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B5" w:rsidRDefault="00AD12B5" w:rsidP="00AD12B5">
      <w:pPr>
        <w:pStyle w:val="Overskrift1"/>
        <w:rPr>
          <w:lang w:val="nn-NO"/>
        </w:rPr>
      </w:pPr>
      <w:bookmarkStart w:id="0" w:name="_Toc358280998"/>
      <w:bookmarkStart w:id="1" w:name="_Toc358281252"/>
      <w:bookmarkStart w:id="2" w:name="_Toc358285175"/>
      <w:bookmarkStart w:id="3" w:name="_Toc366075699"/>
      <w:bookmarkStart w:id="4" w:name="_GoBack"/>
      <w:r>
        <w:rPr>
          <w:lang w:val="nn-NO"/>
        </w:rPr>
        <w:t>Karrierevegar for forskar</w:t>
      </w:r>
      <w:r w:rsidR="00F65918">
        <w:rPr>
          <w:lang w:val="nn-NO"/>
        </w:rPr>
        <w:t>ar</w:t>
      </w:r>
      <w:r>
        <w:rPr>
          <w:lang w:val="nn-NO"/>
        </w:rPr>
        <w:t xml:space="preserve"> og rekruttering til </w:t>
      </w:r>
      <w:bookmarkEnd w:id="0"/>
      <w:bookmarkEnd w:id="1"/>
      <w:bookmarkEnd w:id="2"/>
      <w:r w:rsidR="00F138F9">
        <w:rPr>
          <w:lang w:val="nn-NO"/>
        </w:rPr>
        <w:t>Forsking</w:t>
      </w:r>
      <w:bookmarkEnd w:id="3"/>
    </w:p>
    <w:p w:rsidR="00AD12B5" w:rsidRDefault="003A1B6C" w:rsidP="00AF2F5A">
      <w:pPr>
        <w:pStyle w:val="Overskrift3"/>
        <w:rPr>
          <w:lang w:val="nn-NO"/>
        </w:rPr>
      </w:pPr>
      <w:bookmarkStart w:id="5" w:name="_Toc358280999"/>
      <w:bookmarkStart w:id="6" w:name="_Toc358281253"/>
      <w:bookmarkStart w:id="7" w:name="_Toc358285176"/>
      <w:bookmarkStart w:id="8" w:name="_Toc366075700"/>
      <w:bookmarkEnd w:id="4"/>
      <w:r>
        <w:rPr>
          <w:lang w:val="nn-NO"/>
        </w:rPr>
        <w:t>rapport</w:t>
      </w:r>
      <w:r w:rsidR="00AD12B5">
        <w:rPr>
          <w:lang w:val="nn-NO"/>
        </w:rPr>
        <w:t xml:space="preserve"> </w:t>
      </w:r>
      <w:r w:rsidR="00744DA8">
        <w:rPr>
          <w:lang w:val="nn-NO"/>
        </w:rPr>
        <w:t>frå arbeidsgruppe</w:t>
      </w:r>
      <w:r w:rsidR="00841DD3">
        <w:rPr>
          <w:lang w:val="nn-NO"/>
        </w:rPr>
        <w:t>,</w:t>
      </w:r>
      <w:r w:rsidR="00744DA8">
        <w:rPr>
          <w:lang w:val="nn-NO"/>
        </w:rPr>
        <w:t xml:space="preserve"> </w:t>
      </w:r>
      <w:r w:rsidR="00AD12B5">
        <w:rPr>
          <w:lang w:val="nn-NO"/>
        </w:rPr>
        <w:t xml:space="preserve">til Forskingsnemnda </w:t>
      </w:r>
      <w:bookmarkEnd w:id="5"/>
      <w:bookmarkEnd w:id="6"/>
      <w:bookmarkEnd w:id="7"/>
      <w:r w:rsidR="00AF2F5A">
        <w:rPr>
          <w:lang w:val="nn-NO"/>
        </w:rPr>
        <w:t>2013</w:t>
      </w:r>
      <w:bookmarkEnd w:id="8"/>
    </w:p>
    <w:bookmarkStart w:id="9" w:name="_Toc366075701" w:displacedByCustomXml="next"/>
    <w:sdt>
      <w:sdtPr>
        <w:rPr>
          <w:caps w:val="0"/>
          <w:spacing w:val="0"/>
          <w:szCs w:val="20"/>
        </w:rPr>
        <w:id w:val="1835260057"/>
        <w:docPartObj>
          <w:docPartGallery w:val="Table of Contents"/>
          <w:docPartUnique/>
        </w:docPartObj>
      </w:sdtPr>
      <w:sdtEndPr/>
      <w:sdtContent>
        <w:p w:rsidR="00FC5A47" w:rsidRPr="00AF2F5A" w:rsidRDefault="00F65918" w:rsidP="00F65918">
          <w:pPr>
            <w:pStyle w:val="Overskrift2"/>
            <w:rPr>
              <w:rStyle w:val="Overskrift2Tegn"/>
              <w:lang w:val="nn-NO"/>
            </w:rPr>
          </w:pPr>
          <w:r w:rsidRPr="00AF2F5A">
            <w:rPr>
              <w:rStyle w:val="Overskrift2Tegn"/>
              <w:lang w:val="nn-NO"/>
            </w:rPr>
            <w:t>INNHALD</w:t>
          </w:r>
          <w:bookmarkEnd w:id="9"/>
        </w:p>
        <w:p w:rsidR="00564D80" w:rsidRDefault="00FC5A47" w:rsidP="00564D80">
          <w:pPr>
            <w:pStyle w:val="INNH1"/>
            <w:tabs>
              <w:tab w:val="right" w:leader="dot" w:pos="9062"/>
            </w:tabs>
            <w:rPr>
              <w:noProof/>
              <w:sz w:val="22"/>
              <w:szCs w:val="22"/>
              <w:lang w:eastAsia="nb-NO"/>
            </w:rPr>
          </w:pPr>
          <w:r w:rsidRPr="00F65918">
            <w:rPr>
              <w:sz w:val="18"/>
            </w:rPr>
            <w:fldChar w:fldCharType="begin"/>
          </w:r>
          <w:r w:rsidRPr="00F65918">
            <w:rPr>
              <w:sz w:val="18"/>
            </w:rPr>
            <w:instrText xml:space="preserve"> TOC \o "1-3" \h \z \u </w:instrText>
          </w:r>
          <w:r w:rsidRPr="00F65918">
            <w:rPr>
              <w:sz w:val="18"/>
            </w:rPr>
            <w:fldChar w:fldCharType="separate"/>
          </w:r>
        </w:p>
        <w:p w:rsidR="00564D80" w:rsidRDefault="00913C0A" w:rsidP="00564D80">
          <w:pPr>
            <w:pStyle w:val="INNH3"/>
            <w:spacing w:before="0" w:after="0"/>
            <w:rPr>
              <w:noProof/>
              <w:sz w:val="22"/>
              <w:szCs w:val="22"/>
              <w:lang w:eastAsia="nb-NO"/>
            </w:rPr>
          </w:pPr>
          <w:hyperlink w:anchor="_Toc366075702" w:history="1">
            <w:r w:rsidR="00564D80" w:rsidRPr="004D371F">
              <w:rPr>
                <w:rStyle w:val="Hyperkobling"/>
                <w:noProof/>
                <w:lang w:val="nn-NO"/>
              </w:rPr>
              <w:t>Innleiing</w:t>
            </w:r>
            <w:r w:rsidR="00564D80">
              <w:rPr>
                <w:noProof/>
                <w:webHidden/>
              </w:rPr>
              <w:tab/>
            </w:r>
            <w:r w:rsidR="00564D80">
              <w:rPr>
                <w:noProof/>
                <w:webHidden/>
              </w:rPr>
              <w:fldChar w:fldCharType="begin"/>
            </w:r>
            <w:r w:rsidR="00564D80">
              <w:rPr>
                <w:noProof/>
                <w:webHidden/>
              </w:rPr>
              <w:instrText xml:space="preserve"> PAGEREF _Toc366075702 \h </w:instrText>
            </w:r>
            <w:r w:rsidR="00564D80">
              <w:rPr>
                <w:noProof/>
                <w:webHidden/>
              </w:rPr>
            </w:r>
            <w:r w:rsidR="00564D80">
              <w:rPr>
                <w:noProof/>
                <w:webHidden/>
              </w:rPr>
              <w:fldChar w:fldCharType="separate"/>
            </w:r>
            <w:r w:rsidR="003C5CE9">
              <w:rPr>
                <w:noProof/>
                <w:webHidden/>
              </w:rPr>
              <w:t>1</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03" w:history="1">
            <w:r w:rsidR="00564D80" w:rsidRPr="004D371F">
              <w:rPr>
                <w:rStyle w:val="Hyperkobling"/>
                <w:noProof/>
                <w:lang w:val="nn-NO"/>
              </w:rPr>
              <w:t>Om mandatet og arbeidet</w:t>
            </w:r>
            <w:r w:rsidR="00564D80">
              <w:rPr>
                <w:noProof/>
                <w:webHidden/>
              </w:rPr>
              <w:tab/>
            </w:r>
            <w:r w:rsidR="00564D80">
              <w:rPr>
                <w:noProof/>
                <w:webHidden/>
              </w:rPr>
              <w:fldChar w:fldCharType="begin"/>
            </w:r>
            <w:r w:rsidR="00564D80">
              <w:rPr>
                <w:noProof/>
                <w:webHidden/>
              </w:rPr>
              <w:instrText xml:space="preserve"> PAGEREF _Toc366075703 \h </w:instrText>
            </w:r>
            <w:r w:rsidR="00564D80">
              <w:rPr>
                <w:noProof/>
                <w:webHidden/>
              </w:rPr>
            </w:r>
            <w:r w:rsidR="00564D80">
              <w:rPr>
                <w:noProof/>
                <w:webHidden/>
              </w:rPr>
              <w:fldChar w:fldCharType="separate"/>
            </w:r>
            <w:r w:rsidR="003C5CE9">
              <w:rPr>
                <w:noProof/>
                <w:webHidden/>
              </w:rPr>
              <w:t>2</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05" w:history="1">
            <w:r w:rsidR="00564D80" w:rsidRPr="004D371F">
              <w:rPr>
                <w:rStyle w:val="Hyperkobling"/>
                <w:noProof/>
                <w:lang w:val="nn-NO"/>
              </w:rPr>
              <w:t>Avgrensingar</w:t>
            </w:r>
            <w:r w:rsidR="00564D80">
              <w:rPr>
                <w:noProof/>
                <w:webHidden/>
              </w:rPr>
              <w:tab/>
            </w:r>
            <w:r w:rsidR="00564D80">
              <w:rPr>
                <w:noProof/>
                <w:webHidden/>
              </w:rPr>
              <w:fldChar w:fldCharType="begin"/>
            </w:r>
            <w:r w:rsidR="00564D80">
              <w:rPr>
                <w:noProof/>
                <w:webHidden/>
              </w:rPr>
              <w:instrText xml:space="preserve"> PAGEREF _Toc366075705 \h </w:instrText>
            </w:r>
            <w:r w:rsidR="00564D80">
              <w:rPr>
                <w:noProof/>
                <w:webHidden/>
              </w:rPr>
            </w:r>
            <w:r w:rsidR="00564D80">
              <w:rPr>
                <w:noProof/>
                <w:webHidden/>
              </w:rPr>
              <w:fldChar w:fldCharType="separate"/>
            </w:r>
            <w:r w:rsidR="003C5CE9">
              <w:rPr>
                <w:noProof/>
                <w:webHidden/>
              </w:rPr>
              <w:t>3</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06" w:history="1">
            <w:r w:rsidR="00564D80" w:rsidRPr="004D371F">
              <w:rPr>
                <w:rStyle w:val="Hyperkobling"/>
                <w:noProof/>
                <w:lang w:val="nn-NO"/>
              </w:rPr>
              <w:t>Status ved UMB: Nokre oversikter over vitskapleg personale, «karrieretre»</w:t>
            </w:r>
            <w:r w:rsidR="00564D80">
              <w:rPr>
                <w:noProof/>
                <w:webHidden/>
              </w:rPr>
              <w:tab/>
            </w:r>
            <w:r w:rsidR="00564D80">
              <w:rPr>
                <w:noProof/>
                <w:webHidden/>
              </w:rPr>
              <w:fldChar w:fldCharType="begin"/>
            </w:r>
            <w:r w:rsidR="00564D80">
              <w:rPr>
                <w:noProof/>
                <w:webHidden/>
              </w:rPr>
              <w:instrText xml:space="preserve"> PAGEREF _Toc366075706 \h </w:instrText>
            </w:r>
            <w:r w:rsidR="00564D80">
              <w:rPr>
                <w:noProof/>
                <w:webHidden/>
              </w:rPr>
            </w:r>
            <w:r w:rsidR="00564D80">
              <w:rPr>
                <w:noProof/>
                <w:webHidden/>
              </w:rPr>
              <w:fldChar w:fldCharType="separate"/>
            </w:r>
            <w:r w:rsidR="003C5CE9">
              <w:rPr>
                <w:noProof/>
                <w:webHidden/>
              </w:rPr>
              <w:t>4</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07" w:history="1">
            <w:r w:rsidR="00564D80" w:rsidRPr="004D371F">
              <w:rPr>
                <w:rStyle w:val="Hyperkobling"/>
                <w:noProof/>
                <w:lang w:val="nn-NO"/>
              </w:rPr>
              <w:t>Nasjonale utfordringar</w:t>
            </w:r>
            <w:r w:rsidR="00564D80">
              <w:rPr>
                <w:noProof/>
                <w:webHidden/>
              </w:rPr>
              <w:tab/>
            </w:r>
            <w:r w:rsidR="00564D80">
              <w:rPr>
                <w:noProof/>
                <w:webHidden/>
              </w:rPr>
              <w:fldChar w:fldCharType="begin"/>
            </w:r>
            <w:r w:rsidR="00564D80">
              <w:rPr>
                <w:noProof/>
                <w:webHidden/>
              </w:rPr>
              <w:instrText xml:space="preserve"> PAGEREF _Toc366075707 \h </w:instrText>
            </w:r>
            <w:r w:rsidR="00564D80">
              <w:rPr>
                <w:noProof/>
                <w:webHidden/>
              </w:rPr>
            </w:r>
            <w:r w:rsidR="00564D80">
              <w:rPr>
                <w:noProof/>
                <w:webHidden/>
              </w:rPr>
              <w:fldChar w:fldCharType="separate"/>
            </w:r>
            <w:r w:rsidR="003C5CE9">
              <w:rPr>
                <w:noProof/>
                <w:webHidden/>
              </w:rPr>
              <w:t>4</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08" w:history="1">
            <w:r w:rsidR="00564D80" w:rsidRPr="004D371F">
              <w:rPr>
                <w:rStyle w:val="Hyperkobling"/>
                <w:noProof/>
                <w:lang w:val="nn-NO"/>
              </w:rPr>
              <w:t xml:space="preserve">Utfordringar og </w:t>
            </w:r>
            <w:r w:rsidR="00564D80">
              <w:rPr>
                <w:rStyle w:val="Hyperkobling"/>
                <w:i/>
                <w:noProof/>
                <w:lang w:val="nn-NO"/>
              </w:rPr>
              <w:t>h</w:t>
            </w:r>
            <w:r w:rsidR="00564D80" w:rsidRPr="004D371F">
              <w:rPr>
                <w:rStyle w:val="Hyperkobling"/>
                <w:i/>
                <w:noProof/>
                <w:lang w:val="nn-NO"/>
              </w:rPr>
              <w:t xml:space="preserve">inder </w:t>
            </w:r>
            <w:r w:rsidR="00564D80" w:rsidRPr="004D371F">
              <w:rPr>
                <w:rStyle w:val="Hyperkobling"/>
                <w:noProof/>
                <w:lang w:val="nn-NO"/>
              </w:rPr>
              <w:t>for fagleg utvikling ved UMB</w:t>
            </w:r>
            <w:r w:rsidR="00564D80">
              <w:rPr>
                <w:noProof/>
                <w:webHidden/>
              </w:rPr>
              <w:tab/>
            </w:r>
            <w:r w:rsidR="00564D80">
              <w:rPr>
                <w:noProof/>
                <w:webHidden/>
              </w:rPr>
              <w:fldChar w:fldCharType="begin"/>
            </w:r>
            <w:r w:rsidR="00564D80">
              <w:rPr>
                <w:noProof/>
                <w:webHidden/>
              </w:rPr>
              <w:instrText xml:space="preserve"> PAGEREF _Toc366075708 \h </w:instrText>
            </w:r>
            <w:r w:rsidR="00564D80">
              <w:rPr>
                <w:noProof/>
                <w:webHidden/>
              </w:rPr>
            </w:r>
            <w:r w:rsidR="00564D80">
              <w:rPr>
                <w:noProof/>
                <w:webHidden/>
              </w:rPr>
              <w:fldChar w:fldCharType="separate"/>
            </w:r>
            <w:r w:rsidR="003C5CE9">
              <w:rPr>
                <w:noProof/>
                <w:webHidden/>
              </w:rPr>
              <w:t>4</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09" w:history="1">
            <w:r w:rsidR="00564D80" w:rsidRPr="004D371F">
              <w:rPr>
                <w:rStyle w:val="Hyperkobling"/>
                <w:noProof/>
                <w:lang w:val="nn-NO"/>
              </w:rPr>
              <w:t xml:space="preserve">Karrierevegar </w:t>
            </w:r>
            <w:r w:rsidR="00564D80">
              <w:rPr>
                <w:rStyle w:val="Hyperkobling"/>
                <w:noProof/>
                <w:lang w:val="nn-NO"/>
              </w:rPr>
              <w:t>for</w:t>
            </w:r>
            <w:r w:rsidR="00564D80" w:rsidRPr="004D371F">
              <w:rPr>
                <w:rStyle w:val="Hyperkobling"/>
                <w:noProof/>
                <w:lang w:val="nn-NO"/>
              </w:rPr>
              <w:t xml:space="preserve"> forskarar</w:t>
            </w:r>
            <w:r w:rsidR="00564D80">
              <w:rPr>
                <w:noProof/>
                <w:webHidden/>
              </w:rPr>
              <w:tab/>
            </w:r>
            <w:r w:rsidR="00564D80">
              <w:rPr>
                <w:noProof/>
                <w:webHidden/>
              </w:rPr>
              <w:fldChar w:fldCharType="begin"/>
            </w:r>
            <w:r w:rsidR="00564D80">
              <w:rPr>
                <w:noProof/>
                <w:webHidden/>
              </w:rPr>
              <w:instrText xml:space="preserve"> PAGEREF _Toc366075709 \h </w:instrText>
            </w:r>
            <w:r w:rsidR="00564D80">
              <w:rPr>
                <w:noProof/>
                <w:webHidden/>
              </w:rPr>
            </w:r>
            <w:r w:rsidR="00564D80">
              <w:rPr>
                <w:noProof/>
                <w:webHidden/>
              </w:rPr>
              <w:fldChar w:fldCharType="separate"/>
            </w:r>
            <w:r w:rsidR="003C5CE9">
              <w:rPr>
                <w:noProof/>
                <w:webHidden/>
              </w:rPr>
              <w:t>6</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10" w:history="1">
            <w:r w:rsidR="00564D80" w:rsidRPr="004D371F">
              <w:rPr>
                <w:rStyle w:val="Hyperkobling"/>
                <w:noProof/>
                <w:lang w:val="nn-NO"/>
              </w:rPr>
              <w:t>Tilsetjingar i vitskaplege stillingar</w:t>
            </w:r>
            <w:r w:rsidR="00564D80">
              <w:rPr>
                <w:noProof/>
                <w:webHidden/>
              </w:rPr>
              <w:tab/>
            </w:r>
            <w:r w:rsidR="00564D80">
              <w:rPr>
                <w:noProof/>
                <w:webHidden/>
              </w:rPr>
              <w:fldChar w:fldCharType="begin"/>
            </w:r>
            <w:r w:rsidR="00564D80">
              <w:rPr>
                <w:noProof/>
                <w:webHidden/>
              </w:rPr>
              <w:instrText xml:space="preserve"> PAGEREF _Toc366075710 \h </w:instrText>
            </w:r>
            <w:r w:rsidR="00564D80">
              <w:rPr>
                <w:noProof/>
                <w:webHidden/>
              </w:rPr>
            </w:r>
            <w:r w:rsidR="00564D80">
              <w:rPr>
                <w:noProof/>
                <w:webHidden/>
              </w:rPr>
              <w:fldChar w:fldCharType="separate"/>
            </w:r>
            <w:r w:rsidR="003C5CE9">
              <w:rPr>
                <w:noProof/>
                <w:webHidden/>
              </w:rPr>
              <w:t>7</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11" w:history="1">
            <w:r w:rsidR="00564D80" w:rsidRPr="004D371F">
              <w:rPr>
                <w:rStyle w:val="Hyperkobling"/>
                <w:noProof/>
                <w:lang w:val="nn-NO"/>
              </w:rPr>
              <w:t>Kva for forskartypar treng universitetet?</w:t>
            </w:r>
            <w:r w:rsidR="00564D80">
              <w:rPr>
                <w:noProof/>
                <w:webHidden/>
              </w:rPr>
              <w:tab/>
            </w:r>
            <w:r w:rsidR="00564D80">
              <w:rPr>
                <w:noProof/>
                <w:webHidden/>
              </w:rPr>
              <w:fldChar w:fldCharType="begin"/>
            </w:r>
            <w:r w:rsidR="00564D80">
              <w:rPr>
                <w:noProof/>
                <w:webHidden/>
              </w:rPr>
              <w:instrText xml:space="preserve"> PAGEREF _Toc366075711 \h </w:instrText>
            </w:r>
            <w:r w:rsidR="00564D80">
              <w:rPr>
                <w:noProof/>
                <w:webHidden/>
              </w:rPr>
            </w:r>
            <w:r w:rsidR="00564D80">
              <w:rPr>
                <w:noProof/>
                <w:webHidden/>
              </w:rPr>
              <w:fldChar w:fldCharType="separate"/>
            </w:r>
            <w:r w:rsidR="003C5CE9">
              <w:rPr>
                <w:noProof/>
                <w:webHidden/>
              </w:rPr>
              <w:t>8</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12" w:history="1">
            <w:r w:rsidR="00564D80" w:rsidRPr="00564D80">
              <w:rPr>
                <w:rStyle w:val="Hyperkobling"/>
                <w:noProof/>
                <w:lang w:val="nn-NO"/>
              </w:rPr>
              <w:t>Forskar og undervisar? Forskar? Undervisar?</w:t>
            </w:r>
            <w:r w:rsidR="00564D80">
              <w:rPr>
                <w:noProof/>
                <w:webHidden/>
              </w:rPr>
              <w:tab/>
            </w:r>
            <w:r w:rsidR="00564D80">
              <w:rPr>
                <w:noProof/>
                <w:webHidden/>
              </w:rPr>
              <w:fldChar w:fldCharType="begin"/>
            </w:r>
            <w:r w:rsidR="00564D80">
              <w:rPr>
                <w:noProof/>
                <w:webHidden/>
              </w:rPr>
              <w:instrText xml:space="preserve"> PAGEREF _Toc366075712 \h </w:instrText>
            </w:r>
            <w:r w:rsidR="00564D80">
              <w:rPr>
                <w:noProof/>
                <w:webHidden/>
              </w:rPr>
            </w:r>
            <w:r w:rsidR="00564D80">
              <w:rPr>
                <w:noProof/>
                <w:webHidden/>
              </w:rPr>
              <w:fldChar w:fldCharType="separate"/>
            </w:r>
            <w:r w:rsidR="003C5CE9">
              <w:rPr>
                <w:noProof/>
                <w:webHidden/>
              </w:rPr>
              <w:t>9</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13" w:history="1">
            <w:r w:rsidR="00564D80" w:rsidRPr="004D371F">
              <w:rPr>
                <w:rStyle w:val="Hyperkobling"/>
                <w:noProof/>
                <w:lang w:val="nn-NO"/>
              </w:rPr>
              <w:t>Postdoktorar: Forsømt gruppe?</w:t>
            </w:r>
            <w:r w:rsidR="00564D80">
              <w:rPr>
                <w:noProof/>
                <w:webHidden/>
              </w:rPr>
              <w:tab/>
            </w:r>
            <w:r w:rsidR="00564D80">
              <w:rPr>
                <w:noProof/>
                <w:webHidden/>
              </w:rPr>
              <w:fldChar w:fldCharType="begin"/>
            </w:r>
            <w:r w:rsidR="00564D80">
              <w:rPr>
                <w:noProof/>
                <w:webHidden/>
              </w:rPr>
              <w:instrText xml:space="preserve"> PAGEREF _Toc366075713 \h </w:instrText>
            </w:r>
            <w:r w:rsidR="00564D80">
              <w:rPr>
                <w:noProof/>
                <w:webHidden/>
              </w:rPr>
            </w:r>
            <w:r w:rsidR="00564D80">
              <w:rPr>
                <w:noProof/>
                <w:webHidden/>
              </w:rPr>
              <w:fldChar w:fldCharType="separate"/>
            </w:r>
            <w:r w:rsidR="003C5CE9">
              <w:rPr>
                <w:noProof/>
                <w:webHidden/>
              </w:rPr>
              <w:t>10</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14" w:history="1">
            <w:r w:rsidR="00564D80" w:rsidRPr="004D371F">
              <w:rPr>
                <w:rStyle w:val="Hyperkobling"/>
                <w:noProof/>
                <w:lang w:val="nn-NO"/>
              </w:rPr>
              <w:t>Statsfinansierte stipendiat – og postdoktorstillingar</w:t>
            </w:r>
            <w:r w:rsidR="00564D80">
              <w:rPr>
                <w:noProof/>
                <w:webHidden/>
              </w:rPr>
              <w:tab/>
            </w:r>
            <w:r w:rsidR="00564D80">
              <w:rPr>
                <w:noProof/>
                <w:webHidden/>
              </w:rPr>
              <w:fldChar w:fldCharType="begin"/>
            </w:r>
            <w:r w:rsidR="00564D80">
              <w:rPr>
                <w:noProof/>
                <w:webHidden/>
              </w:rPr>
              <w:instrText xml:space="preserve"> PAGEREF _Toc366075714 \h </w:instrText>
            </w:r>
            <w:r w:rsidR="00564D80">
              <w:rPr>
                <w:noProof/>
                <w:webHidden/>
              </w:rPr>
            </w:r>
            <w:r w:rsidR="00564D80">
              <w:rPr>
                <w:noProof/>
                <w:webHidden/>
              </w:rPr>
              <w:fldChar w:fldCharType="separate"/>
            </w:r>
            <w:r w:rsidR="003C5CE9">
              <w:rPr>
                <w:noProof/>
                <w:webHidden/>
              </w:rPr>
              <w:t>11</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15" w:history="1">
            <w:r w:rsidR="00564D80" w:rsidRPr="004D371F">
              <w:rPr>
                <w:rStyle w:val="Hyperkobling"/>
                <w:noProof/>
                <w:lang w:val="nn-NO"/>
              </w:rPr>
              <w:t>Studentaktiv forsking</w:t>
            </w:r>
            <w:r w:rsidR="00564D80">
              <w:rPr>
                <w:noProof/>
                <w:webHidden/>
              </w:rPr>
              <w:tab/>
            </w:r>
            <w:r w:rsidR="00564D80">
              <w:rPr>
                <w:noProof/>
                <w:webHidden/>
              </w:rPr>
              <w:fldChar w:fldCharType="begin"/>
            </w:r>
            <w:r w:rsidR="00564D80">
              <w:rPr>
                <w:noProof/>
                <w:webHidden/>
              </w:rPr>
              <w:instrText xml:space="preserve"> PAGEREF _Toc366075715 \h </w:instrText>
            </w:r>
            <w:r w:rsidR="00564D80">
              <w:rPr>
                <w:noProof/>
                <w:webHidden/>
              </w:rPr>
            </w:r>
            <w:r w:rsidR="00564D80">
              <w:rPr>
                <w:noProof/>
                <w:webHidden/>
              </w:rPr>
              <w:fldChar w:fldCharType="separate"/>
            </w:r>
            <w:r w:rsidR="003C5CE9">
              <w:rPr>
                <w:noProof/>
                <w:webHidden/>
              </w:rPr>
              <w:t>11</w:t>
            </w:r>
            <w:r w:rsidR="00564D80">
              <w:rPr>
                <w:noProof/>
                <w:webHidden/>
              </w:rPr>
              <w:fldChar w:fldCharType="end"/>
            </w:r>
          </w:hyperlink>
        </w:p>
        <w:p w:rsidR="00564D80" w:rsidRDefault="00913C0A" w:rsidP="00564D80">
          <w:pPr>
            <w:pStyle w:val="INNH3"/>
            <w:spacing w:before="0" w:after="0"/>
            <w:rPr>
              <w:noProof/>
              <w:sz w:val="22"/>
              <w:szCs w:val="22"/>
              <w:lang w:eastAsia="nb-NO"/>
            </w:rPr>
          </w:pPr>
          <w:hyperlink w:anchor="_Toc366075716" w:history="1">
            <w:r w:rsidR="00564D80" w:rsidRPr="004D371F">
              <w:rPr>
                <w:rStyle w:val="Hyperkobling"/>
                <w:noProof/>
                <w:lang w:val="nn-NO"/>
              </w:rPr>
              <w:t>Opprykk til professor etter kompetanse</w:t>
            </w:r>
            <w:r w:rsidR="00564D80">
              <w:rPr>
                <w:noProof/>
                <w:webHidden/>
              </w:rPr>
              <w:tab/>
            </w:r>
            <w:r w:rsidR="00564D80">
              <w:rPr>
                <w:noProof/>
                <w:webHidden/>
              </w:rPr>
              <w:fldChar w:fldCharType="begin"/>
            </w:r>
            <w:r w:rsidR="00564D80">
              <w:rPr>
                <w:noProof/>
                <w:webHidden/>
              </w:rPr>
              <w:instrText xml:space="preserve"> PAGEREF _Toc366075716 \h </w:instrText>
            </w:r>
            <w:r w:rsidR="00564D80">
              <w:rPr>
                <w:noProof/>
                <w:webHidden/>
              </w:rPr>
            </w:r>
            <w:r w:rsidR="00564D80">
              <w:rPr>
                <w:noProof/>
                <w:webHidden/>
              </w:rPr>
              <w:fldChar w:fldCharType="separate"/>
            </w:r>
            <w:r w:rsidR="003C5CE9">
              <w:rPr>
                <w:noProof/>
                <w:webHidden/>
              </w:rPr>
              <w:t>12</w:t>
            </w:r>
            <w:r w:rsidR="00564D80">
              <w:rPr>
                <w:noProof/>
                <w:webHidden/>
              </w:rPr>
              <w:fldChar w:fldCharType="end"/>
            </w:r>
          </w:hyperlink>
        </w:p>
        <w:p w:rsidR="00564D80" w:rsidRDefault="00913C0A" w:rsidP="00564D80">
          <w:pPr>
            <w:pStyle w:val="INNH1"/>
            <w:tabs>
              <w:tab w:val="right" w:leader="dot" w:pos="9062"/>
            </w:tabs>
            <w:spacing w:before="0" w:after="0"/>
            <w:rPr>
              <w:noProof/>
              <w:sz w:val="22"/>
              <w:szCs w:val="22"/>
              <w:lang w:eastAsia="nb-NO"/>
            </w:rPr>
          </w:pPr>
          <w:hyperlink w:anchor="_Toc366075717" w:history="1">
            <w:r w:rsidR="00564D80" w:rsidRPr="00C63FC5">
              <w:rPr>
                <w:rStyle w:val="Hyperkobling"/>
                <w:b/>
                <w:noProof/>
                <w:lang w:val="nn-NO"/>
              </w:rPr>
              <w:t>Konklusjonar og tiltaksforslag</w:t>
            </w:r>
            <w:r w:rsidR="00564D80">
              <w:rPr>
                <w:noProof/>
                <w:webHidden/>
              </w:rPr>
              <w:tab/>
            </w:r>
            <w:r w:rsidR="00564D80">
              <w:rPr>
                <w:noProof/>
                <w:webHidden/>
              </w:rPr>
              <w:fldChar w:fldCharType="begin"/>
            </w:r>
            <w:r w:rsidR="00564D80">
              <w:rPr>
                <w:noProof/>
                <w:webHidden/>
              </w:rPr>
              <w:instrText xml:space="preserve"> PAGEREF _Toc366075717 \h </w:instrText>
            </w:r>
            <w:r w:rsidR="00564D80">
              <w:rPr>
                <w:noProof/>
                <w:webHidden/>
              </w:rPr>
            </w:r>
            <w:r w:rsidR="00564D80">
              <w:rPr>
                <w:noProof/>
                <w:webHidden/>
              </w:rPr>
              <w:fldChar w:fldCharType="separate"/>
            </w:r>
            <w:r w:rsidR="003C5CE9">
              <w:rPr>
                <w:noProof/>
                <w:webHidden/>
              </w:rPr>
              <w:t>13</w:t>
            </w:r>
            <w:r w:rsidR="00564D80">
              <w:rPr>
                <w:noProof/>
                <w:webHidden/>
              </w:rPr>
              <w:fldChar w:fldCharType="end"/>
            </w:r>
          </w:hyperlink>
        </w:p>
        <w:p w:rsidR="00564D80" w:rsidRDefault="00913C0A" w:rsidP="00564D80">
          <w:pPr>
            <w:pStyle w:val="INNH2"/>
            <w:spacing w:before="0" w:after="0"/>
            <w:rPr>
              <w:noProof/>
              <w:sz w:val="22"/>
              <w:szCs w:val="22"/>
              <w:lang w:eastAsia="nb-NO"/>
            </w:rPr>
          </w:pPr>
          <w:hyperlink w:anchor="_Toc366075718" w:history="1">
            <w:r w:rsidR="00564D80" w:rsidRPr="004D371F">
              <w:rPr>
                <w:rStyle w:val="Hyperkobling"/>
                <w:noProof/>
                <w:lang w:val="nn-NO"/>
              </w:rPr>
              <w:t>Vedlegg</w:t>
            </w:r>
            <w:r w:rsidR="00564D80">
              <w:rPr>
                <w:noProof/>
                <w:webHidden/>
              </w:rPr>
              <w:tab/>
            </w:r>
            <w:r w:rsidR="00564D80">
              <w:rPr>
                <w:noProof/>
                <w:webHidden/>
              </w:rPr>
              <w:fldChar w:fldCharType="begin"/>
            </w:r>
            <w:r w:rsidR="00564D80">
              <w:rPr>
                <w:noProof/>
                <w:webHidden/>
              </w:rPr>
              <w:instrText xml:space="preserve"> PAGEREF _Toc366075718 \h </w:instrText>
            </w:r>
            <w:r w:rsidR="00564D80">
              <w:rPr>
                <w:noProof/>
                <w:webHidden/>
              </w:rPr>
            </w:r>
            <w:r w:rsidR="00564D80">
              <w:rPr>
                <w:noProof/>
                <w:webHidden/>
              </w:rPr>
              <w:fldChar w:fldCharType="separate"/>
            </w:r>
            <w:r w:rsidR="003C5CE9">
              <w:rPr>
                <w:noProof/>
                <w:webHidden/>
              </w:rPr>
              <w:t>16</w:t>
            </w:r>
            <w:r w:rsidR="00564D80">
              <w:rPr>
                <w:noProof/>
                <w:webHidden/>
              </w:rPr>
              <w:fldChar w:fldCharType="end"/>
            </w:r>
          </w:hyperlink>
        </w:p>
        <w:p w:rsidR="00564D80" w:rsidRPr="00752B5D" w:rsidRDefault="00564D80" w:rsidP="00564D80">
          <w:pPr>
            <w:pStyle w:val="INNH3"/>
            <w:spacing w:before="0" w:after="0"/>
            <w:rPr>
              <w:noProof/>
              <w:sz w:val="22"/>
              <w:szCs w:val="22"/>
              <w:lang w:eastAsia="nb-NO"/>
            </w:rPr>
          </w:pPr>
          <w:r w:rsidRPr="00752B5D">
            <w:rPr>
              <w:rStyle w:val="Hyperkobling"/>
              <w:noProof/>
              <w:u w:val="none"/>
            </w:rPr>
            <w:tab/>
          </w:r>
          <w:hyperlink w:anchor="_Toc366075719" w:history="1">
            <w:r w:rsidRPr="00752B5D">
              <w:rPr>
                <w:rStyle w:val="Hyperkobling"/>
                <w:noProof/>
                <w:u w:val="none"/>
                <w:lang w:val="nn-NO"/>
              </w:rPr>
              <w:t>Mandat for arbeidsgruppe «Karriereløpsordning og rekrutteringspolitikk til faste vitskaplege stillingar»</w:t>
            </w:r>
            <w:r w:rsidRPr="00752B5D">
              <w:rPr>
                <w:noProof/>
                <w:webHidden/>
              </w:rPr>
              <w:tab/>
            </w:r>
            <w:r w:rsidRPr="00752B5D">
              <w:rPr>
                <w:noProof/>
                <w:webHidden/>
              </w:rPr>
              <w:fldChar w:fldCharType="begin"/>
            </w:r>
            <w:r w:rsidRPr="00752B5D">
              <w:rPr>
                <w:noProof/>
                <w:webHidden/>
              </w:rPr>
              <w:instrText xml:space="preserve"> PAGEREF _Toc366075719 \h </w:instrText>
            </w:r>
            <w:r w:rsidRPr="00752B5D">
              <w:rPr>
                <w:noProof/>
                <w:webHidden/>
              </w:rPr>
            </w:r>
            <w:r w:rsidRPr="00752B5D">
              <w:rPr>
                <w:noProof/>
                <w:webHidden/>
              </w:rPr>
              <w:fldChar w:fldCharType="separate"/>
            </w:r>
            <w:r w:rsidR="003C5CE9">
              <w:rPr>
                <w:noProof/>
                <w:webHidden/>
              </w:rPr>
              <w:t>16</w:t>
            </w:r>
            <w:r w:rsidRPr="00752B5D">
              <w:rPr>
                <w:noProof/>
                <w:webHidden/>
              </w:rPr>
              <w:fldChar w:fldCharType="end"/>
            </w:r>
          </w:hyperlink>
        </w:p>
        <w:p w:rsidR="00564D80" w:rsidRPr="00752B5D" w:rsidRDefault="00564D80" w:rsidP="00564D80">
          <w:pPr>
            <w:pStyle w:val="INNH2"/>
            <w:spacing w:before="0" w:after="0"/>
            <w:rPr>
              <w:noProof/>
              <w:sz w:val="22"/>
              <w:szCs w:val="22"/>
              <w:lang w:eastAsia="nb-NO"/>
            </w:rPr>
          </w:pPr>
          <w:r w:rsidRPr="00752B5D">
            <w:rPr>
              <w:rStyle w:val="Hyperkobling"/>
              <w:noProof/>
              <w:u w:val="none"/>
            </w:rPr>
            <w:tab/>
          </w:r>
          <w:hyperlink w:anchor="_Toc366075728" w:history="1">
            <w:r w:rsidRPr="00752B5D">
              <w:rPr>
                <w:rStyle w:val="Hyperkobling"/>
                <w:noProof/>
                <w:u w:val="none"/>
                <w:lang w:val="nn-NO"/>
              </w:rPr>
              <w:t>Karrieretre, oversikt over tilsette, nokre utfordringar ved UMB</w:t>
            </w:r>
            <w:r w:rsidRPr="00752B5D">
              <w:rPr>
                <w:noProof/>
                <w:webHidden/>
              </w:rPr>
              <w:tab/>
            </w:r>
            <w:r w:rsidRPr="00752B5D">
              <w:rPr>
                <w:noProof/>
                <w:webHidden/>
              </w:rPr>
              <w:fldChar w:fldCharType="begin"/>
            </w:r>
            <w:r w:rsidRPr="00752B5D">
              <w:rPr>
                <w:noProof/>
                <w:webHidden/>
              </w:rPr>
              <w:instrText xml:space="preserve"> PAGEREF _Toc366075728 \h </w:instrText>
            </w:r>
            <w:r w:rsidRPr="00752B5D">
              <w:rPr>
                <w:noProof/>
                <w:webHidden/>
              </w:rPr>
            </w:r>
            <w:r w:rsidRPr="00752B5D">
              <w:rPr>
                <w:noProof/>
                <w:webHidden/>
              </w:rPr>
              <w:fldChar w:fldCharType="separate"/>
            </w:r>
            <w:r w:rsidR="003C5CE9">
              <w:rPr>
                <w:noProof/>
                <w:webHidden/>
              </w:rPr>
              <w:t>19</w:t>
            </w:r>
            <w:r w:rsidRPr="00752B5D">
              <w:rPr>
                <w:noProof/>
                <w:webHidden/>
              </w:rPr>
              <w:fldChar w:fldCharType="end"/>
            </w:r>
          </w:hyperlink>
        </w:p>
        <w:p w:rsidR="00564D80" w:rsidRPr="00752B5D" w:rsidRDefault="00564D80" w:rsidP="00564D80">
          <w:pPr>
            <w:pStyle w:val="INNH2"/>
            <w:spacing w:before="0" w:after="0"/>
            <w:rPr>
              <w:noProof/>
              <w:sz w:val="22"/>
              <w:szCs w:val="22"/>
              <w:lang w:eastAsia="nb-NO"/>
            </w:rPr>
          </w:pPr>
          <w:r w:rsidRPr="00752B5D">
            <w:rPr>
              <w:rStyle w:val="Hyperkobling"/>
              <w:noProof/>
              <w:u w:val="none"/>
            </w:rPr>
            <w:tab/>
          </w:r>
          <w:hyperlink w:anchor="_Toc366075731" w:history="1">
            <w:r w:rsidRPr="00752B5D">
              <w:rPr>
                <w:rStyle w:val="Hyperkobling"/>
                <w:noProof/>
                <w:u w:val="none"/>
                <w:lang w:val="nn-NO"/>
              </w:rPr>
              <w:t>Forskrift om tilsetjingsvilkår for postdoktor</w:t>
            </w:r>
            <w:r w:rsidRPr="00752B5D">
              <w:rPr>
                <w:noProof/>
                <w:webHidden/>
              </w:rPr>
              <w:tab/>
            </w:r>
            <w:r w:rsidRPr="00752B5D">
              <w:rPr>
                <w:noProof/>
                <w:webHidden/>
              </w:rPr>
              <w:fldChar w:fldCharType="begin"/>
            </w:r>
            <w:r w:rsidRPr="00752B5D">
              <w:rPr>
                <w:noProof/>
                <w:webHidden/>
              </w:rPr>
              <w:instrText xml:space="preserve"> PAGEREF _Toc366075731 \h </w:instrText>
            </w:r>
            <w:r w:rsidRPr="00752B5D">
              <w:rPr>
                <w:noProof/>
                <w:webHidden/>
              </w:rPr>
            </w:r>
            <w:r w:rsidRPr="00752B5D">
              <w:rPr>
                <w:noProof/>
                <w:webHidden/>
              </w:rPr>
              <w:fldChar w:fldCharType="separate"/>
            </w:r>
            <w:r w:rsidR="003C5CE9">
              <w:rPr>
                <w:noProof/>
                <w:webHidden/>
              </w:rPr>
              <w:t>25</w:t>
            </w:r>
            <w:r w:rsidRPr="00752B5D">
              <w:rPr>
                <w:noProof/>
                <w:webHidden/>
              </w:rPr>
              <w:fldChar w:fldCharType="end"/>
            </w:r>
          </w:hyperlink>
        </w:p>
        <w:p w:rsidR="00564D80" w:rsidRDefault="00564D80" w:rsidP="00564D80">
          <w:pPr>
            <w:pStyle w:val="INNH2"/>
            <w:spacing w:before="0" w:after="0"/>
            <w:rPr>
              <w:noProof/>
              <w:sz w:val="22"/>
              <w:szCs w:val="22"/>
              <w:lang w:eastAsia="nb-NO"/>
            </w:rPr>
          </w:pPr>
          <w:r w:rsidRPr="00752B5D">
            <w:rPr>
              <w:rStyle w:val="Hyperkobling"/>
              <w:noProof/>
              <w:u w:val="none"/>
            </w:rPr>
            <w:tab/>
          </w:r>
          <w:hyperlink w:anchor="_Toc366075733" w:history="1">
            <w:r w:rsidRPr="004D371F">
              <w:rPr>
                <w:rStyle w:val="Hyperkobling"/>
                <w:noProof/>
              </w:rPr>
              <w:t>Kvalifikasjonsbeskrivelse for professor</w:t>
            </w:r>
            <w:r>
              <w:rPr>
                <w:noProof/>
                <w:webHidden/>
              </w:rPr>
              <w:tab/>
            </w:r>
            <w:r>
              <w:rPr>
                <w:noProof/>
                <w:webHidden/>
              </w:rPr>
              <w:fldChar w:fldCharType="begin"/>
            </w:r>
            <w:r>
              <w:rPr>
                <w:noProof/>
                <w:webHidden/>
              </w:rPr>
              <w:instrText xml:space="preserve"> PAGEREF _Toc366075733 \h </w:instrText>
            </w:r>
            <w:r>
              <w:rPr>
                <w:noProof/>
                <w:webHidden/>
              </w:rPr>
            </w:r>
            <w:r>
              <w:rPr>
                <w:noProof/>
                <w:webHidden/>
              </w:rPr>
              <w:fldChar w:fldCharType="separate"/>
            </w:r>
            <w:r w:rsidR="003C5CE9">
              <w:rPr>
                <w:noProof/>
                <w:webHidden/>
              </w:rPr>
              <w:t>28</w:t>
            </w:r>
            <w:r>
              <w:rPr>
                <w:noProof/>
                <w:webHidden/>
              </w:rPr>
              <w:fldChar w:fldCharType="end"/>
            </w:r>
          </w:hyperlink>
        </w:p>
        <w:p w:rsidR="00FC5A47" w:rsidRPr="00FC5A47" w:rsidRDefault="00FC5A47" w:rsidP="00F65918">
          <w:pPr>
            <w:pStyle w:val="INNH2"/>
            <w:spacing w:before="0" w:after="0"/>
            <w:rPr>
              <w:noProof/>
              <w:sz w:val="22"/>
              <w:szCs w:val="22"/>
              <w:lang w:eastAsia="nb-NO"/>
            </w:rPr>
          </w:pPr>
          <w:r w:rsidRPr="00F65918">
            <w:rPr>
              <w:sz w:val="18"/>
            </w:rPr>
            <w:fldChar w:fldCharType="end"/>
          </w:r>
        </w:p>
      </w:sdtContent>
    </w:sdt>
    <w:p w:rsidR="00744DA8" w:rsidRPr="006C6451" w:rsidRDefault="00744DA8" w:rsidP="00744DA8">
      <w:pPr>
        <w:pStyle w:val="Overskrift3"/>
        <w:spacing w:before="0"/>
        <w:rPr>
          <w:lang w:val="nn-NO"/>
        </w:rPr>
      </w:pPr>
      <w:bookmarkStart w:id="10" w:name="_Toc366075702"/>
      <w:r w:rsidRPr="006C6451">
        <w:rPr>
          <w:lang w:val="nn-NO"/>
        </w:rPr>
        <w:t>Innleiing</w:t>
      </w:r>
      <w:bookmarkEnd w:id="10"/>
    </w:p>
    <w:p w:rsidR="00744DA8" w:rsidRPr="00077F06" w:rsidRDefault="00744DA8" w:rsidP="00431627">
      <w:pPr>
        <w:rPr>
          <w:lang w:val="nn-NO"/>
        </w:rPr>
      </w:pPr>
      <w:r w:rsidRPr="00077F06">
        <w:rPr>
          <w:lang w:val="nn-NO"/>
        </w:rPr>
        <w:t xml:space="preserve">Bakgrunnen for å setja ned denne arbeidsgruppa var UMBs arbeid med å bli ein betre forskingsinstitusjon. </w:t>
      </w:r>
      <w:r>
        <w:rPr>
          <w:lang w:val="nn-NO"/>
        </w:rPr>
        <w:t>A</w:t>
      </w:r>
      <w:r w:rsidRPr="00077F06">
        <w:rPr>
          <w:lang w:val="nn-NO"/>
        </w:rPr>
        <w:t xml:space="preserve">uka vitskapleg publisering </w:t>
      </w:r>
      <w:r>
        <w:rPr>
          <w:lang w:val="nn-NO"/>
        </w:rPr>
        <w:t>har vore eit viktig mål ved UMB</w:t>
      </w:r>
      <w:r w:rsidRPr="00077F06">
        <w:rPr>
          <w:lang w:val="nn-NO"/>
        </w:rPr>
        <w:t>, og i 2012 greidde UMB å auka publiseringa, må</w:t>
      </w:r>
      <w:r>
        <w:rPr>
          <w:lang w:val="nn-NO"/>
        </w:rPr>
        <w:t>lt som auka produksjon i form av</w:t>
      </w:r>
      <w:r w:rsidRPr="00077F06">
        <w:rPr>
          <w:lang w:val="nn-NO"/>
        </w:rPr>
        <w:t xml:space="preserve"> publ</w:t>
      </w:r>
      <w:r w:rsidRPr="00077F06">
        <w:rPr>
          <w:b/>
          <w:lang w:val="nn-NO"/>
        </w:rPr>
        <w:t>i</w:t>
      </w:r>
      <w:r w:rsidRPr="00077F06">
        <w:rPr>
          <w:lang w:val="nn-NO"/>
        </w:rPr>
        <w:t xml:space="preserve">kasjonspoeng og forskingsproduksjon per faglege tilsette. Høg kvalitet i den vitskaplege produksjonen </w:t>
      </w:r>
      <w:r>
        <w:rPr>
          <w:lang w:val="nn-NO"/>
        </w:rPr>
        <w:t xml:space="preserve">føreset </w:t>
      </w:r>
      <w:r w:rsidRPr="00077F06">
        <w:rPr>
          <w:lang w:val="nn-NO"/>
        </w:rPr>
        <w:t>at universitetet har gode forskarar som evnar å skriva saman resultata sine og få manuskripta aksepterte i anerkjende internasjonale publiseringskanalar. «</w:t>
      </w:r>
      <w:r w:rsidRPr="00077F06">
        <w:rPr>
          <w:i/>
          <w:lang w:val="nn-NO"/>
        </w:rPr>
        <w:t>Rekruttering og karriereløp</w:t>
      </w:r>
      <w:r w:rsidRPr="00077F06">
        <w:rPr>
          <w:lang w:val="nn-NO"/>
        </w:rPr>
        <w:t>» er difor eitt av områda Forskingsnemnda har hatt på si tiltaksliste for auka publisering, meir og betre forsking ved UMB (</w:t>
      </w:r>
      <w:hyperlink r:id="rId8" w:history="1">
        <w:r w:rsidRPr="00077F06">
          <w:rPr>
            <w:rStyle w:val="Hyperkobling"/>
            <w:rFonts w:cstheme="minorHAnsi"/>
            <w:sz w:val="22"/>
            <w:szCs w:val="22"/>
            <w:lang w:val="nn-NO"/>
          </w:rPr>
          <w:t>FoN-sak 18/2012</w:t>
        </w:r>
      </w:hyperlink>
      <w:r w:rsidRPr="00077F06">
        <w:rPr>
          <w:lang w:val="nn-NO"/>
        </w:rPr>
        <w:t xml:space="preserve"> og </w:t>
      </w:r>
      <w:hyperlink r:id="rId9" w:history="1">
        <w:r w:rsidRPr="00077F06">
          <w:rPr>
            <w:rStyle w:val="Hyperkobling"/>
            <w:rFonts w:cstheme="minorHAnsi"/>
            <w:sz w:val="22"/>
            <w:szCs w:val="22"/>
            <w:lang w:val="nn-NO"/>
          </w:rPr>
          <w:t>25/2012</w:t>
        </w:r>
      </w:hyperlink>
      <w:r>
        <w:rPr>
          <w:lang w:val="nn-NO"/>
        </w:rPr>
        <w:t xml:space="preserve">). FoN-vedtaket </w:t>
      </w:r>
      <w:r w:rsidRPr="00077F06">
        <w:rPr>
          <w:lang w:val="nn-NO"/>
        </w:rPr>
        <w:t xml:space="preserve">i sak 25/2012 </w:t>
      </w:r>
      <w:r>
        <w:rPr>
          <w:lang w:val="nn-NO"/>
        </w:rPr>
        <w:t xml:space="preserve">som altså </w:t>
      </w:r>
      <w:r w:rsidRPr="00077F06">
        <w:rPr>
          <w:lang w:val="nn-NO"/>
        </w:rPr>
        <w:t>var</w:t>
      </w:r>
      <w:r>
        <w:rPr>
          <w:lang w:val="nn-NO"/>
        </w:rPr>
        <w:t xml:space="preserve"> utgangspunktet for dette arbeidet var</w:t>
      </w:r>
      <w:r w:rsidRPr="00077F06">
        <w:rPr>
          <w:lang w:val="nn-NO"/>
        </w:rPr>
        <w:t xml:space="preserve">: </w:t>
      </w:r>
    </w:p>
    <w:p w:rsidR="00744DA8" w:rsidRDefault="00744DA8" w:rsidP="00431627">
      <w:r w:rsidRPr="00077F06">
        <w:rPr>
          <w:i/>
          <w:lang w:val="nn-NO"/>
        </w:rPr>
        <w:t>«… FoN ber om at ”</w:t>
      </w:r>
      <w:proofErr w:type="spellStart"/>
      <w:r w:rsidRPr="00077F06">
        <w:rPr>
          <w:i/>
          <w:lang w:val="nn-NO"/>
        </w:rPr>
        <w:t>Karriereløpsordning</w:t>
      </w:r>
      <w:proofErr w:type="spellEnd"/>
      <w:r w:rsidRPr="00077F06">
        <w:rPr>
          <w:i/>
          <w:lang w:val="nn-NO"/>
        </w:rPr>
        <w:t xml:space="preserve"> og rekrutteringspolitikk til faste </w:t>
      </w:r>
      <w:proofErr w:type="spellStart"/>
      <w:r w:rsidRPr="00077F06">
        <w:rPr>
          <w:i/>
          <w:lang w:val="nn-NO"/>
        </w:rPr>
        <w:t>vitenskapelige</w:t>
      </w:r>
      <w:proofErr w:type="spellEnd"/>
      <w:r w:rsidRPr="00077F06">
        <w:rPr>
          <w:i/>
          <w:lang w:val="nn-NO"/>
        </w:rPr>
        <w:t xml:space="preserve"> </w:t>
      </w:r>
      <w:proofErr w:type="spellStart"/>
      <w:r w:rsidRPr="00077F06">
        <w:rPr>
          <w:i/>
          <w:lang w:val="nn-NO"/>
        </w:rPr>
        <w:t>stillinger</w:t>
      </w:r>
      <w:proofErr w:type="spellEnd"/>
      <w:r w:rsidRPr="00077F06">
        <w:rPr>
          <w:i/>
          <w:lang w:val="nn-NO"/>
        </w:rPr>
        <w:t xml:space="preserve">” </w:t>
      </w:r>
      <w:proofErr w:type="spellStart"/>
      <w:r w:rsidRPr="00077F06">
        <w:rPr>
          <w:i/>
          <w:lang w:val="nn-NO"/>
        </w:rPr>
        <w:t>prioriteres</w:t>
      </w:r>
      <w:proofErr w:type="spellEnd"/>
      <w:r w:rsidRPr="00077F06">
        <w:rPr>
          <w:i/>
          <w:lang w:val="nn-NO"/>
        </w:rPr>
        <w:t xml:space="preserve">, </w:t>
      </w:r>
      <w:proofErr w:type="spellStart"/>
      <w:r w:rsidRPr="00077F06">
        <w:rPr>
          <w:i/>
          <w:lang w:val="nn-NO"/>
        </w:rPr>
        <w:t>jf</w:t>
      </w:r>
      <w:proofErr w:type="spellEnd"/>
      <w:r w:rsidRPr="00077F06">
        <w:rPr>
          <w:i/>
          <w:lang w:val="nn-NO"/>
        </w:rPr>
        <w:t xml:space="preserve"> FoN-sak 18/2012. </w:t>
      </w:r>
      <w:r w:rsidRPr="00077F06">
        <w:rPr>
          <w:i/>
        </w:rPr>
        <w:t>Vesentlige tema som må utredes, er hvordan UMB skal ta vare på, tiltrekke og utvikle sterke forskertalent. Forskningsnemnda mener videre at det er behov for særlig vurdering av enkelte fagområder som har problemer med å rekruttere hele løpet fra PhD-kandidater til professorer.»</w:t>
      </w:r>
    </w:p>
    <w:p w:rsidR="00AF2F5A" w:rsidRPr="00AF2F5A" w:rsidRDefault="00AF2F5A" w:rsidP="00431627">
      <w:pPr>
        <w:rPr>
          <w:lang w:val="nn-NO"/>
        </w:rPr>
      </w:pPr>
      <w:r w:rsidRPr="00AF2F5A">
        <w:rPr>
          <w:lang w:val="nn-NO"/>
        </w:rPr>
        <w:t>Dette dokument</w:t>
      </w:r>
      <w:r w:rsidR="00297114">
        <w:rPr>
          <w:lang w:val="nn-NO"/>
        </w:rPr>
        <w:t>e</w:t>
      </w:r>
      <w:r w:rsidRPr="00AF2F5A">
        <w:rPr>
          <w:lang w:val="nn-NO"/>
        </w:rPr>
        <w:t xml:space="preserve">t er ein noko omarbeidd versjon av utkast til rapport som blei lagt fram for Forskingsnemnda i juni 2013. </w:t>
      </w:r>
      <w:r>
        <w:rPr>
          <w:lang w:val="nn-NO"/>
        </w:rPr>
        <w:t>Da blei det ved</w:t>
      </w:r>
      <w:r w:rsidR="00E67397">
        <w:rPr>
          <w:lang w:val="nn-NO"/>
        </w:rPr>
        <w:t xml:space="preserve">tatt å invitera instituttleiarane til ei felles drøfting med FoN før vedtak om tiltak. </w:t>
      </w:r>
      <w:r w:rsidR="004A01AE">
        <w:rPr>
          <w:lang w:val="nn-NO"/>
        </w:rPr>
        <w:t>Fellesdrøftinga med instituttl</w:t>
      </w:r>
      <w:r w:rsidR="00E95485">
        <w:rPr>
          <w:lang w:val="nn-NO"/>
        </w:rPr>
        <w:t xml:space="preserve">eiarane finn stad 5. september </w:t>
      </w:r>
      <w:r w:rsidR="004A01AE">
        <w:rPr>
          <w:lang w:val="nn-NO"/>
        </w:rPr>
        <w:t xml:space="preserve">2013. </w:t>
      </w:r>
    </w:p>
    <w:p w:rsidR="006E47EF" w:rsidRDefault="00AF2F5A" w:rsidP="00431627">
      <w:pPr>
        <w:rPr>
          <w:lang w:val="nn-NO"/>
        </w:rPr>
      </w:pPr>
      <w:r>
        <w:rPr>
          <w:lang w:val="nn-NO"/>
        </w:rPr>
        <w:t>Denne</w:t>
      </w:r>
      <w:r w:rsidR="00744DA8" w:rsidRPr="002D07FC">
        <w:rPr>
          <w:lang w:val="nn-NO"/>
        </w:rPr>
        <w:t xml:space="preserve"> vesle rapport</w:t>
      </w:r>
      <w:r>
        <w:rPr>
          <w:lang w:val="nn-NO"/>
        </w:rPr>
        <w:t>en</w:t>
      </w:r>
      <w:r w:rsidR="00744DA8" w:rsidRPr="002D07FC">
        <w:rPr>
          <w:lang w:val="nn-NO"/>
        </w:rPr>
        <w:t xml:space="preserve"> er meint som eit steg på vegen mot ein meir framtidsretta strategi for å rekruttera flinke, engasjerte (og engasjerande) forskarar til UMB. </w:t>
      </w:r>
      <w:r w:rsidR="00744DA8" w:rsidRPr="00077F06">
        <w:rPr>
          <w:lang w:val="nn-NO"/>
        </w:rPr>
        <w:t xml:space="preserve">Ein slik strategi er avgjerande for at UMB, og sidan NMBU, skal kunna utvikla seg som forskingsinstitusjon. </w:t>
      </w:r>
    </w:p>
    <w:p w:rsidR="00744DA8" w:rsidRPr="00077F06" w:rsidRDefault="006E47EF" w:rsidP="00431627">
      <w:pPr>
        <w:rPr>
          <w:lang w:val="nn-NO"/>
        </w:rPr>
      </w:pPr>
      <w:r w:rsidRPr="006E47EF">
        <w:t>I</w:t>
      </w:r>
      <w:r w:rsidR="00744DA8" w:rsidRPr="006E47EF">
        <w:t xml:space="preserve"> </w:t>
      </w:r>
      <w:hyperlink r:id="rId10" w:history="1">
        <w:r w:rsidR="00744DA8" w:rsidRPr="006E47EF">
          <w:rPr>
            <w:rStyle w:val="Hyperkobling"/>
            <w:rFonts w:cstheme="minorHAnsi"/>
            <w:sz w:val="22"/>
            <w:szCs w:val="22"/>
          </w:rPr>
          <w:t xml:space="preserve">strategien for NMBU </w:t>
        </w:r>
      </w:hyperlink>
      <w:r w:rsidR="00744DA8" w:rsidRPr="006E47EF">
        <w:t xml:space="preserve"> står det lite konkret om rekruttering til forsking, men NMBU vil «spesielt vektlegge: </w:t>
      </w:r>
      <w:proofErr w:type="gramStart"/>
      <w:r w:rsidR="00744DA8" w:rsidRPr="006E47EF">
        <w:t>…forskerutdanningen</w:t>
      </w:r>
      <w:proofErr w:type="gramEnd"/>
      <w:r w:rsidR="00744DA8" w:rsidRPr="006E47EF">
        <w:t xml:space="preserve">… fagmiljøenes muligheter til å etablere og videreutvikle fremragende forskningsmiljøer </w:t>
      </w:r>
      <w:r w:rsidR="00744DA8" w:rsidRPr="006E47EF">
        <w:lastRenderedPageBreak/>
        <w:t>og nettverk…sammenhengende tid til forskning kombinert med krav til forskningsvirksomhet og publisering</w:t>
      </w:r>
      <w:r w:rsidR="00744DA8" w:rsidRPr="006E47EF">
        <w:rPr>
          <w:rFonts w:ascii="Cambria" w:hAnsi="Cambria" w:cs="Cambria"/>
        </w:rPr>
        <w:t xml:space="preserve">…». </w:t>
      </w:r>
      <w:r w:rsidR="00744DA8" w:rsidRPr="00077F06">
        <w:rPr>
          <w:lang w:val="nn-NO"/>
        </w:rPr>
        <w:t>For å få til slik vektlegging, må UMB – og NMBU – ha gode</w:t>
      </w:r>
      <w:r w:rsidR="00744DA8">
        <w:rPr>
          <w:lang w:val="nn-NO"/>
        </w:rPr>
        <w:t xml:space="preserve"> forskarar, dei beste, </w:t>
      </w:r>
      <w:r w:rsidR="00AE3D02">
        <w:rPr>
          <w:lang w:val="nn-NO"/>
        </w:rPr>
        <w:t>på aktuelle felt. Desse forskarane konkurrerer me om:</w:t>
      </w:r>
      <w:r w:rsidR="00744DA8" w:rsidRPr="00077F06">
        <w:rPr>
          <w:lang w:val="nn-NO"/>
        </w:rPr>
        <w:t xml:space="preserve"> med andre sektorar, andre fagmiljø, som gjerne har lengre tradisjonar, betre renommé og meir sentral lokalisering.  Ein må også ta innover seg at ulike fagområde konkurrerer på ulik måte, med forskjellige aktørar, og</w:t>
      </w:r>
      <w:r w:rsidR="00AE3D02">
        <w:rPr>
          <w:lang w:val="nn-NO"/>
        </w:rPr>
        <w:t xml:space="preserve"> at</w:t>
      </w:r>
      <w:r w:rsidR="00744DA8" w:rsidRPr="00077F06">
        <w:rPr>
          <w:lang w:val="nn-NO"/>
        </w:rPr>
        <w:t xml:space="preserve"> det å rekruttera dei beste, kan ha ulik investeringskostnader: På nokon fagområde er </w:t>
      </w:r>
      <w:r w:rsidR="00744DA8" w:rsidRPr="00077F06">
        <w:rPr>
          <w:i/>
          <w:lang w:val="nn-NO"/>
        </w:rPr>
        <w:t>løn</w:t>
      </w:r>
      <w:r w:rsidR="00744DA8" w:rsidRPr="00077F06">
        <w:rPr>
          <w:lang w:val="nn-NO"/>
        </w:rPr>
        <w:t xml:space="preserve"> viktig for å tak i dei beste, på andre fagområde er kanskje </w:t>
      </w:r>
      <w:r w:rsidR="00744DA8" w:rsidRPr="00077F06">
        <w:rPr>
          <w:i/>
          <w:lang w:val="nn-NO"/>
        </w:rPr>
        <w:t>infrastruktur for forsking</w:t>
      </w:r>
      <w:r w:rsidR="00744DA8" w:rsidRPr="00077F06">
        <w:rPr>
          <w:lang w:val="nn-NO"/>
        </w:rPr>
        <w:t xml:space="preserve"> og </w:t>
      </w:r>
      <w:r w:rsidR="00D30142">
        <w:rPr>
          <w:lang w:val="nn-NO"/>
        </w:rPr>
        <w:t xml:space="preserve">høve </w:t>
      </w:r>
      <w:r w:rsidR="00D23265">
        <w:rPr>
          <w:lang w:val="nn-NO"/>
        </w:rPr>
        <w:t>til</w:t>
      </w:r>
      <w:r w:rsidR="00744DA8" w:rsidRPr="00077F06">
        <w:rPr>
          <w:lang w:val="nn-NO"/>
        </w:rPr>
        <w:t xml:space="preserve"> å byggja opp ein </w:t>
      </w:r>
      <w:r w:rsidR="00744DA8" w:rsidRPr="00077F06">
        <w:rPr>
          <w:i/>
          <w:lang w:val="nn-NO"/>
        </w:rPr>
        <w:t>forskargruppestruktur</w:t>
      </w:r>
      <w:r w:rsidR="00744DA8" w:rsidRPr="00077F06">
        <w:rPr>
          <w:lang w:val="nn-NO"/>
        </w:rPr>
        <w:t xml:space="preserve"> viktigare. Rekruttering for forskingskvalitet, krev at ein vektlegg å tilsetja driftige, entusiastiske forskarar, som ønskjer å gjera internasjonal vitskapleg karriere gjennom å vera tilsett ved UMB.</w:t>
      </w:r>
    </w:p>
    <w:p w:rsidR="00744DA8" w:rsidRPr="00077F06" w:rsidRDefault="00744DA8" w:rsidP="00431627">
      <w:pPr>
        <w:rPr>
          <w:lang w:val="nn-NO"/>
        </w:rPr>
      </w:pPr>
      <w:r w:rsidRPr="00077F06">
        <w:rPr>
          <w:lang w:val="nn-NO"/>
        </w:rPr>
        <w:t xml:space="preserve">Gjennom god forsking og publisering blir UMB meir attraktive og konkurransedyktige. Det å legga til rette for at gode forskarar får sjansar til å gjennomføra forsking og publisera den, er ei særs viktig leiaroppgåve ved eit universitet. Gode tilsetjingar funderte på fagleg kvalitet, er sannsynlegvis det viktigaste grunnlaget for kvalitetsheving innanfor våre mest sentrale verksemder: forsking, forskarutdanning og </w:t>
      </w:r>
      <w:r w:rsidR="00297114">
        <w:rPr>
          <w:lang w:val="nn-NO"/>
        </w:rPr>
        <w:t>‘</w:t>
      </w:r>
      <w:r w:rsidRPr="00077F06">
        <w:rPr>
          <w:lang w:val="nn-NO"/>
        </w:rPr>
        <w:t>grunn</w:t>
      </w:r>
      <w:r w:rsidR="00297114">
        <w:rPr>
          <w:lang w:val="nn-NO"/>
        </w:rPr>
        <w:t>’</w:t>
      </w:r>
      <w:r w:rsidR="00D95479">
        <w:rPr>
          <w:lang w:val="nn-NO"/>
        </w:rPr>
        <w:t>-</w:t>
      </w:r>
      <w:r w:rsidRPr="00077F06">
        <w:rPr>
          <w:lang w:val="nn-NO"/>
        </w:rPr>
        <w:t xml:space="preserve">utdanning. At ein stor del av våre ph.d.-kandidatar får tilbod om postdoktorstillingar ved internasjonalt tunge forskingsinstitusjonar t.d. bør vera eit </w:t>
      </w:r>
      <w:r w:rsidR="00316DB6">
        <w:rPr>
          <w:lang w:val="nn-NO"/>
        </w:rPr>
        <w:t xml:space="preserve">mål for UMB. </w:t>
      </w:r>
      <w:r w:rsidR="00297114">
        <w:rPr>
          <w:lang w:val="nn-NO"/>
        </w:rPr>
        <w:t>U</w:t>
      </w:r>
      <w:r w:rsidR="00901A63">
        <w:rPr>
          <w:lang w:val="nn-NO"/>
        </w:rPr>
        <w:t>niversitetet skal utdanna kandidatar som kan</w:t>
      </w:r>
      <w:r w:rsidR="00015CF6">
        <w:rPr>
          <w:lang w:val="nn-NO"/>
        </w:rPr>
        <w:t xml:space="preserve"> </w:t>
      </w:r>
      <w:r w:rsidR="00901A63">
        <w:rPr>
          <w:lang w:val="nn-NO"/>
        </w:rPr>
        <w:t xml:space="preserve">lukkast, anten karrieren held fram her, ved andre institusjonar i sektoren, i næringsliv, forvaltning eller anna verksemd. </w:t>
      </w:r>
    </w:p>
    <w:p w:rsidR="00D95479" w:rsidRDefault="00744DA8" w:rsidP="00431627">
      <w:pPr>
        <w:rPr>
          <w:lang w:val="nn-NO"/>
        </w:rPr>
      </w:pPr>
      <w:r w:rsidRPr="00077F06">
        <w:rPr>
          <w:lang w:val="nn-NO"/>
        </w:rPr>
        <w:t xml:space="preserve">For eit lite universitet som UMB, er det særs viktig at me er gode </w:t>
      </w:r>
      <w:r>
        <w:rPr>
          <w:lang w:val="nn-NO"/>
        </w:rPr>
        <w:t>-</w:t>
      </w:r>
      <w:r w:rsidRPr="00077F06">
        <w:rPr>
          <w:lang w:val="nn-NO"/>
        </w:rPr>
        <w:t xml:space="preserve"> og synlege – på «alt» me gjer</w:t>
      </w:r>
      <w:r w:rsidR="00297114">
        <w:rPr>
          <w:lang w:val="nn-NO"/>
        </w:rPr>
        <w:t>, me har ikkje råd til anna enn å halda høg</w:t>
      </w:r>
      <w:r>
        <w:rPr>
          <w:lang w:val="nn-NO"/>
        </w:rPr>
        <w:t xml:space="preserve"> kvalitet på verksemda vår! Dette kan </w:t>
      </w:r>
      <w:r w:rsidR="00297114">
        <w:rPr>
          <w:lang w:val="nn-NO"/>
        </w:rPr>
        <w:t>krevja</w:t>
      </w:r>
      <w:r>
        <w:rPr>
          <w:lang w:val="nn-NO"/>
        </w:rPr>
        <w:t xml:space="preserve"> at ein somme tider må prioritera det beste, på kostnad av det mindre gode. </w:t>
      </w:r>
      <w:r w:rsidRPr="00077F06">
        <w:rPr>
          <w:lang w:val="nn-NO"/>
        </w:rPr>
        <w:t xml:space="preserve"> Ein annan føresetnad er at universitetet evnar å leggja til rette for forskinga, </w:t>
      </w:r>
      <w:r w:rsidR="00297114">
        <w:rPr>
          <w:lang w:val="nn-NO"/>
        </w:rPr>
        <w:t xml:space="preserve">og, som alt nemnt, </w:t>
      </w:r>
      <w:r w:rsidRPr="00077F06">
        <w:rPr>
          <w:lang w:val="nn-NO"/>
        </w:rPr>
        <w:t xml:space="preserve">tar høgd for </w:t>
      </w:r>
      <w:r w:rsidRPr="00077F06">
        <w:rPr>
          <w:i/>
          <w:lang w:val="nn-NO"/>
        </w:rPr>
        <w:t>ulike behov innanfor fagområda</w:t>
      </w:r>
      <w:r w:rsidRPr="00077F06">
        <w:rPr>
          <w:lang w:val="nn-NO"/>
        </w:rPr>
        <w:t xml:space="preserve"> våre og vektlegg </w:t>
      </w:r>
      <w:r w:rsidRPr="00077F06">
        <w:rPr>
          <w:i/>
          <w:lang w:val="nn-NO"/>
        </w:rPr>
        <w:t>talentutvikling</w:t>
      </w:r>
      <w:r w:rsidRPr="00077F06">
        <w:rPr>
          <w:lang w:val="nn-NO"/>
        </w:rPr>
        <w:t xml:space="preserve">: tar vare på gode kandidatar og utviklar dei. </w:t>
      </w:r>
      <w:r w:rsidR="00316DB6">
        <w:rPr>
          <w:lang w:val="nn-NO"/>
        </w:rPr>
        <w:t xml:space="preserve">Dette krev ein kultur som gjer det mogeleg å </w:t>
      </w:r>
      <w:r w:rsidR="00297114">
        <w:rPr>
          <w:lang w:val="nn-NO"/>
        </w:rPr>
        <w:t>behandla dei beste annleis:</w:t>
      </w:r>
      <w:r w:rsidR="00FB04EB">
        <w:rPr>
          <w:lang w:val="nn-NO"/>
        </w:rPr>
        <w:t xml:space="preserve"> Topp</w:t>
      </w:r>
      <w:r w:rsidR="00FB04EB" w:rsidRPr="00297114">
        <w:rPr>
          <w:i/>
          <w:lang w:val="nn-NO"/>
        </w:rPr>
        <w:t>idrett</w:t>
      </w:r>
      <w:r w:rsidR="00FB04EB">
        <w:rPr>
          <w:lang w:val="nn-NO"/>
        </w:rPr>
        <w:t>sutøvarar er gode døme på folk som får tilrettelegging og skreddarsydde løysi</w:t>
      </w:r>
      <w:r w:rsidR="009563F2">
        <w:rPr>
          <w:lang w:val="nn-NO"/>
        </w:rPr>
        <w:t>ngar for å kunna halda seg på</w:t>
      </w:r>
      <w:r w:rsidR="00FB04EB">
        <w:rPr>
          <w:lang w:val="nn-NO"/>
        </w:rPr>
        <w:t xml:space="preserve"> øvste nivå innan sitt felt. For universitetet må skreddarsaum for toppforskarar vera ei prioritert oppgåve</w:t>
      </w:r>
      <w:r w:rsidR="009563F2">
        <w:rPr>
          <w:lang w:val="nn-NO"/>
        </w:rPr>
        <w:t>.</w:t>
      </w:r>
      <w:r w:rsidR="00FB04EB">
        <w:rPr>
          <w:lang w:val="nn-NO"/>
        </w:rPr>
        <w:t xml:space="preserve">  </w:t>
      </w:r>
      <w:r w:rsidR="00283FA6">
        <w:rPr>
          <w:lang w:val="nn-NO"/>
        </w:rPr>
        <w:t>Dersom ein skal fremja kvalitet i forskinga, bygga opp sterke internasjonale fagmiljø («toppforsking»),</w:t>
      </w:r>
      <w:r w:rsidR="009572CD">
        <w:rPr>
          <w:lang w:val="nn-NO"/>
        </w:rPr>
        <w:t xml:space="preserve"> </w:t>
      </w:r>
      <w:proofErr w:type="spellStart"/>
      <w:r w:rsidR="00283FA6">
        <w:rPr>
          <w:lang w:val="nn-NO"/>
        </w:rPr>
        <w:t>krevst</w:t>
      </w:r>
      <w:proofErr w:type="spellEnd"/>
      <w:r w:rsidR="00283FA6">
        <w:rPr>
          <w:lang w:val="nn-NO"/>
        </w:rPr>
        <w:t xml:space="preserve"> forskin</w:t>
      </w:r>
      <w:r w:rsidR="009572CD">
        <w:rPr>
          <w:lang w:val="nn-NO"/>
        </w:rPr>
        <w:t>gsleiing som prioriterer det</w:t>
      </w:r>
      <w:r w:rsidR="00D95479">
        <w:rPr>
          <w:lang w:val="nn-NO"/>
        </w:rPr>
        <w:t>te: Ein må identifisera dei for</w:t>
      </w:r>
      <w:r w:rsidR="009572CD">
        <w:rPr>
          <w:lang w:val="nn-NO"/>
        </w:rPr>
        <w:t>s</w:t>
      </w:r>
      <w:r w:rsidR="00D95479">
        <w:rPr>
          <w:lang w:val="nn-NO"/>
        </w:rPr>
        <w:t>k</w:t>
      </w:r>
      <w:r w:rsidR="009572CD">
        <w:rPr>
          <w:lang w:val="nn-NO"/>
        </w:rPr>
        <w:t>arane som har eige</w:t>
      </w:r>
      <w:r w:rsidR="00D95479">
        <w:rPr>
          <w:lang w:val="nn-NO"/>
        </w:rPr>
        <w:t xml:space="preserve">nskapane til å bli leiande, </w:t>
      </w:r>
      <w:r w:rsidR="009572CD">
        <w:rPr>
          <w:lang w:val="nn-NO"/>
        </w:rPr>
        <w:t xml:space="preserve">i seg, </w:t>
      </w:r>
      <w:r w:rsidR="00F501EE">
        <w:rPr>
          <w:lang w:val="nn-NO"/>
        </w:rPr>
        <w:t>samt</w:t>
      </w:r>
      <w:r w:rsidR="009572CD">
        <w:rPr>
          <w:lang w:val="nn-NO"/>
        </w:rPr>
        <w:t xml:space="preserve"> sikra at desse får impulsane dei treng utanfrå (t.d. gjennom mobilitet) og at dei får arbeida saman med gode folk. </w:t>
      </w:r>
      <w:r w:rsidR="00283FA6">
        <w:rPr>
          <w:lang w:val="nn-NO"/>
        </w:rPr>
        <w:t>Det å prioritera kvalitet i forskinga er også ei kontinuerleg oppgåve ved universitetet: Kvaliteten kan «alltid» bli betre og «topp-miljø» krev støtte for å kunna halda seg oppe og langt framme i</w:t>
      </w:r>
      <w:r w:rsidR="00FB04EB">
        <w:rPr>
          <w:lang w:val="nn-NO"/>
        </w:rPr>
        <w:t xml:space="preserve"> den internasjonale konkurransen</w:t>
      </w:r>
      <w:r w:rsidR="00283FA6">
        <w:rPr>
          <w:lang w:val="nn-NO"/>
        </w:rPr>
        <w:t xml:space="preserve">. </w:t>
      </w:r>
    </w:p>
    <w:p w:rsidR="00D95479" w:rsidRPr="00077F06" w:rsidRDefault="00D95479" w:rsidP="00D95479">
      <w:pPr>
        <w:pStyle w:val="Overskrift3"/>
        <w:rPr>
          <w:lang w:val="nn-NO"/>
        </w:rPr>
      </w:pPr>
      <w:bookmarkStart w:id="11" w:name="_Toc366075703"/>
      <w:r>
        <w:rPr>
          <w:lang w:val="nn-NO"/>
        </w:rPr>
        <w:t>Om mandatet og arbeidet</w:t>
      </w:r>
      <w:bookmarkEnd w:id="11"/>
    </w:p>
    <w:p w:rsidR="00744DA8" w:rsidRPr="00077F06" w:rsidRDefault="00744DA8" w:rsidP="00431627">
      <w:pPr>
        <w:rPr>
          <w:lang w:val="nn-NO"/>
        </w:rPr>
      </w:pPr>
      <w:r w:rsidRPr="00077F06">
        <w:rPr>
          <w:lang w:val="nn-NO"/>
        </w:rPr>
        <w:t>I følgje mandatet</w:t>
      </w:r>
      <w:r>
        <w:rPr>
          <w:lang w:val="nn-NO"/>
        </w:rPr>
        <w:t xml:space="preserve"> (</w:t>
      </w:r>
      <w:r w:rsidR="00F65918">
        <w:rPr>
          <w:lang w:val="nn-NO"/>
        </w:rPr>
        <w:t>vedlegg 1</w:t>
      </w:r>
      <w:r>
        <w:rPr>
          <w:lang w:val="nn-NO"/>
        </w:rPr>
        <w:t>)</w:t>
      </w:r>
      <w:r w:rsidRPr="00077F06">
        <w:rPr>
          <w:lang w:val="nn-NO"/>
        </w:rPr>
        <w:t>, skulle arbeidsgruppa m.a. vurdera korleis UMB kan arbeida med:</w:t>
      </w:r>
    </w:p>
    <w:p w:rsidR="00744DA8" w:rsidRPr="00431627" w:rsidRDefault="00744DA8" w:rsidP="00431627">
      <w:pPr>
        <w:pStyle w:val="Listeavsnitt"/>
        <w:numPr>
          <w:ilvl w:val="0"/>
          <w:numId w:val="2"/>
        </w:numPr>
        <w:overflowPunct w:val="0"/>
        <w:autoSpaceDE w:val="0"/>
        <w:autoSpaceDN w:val="0"/>
        <w:adjustRightInd w:val="0"/>
        <w:spacing w:before="0" w:after="0"/>
        <w:textAlignment w:val="baseline"/>
        <w:rPr>
          <w:szCs w:val="22"/>
          <w:lang w:val="nn-NO"/>
        </w:rPr>
      </w:pPr>
      <w:r w:rsidRPr="00431627">
        <w:rPr>
          <w:szCs w:val="22"/>
          <w:lang w:val="nn-NO"/>
        </w:rPr>
        <w:t xml:space="preserve">Rekruttering til faste vitskaplege stillingar.  </w:t>
      </w:r>
    </w:p>
    <w:p w:rsidR="00744DA8" w:rsidRPr="00431627" w:rsidRDefault="00744DA8" w:rsidP="00431627">
      <w:pPr>
        <w:pStyle w:val="Listeavsnitt"/>
        <w:numPr>
          <w:ilvl w:val="0"/>
          <w:numId w:val="2"/>
        </w:numPr>
        <w:overflowPunct w:val="0"/>
        <w:autoSpaceDE w:val="0"/>
        <w:autoSpaceDN w:val="0"/>
        <w:adjustRightInd w:val="0"/>
        <w:spacing w:before="0" w:after="0"/>
        <w:textAlignment w:val="baseline"/>
        <w:rPr>
          <w:szCs w:val="22"/>
          <w:lang w:val="nn-NO"/>
        </w:rPr>
      </w:pPr>
      <w:r w:rsidRPr="00431627">
        <w:rPr>
          <w:szCs w:val="22"/>
          <w:lang w:val="nn-NO"/>
        </w:rPr>
        <w:t xml:space="preserve">Rekrutteringsbehov innanfor ulike fagområde ved UMB </w:t>
      </w:r>
    </w:p>
    <w:p w:rsidR="00744DA8" w:rsidRPr="00431627" w:rsidRDefault="00744DA8" w:rsidP="00431627">
      <w:pPr>
        <w:pStyle w:val="Listeavsnitt"/>
        <w:numPr>
          <w:ilvl w:val="0"/>
          <w:numId w:val="2"/>
        </w:numPr>
        <w:overflowPunct w:val="0"/>
        <w:autoSpaceDE w:val="0"/>
        <w:autoSpaceDN w:val="0"/>
        <w:adjustRightInd w:val="0"/>
        <w:spacing w:before="0" w:after="0"/>
        <w:textAlignment w:val="baseline"/>
        <w:rPr>
          <w:szCs w:val="22"/>
          <w:lang w:val="nn-NO"/>
        </w:rPr>
      </w:pPr>
      <w:r w:rsidRPr="00431627">
        <w:rPr>
          <w:szCs w:val="22"/>
          <w:lang w:val="nn-NO"/>
        </w:rPr>
        <w:t xml:space="preserve">Talentutvikling, korleis ta vare på gode forskarar og korleis trekkja til seg sterke forskarar utanfrå. </w:t>
      </w:r>
    </w:p>
    <w:p w:rsidR="00744DA8" w:rsidRPr="00431627" w:rsidRDefault="00744DA8" w:rsidP="00431627">
      <w:pPr>
        <w:pStyle w:val="Listeavsnitt"/>
        <w:numPr>
          <w:ilvl w:val="0"/>
          <w:numId w:val="2"/>
        </w:numPr>
        <w:overflowPunct w:val="0"/>
        <w:autoSpaceDE w:val="0"/>
        <w:autoSpaceDN w:val="0"/>
        <w:adjustRightInd w:val="0"/>
        <w:spacing w:before="0" w:after="0"/>
        <w:textAlignment w:val="baseline"/>
        <w:rPr>
          <w:szCs w:val="22"/>
          <w:lang w:val="nn-NO"/>
        </w:rPr>
      </w:pPr>
      <w:r w:rsidRPr="00431627">
        <w:rPr>
          <w:szCs w:val="22"/>
          <w:lang w:val="nn-NO"/>
        </w:rPr>
        <w:t>Karrierevegar for forskarar</w:t>
      </w:r>
    </w:p>
    <w:p w:rsidR="00744DA8" w:rsidRPr="00431627" w:rsidRDefault="00744DA8" w:rsidP="00431627">
      <w:pPr>
        <w:pStyle w:val="Listeavsnitt"/>
        <w:numPr>
          <w:ilvl w:val="0"/>
          <w:numId w:val="2"/>
        </w:numPr>
        <w:overflowPunct w:val="0"/>
        <w:autoSpaceDE w:val="0"/>
        <w:autoSpaceDN w:val="0"/>
        <w:adjustRightInd w:val="0"/>
        <w:spacing w:before="0" w:after="0"/>
        <w:textAlignment w:val="baseline"/>
        <w:rPr>
          <w:szCs w:val="22"/>
          <w:lang w:val="nn-NO"/>
        </w:rPr>
      </w:pPr>
      <w:proofErr w:type="spellStart"/>
      <w:r w:rsidRPr="00431627">
        <w:rPr>
          <w:szCs w:val="22"/>
          <w:lang w:val="nn-NO"/>
        </w:rPr>
        <w:t>Mentorordning</w:t>
      </w:r>
      <w:proofErr w:type="spellEnd"/>
      <w:r w:rsidRPr="00431627">
        <w:rPr>
          <w:szCs w:val="22"/>
          <w:lang w:val="nn-NO"/>
        </w:rPr>
        <w:t xml:space="preserve"> for forskarar</w:t>
      </w:r>
    </w:p>
    <w:p w:rsidR="00744DA8" w:rsidRPr="00431627" w:rsidRDefault="00744DA8" w:rsidP="00431627">
      <w:pPr>
        <w:pStyle w:val="Listeavsnitt"/>
        <w:numPr>
          <w:ilvl w:val="0"/>
          <w:numId w:val="2"/>
        </w:numPr>
        <w:overflowPunct w:val="0"/>
        <w:autoSpaceDE w:val="0"/>
        <w:autoSpaceDN w:val="0"/>
        <w:adjustRightInd w:val="0"/>
        <w:spacing w:before="0" w:after="0"/>
        <w:textAlignment w:val="baseline"/>
        <w:rPr>
          <w:szCs w:val="22"/>
          <w:lang w:val="nn-NO"/>
        </w:rPr>
      </w:pPr>
      <w:r w:rsidRPr="00431627">
        <w:rPr>
          <w:szCs w:val="22"/>
          <w:lang w:val="nn-NO"/>
        </w:rPr>
        <w:t>Opprykk til professor etter kompetanse</w:t>
      </w:r>
    </w:p>
    <w:p w:rsidR="00744DA8" w:rsidRDefault="00744DA8" w:rsidP="00744DA8">
      <w:pPr>
        <w:spacing w:before="0"/>
        <w:rPr>
          <w:sz w:val="22"/>
          <w:szCs w:val="22"/>
          <w:lang w:val="nn-NO"/>
        </w:rPr>
      </w:pPr>
    </w:p>
    <w:p w:rsidR="00744DA8" w:rsidRPr="00744DA8" w:rsidRDefault="00744DA8" w:rsidP="00431627">
      <w:pPr>
        <w:rPr>
          <w:lang w:val="nn-NO"/>
        </w:rPr>
      </w:pPr>
      <w:r w:rsidRPr="00077F06">
        <w:rPr>
          <w:lang w:val="nn-NO"/>
        </w:rPr>
        <w:t xml:space="preserve">Arbeidsgruppa har hatt </w:t>
      </w:r>
      <w:r>
        <w:rPr>
          <w:lang w:val="nn-NO"/>
        </w:rPr>
        <w:t xml:space="preserve">tre </w:t>
      </w:r>
      <w:r w:rsidRPr="00077F06">
        <w:rPr>
          <w:lang w:val="nn-NO"/>
        </w:rPr>
        <w:t>møte</w:t>
      </w:r>
      <w:r>
        <w:rPr>
          <w:lang w:val="nn-NO"/>
        </w:rPr>
        <w:t xml:space="preserve"> og elles halde kontakt per e-post. Forskingsnemnda blei orientert om førebels forslag til tiltak og status for arbeidet i november 2012.</w:t>
      </w:r>
      <w:r w:rsidRPr="00077F06">
        <w:rPr>
          <w:lang w:val="nn-NO"/>
        </w:rPr>
        <w:t xml:space="preserve"> </w:t>
      </w:r>
      <w:r w:rsidRPr="00744DA8">
        <w:rPr>
          <w:lang w:val="nn-NO"/>
        </w:rPr>
        <w:t xml:space="preserve">Arbeidet med denne rapporten har dessverre blitt utsett lenge, </w:t>
      </w:r>
      <w:proofErr w:type="spellStart"/>
      <w:r w:rsidRPr="00744DA8">
        <w:rPr>
          <w:lang w:val="nn-NO"/>
        </w:rPr>
        <w:t>pga</w:t>
      </w:r>
      <w:proofErr w:type="spellEnd"/>
      <w:r w:rsidRPr="00744DA8">
        <w:rPr>
          <w:lang w:val="nn-NO"/>
        </w:rPr>
        <w:t xml:space="preserve"> </w:t>
      </w:r>
      <w:proofErr w:type="spellStart"/>
      <w:r w:rsidRPr="00744DA8">
        <w:rPr>
          <w:lang w:val="nn-NO"/>
        </w:rPr>
        <w:t>begrensa</w:t>
      </w:r>
      <w:proofErr w:type="spellEnd"/>
      <w:r w:rsidRPr="00744DA8">
        <w:rPr>
          <w:lang w:val="nn-NO"/>
        </w:rPr>
        <w:t xml:space="preserve"> kapasitet hos sekretæren. </w:t>
      </w:r>
    </w:p>
    <w:p w:rsidR="00744DA8" w:rsidRPr="00AF2F5A" w:rsidRDefault="00744DA8" w:rsidP="00744DA8">
      <w:pPr>
        <w:spacing w:before="0"/>
        <w:rPr>
          <w:lang w:val="nn-NO"/>
        </w:rPr>
      </w:pPr>
      <w:bookmarkStart w:id="12" w:name="_Toc358281001"/>
      <w:bookmarkStart w:id="13" w:name="_Toc358281255"/>
      <w:bookmarkStart w:id="14" w:name="_Toc358285178"/>
      <w:bookmarkStart w:id="15" w:name="_Toc366075704"/>
      <w:r w:rsidRPr="00077F06">
        <w:rPr>
          <w:rStyle w:val="Overskrift3Tegn"/>
          <w:sz w:val="22"/>
          <w:szCs w:val="22"/>
          <w:lang w:val="nn-NO"/>
        </w:rPr>
        <w:t>Stikkord</w:t>
      </w:r>
      <w:bookmarkEnd w:id="12"/>
      <w:bookmarkEnd w:id="13"/>
      <w:bookmarkEnd w:id="14"/>
      <w:bookmarkEnd w:id="15"/>
      <w:r w:rsidRPr="00077F06">
        <w:rPr>
          <w:rStyle w:val="Overskrift3Tegn"/>
          <w:sz w:val="22"/>
          <w:szCs w:val="22"/>
          <w:lang w:val="nn-NO"/>
        </w:rPr>
        <w:t xml:space="preserve"> </w:t>
      </w:r>
      <w:r w:rsidRPr="00AF2F5A">
        <w:rPr>
          <w:lang w:val="nn-NO"/>
        </w:rPr>
        <w:t xml:space="preserve">for </w:t>
      </w:r>
      <w:r w:rsidRPr="00F501EE">
        <w:rPr>
          <w:lang w:val="nn-NO"/>
        </w:rPr>
        <w:t>drøftingane</w:t>
      </w:r>
      <w:r w:rsidRPr="00AF2F5A">
        <w:rPr>
          <w:lang w:val="nn-NO"/>
        </w:rPr>
        <w:t xml:space="preserve"> som arbeidsgruppa har hatt, har vore:</w:t>
      </w:r>
    </w:p>
    <w:p w:rsidR="00744DA8" w:rsidRPr="00431627" w:rsidRDefault="00744DA8" w:rsidP="00431627">
      <w:pPr>
        <w:pStyle w:val="Listeavsnitt"/>
        <w:numPr>
          <w:ilvl w:val="0"/>
          <w:numId w:val="40"/>
        </w:numPr>
        <w:rPr>
          <w:lang w:val="nn-NO"/>
        </w:rPr>
      </w:pPr>
      <w:r w:rsidRPr="00431627">
        <w:rPr>
          <w:lang w:val="nn-NO"/>
        </w:rPr>
        <w:t>Forskingskvalitet og publiseringsevne</w:t>
      </w:r>
    </w:p>
    <w:p w:rsidR="00744DA8" w:rsidRPr="00431627" w:rsidRDefault="00744DA8" w:rsidP="00431627">
      <w:pPr>
        <w:pStyle w:val="Listeavsnitt"/>
        <w:numPr>
          <w:ilvl w:val="0"/>
          <w:numId w:val="40"/>
        </w:numPr>
        <w:rPr>
          <w:lang w:val="nn-NO"/>
        </w:rPr>
      </w:pPr>
      <w:r w:rsidRPr="00431627">
        <w:rPr>
          <w:lang w:val="nn-NO"/>
        </w:rPr>
        <w:t xml:space="preserve">Tiltrekking: Vanskelegaste </w:t>
      </w:r>
      <w:r w:rsidR="00D95479">
        <w:rPr>
          <w:lang w:val="nn-NO"/>
        </w:rPr>
        <w:t>del av rekrutteringa til forsking</w:t>
      </w:r>
    </w:p>
    <w:p w:rsidR="00744DA8" w:rsidRPr="00431627" w:rsidRDefault="00744DA8" w:rsidP="00431627">
      <w:pPr>
        <w:pStyle w:val="Listeavsnitt"/>
        <w:numPr>
          <w:ilvl w:val="0"/>
          <w:numId w:val="40"/>
        </w:numPr>
        <w:rPr>
          <w:lang w:val="nn-NO"/>
        </w:rPr>
      </w:pPr>
      <w:r w:rsidRPr="00431627">
        <w:rPr>
          <w:lang w:val="nn-NO"/>
        </w:rPr>
        <w:t>Utvikla: gjera det beste ut av dei (det) me har</w:t>
      </w:r>
    </w:p>
    <w:p w:rsidR="00744DA8" w:rsidRPr="00431627" w:rsidRDefault="00744DA8" w:rsidP="00431627">
      <w:pPr>
        <w:pStyle w:val="Listeavsnitt"/>
        <w:numPr>
          <w:ilvl w:val="0"/>
          <w:numId w:val="40"/>
        </w:numPr>
        <w:rPr>
          <w:lang w:val="nn-NO"/>
        </w:rPr>
      </w:pPr>
      <w:r w:rsidRPr="00431627">
        <w:rPr>
          <w:lang w:val="nn-NO"/>
        </w:rPr>
        <w:t xml:space="preserve">Ta vare på: korleis </w:t>
      </w:r>
      <w:proofErr w:type="spellStart"/>
      <w:r w:rsidRPr="00431627">
        <w:rPr>
          <w:lang w:val="nn-NO"/>
        </w:rPr>
        <w:t>belønna</w:t>
      </w:r>
      <w:proofErr w:type="spellEnd"/>
      <w:r w:rsidRPr="00431627">
        <w:rPr>
          <w:lang w:val="nn-NO"/>
        </w:rPr>
        <w:t>, rosa gode resultat</w:t>
      </w:r>
    </w:p>
    <w:p w:rsidR="00744DA8" w:rsidRPr="00431627" w:rsidRDefault="00744DA8" w:rsidP="00431627">
      <w:pPr>
        <w:pStyle w:val="Listeavsnitt"/>
        <w:numPr>
          <w:ilvl w:val="0"/>
          <w:numId w:val="40"/>
        </w:numPr>
        <w:rPr>
          <w:lang w:val="nn-NO"/>
        </w:rPr>
      </w:pPr>
      <w:r w:rsidRPr="00431627">
        <w:rPr>
          <w:lang w:val="nn-NO"/>
        </w:rPr>
        <w:t>Særskilte fagområde</w:t>
      </w:r>
    </w:p>
    <w:p w:rsidR="00744DA8" w:rsidRPr="00431627" w:rsidRDefault="00744DA8" w:rsidP="00431627">
      <w:pPr>
        <w:pStyle w:val="Listeavsnitt"/>
        <w:numPr>
          <w:ilvl w:val="0"/>
          <w:numId w:val="40"/>
        </w:numPr>
        <w:rPr>
          <w:lang w:val="nn-NO"/>
        </w:rPr>
      </w:pPr>
      <w:r w:rsidRPr="00431627">
        <w:rPr>
          <w:lang w:val="nn-NO"/>
        </w:rPr>
        <w:t xml:space="preserve">Strategisk fagleg planlegging </w:t>
      </w:r>
    </w:p>
    <w:p w:rsidR="00744DA8" w:rsidRPr="00431627" w:rsidRDefault="00744DA8" w:rsidP="00431627">
      <w:pPr>
        <w:pStyle w:val="Listeavsnitt"/>
        <w:numPr>
          <w:ilvl w:val="0"/>
          <w:numId w:val="40"/>
        </w:numPr>
        <w:rPr>
          <w:lang w:val="nn-NO"/>
        </w:rPr>
      </w:pPr>
      <w:r w:rsidRPr="00431627">
        <w:rPr>
          <w:rFonts w:cstheme="minorHAnsi"/>
          <w:lang w:val="nn-NO"/>
        </w:rPr>
        <w:t>Tiltak for å sikra langsiktig, god rekruttering til forsking</w:t>
      </w:r>
    </w:p>
    <w:p w:rsidR="00744DA8" w:rsidRPr="00F65918" w:rsidRDefault="00744DA8" w:rsidP="00F65918">
      <w:pPr>
        <w:pStyle w:val="Listeavsnitt"/>
        <w:numPr>
          <w:ilvl w:val="0"/>
          <w:numId w:val="40"/>
        </w:numPr>
        <w:rPr>
          <w:lang w:val="nn-NO"/>
        </w:rPr>
      </w:pPr>
      <w:r w:rsidRPr="00431627">
        <w:rPr>
          <w:rFonts w:cstheme="minorHAnsi"/>
          <w:color w:val="000000"/>
          <w:lang w:val="nn-NO"/>
        </w:rPr>
        <w:lastRenderedPageBreak/>
        <w:t>Kven er forskaren? Korleis vil UMB at forskaren skal vera?</w:t>
      </w:r>
    </w:p>
    <w:p w:rsidR="00744DA8" w:rsidRPr="00077F06" w:rsidRDefault="00744DA8" w:rsidP="00431627">
      <w:pPr>
        <w:rPr>
          <w:lang w:val="nn-NO"/>
        </w:rPr>
      </w:pPr>
      <w:r w:rsidRPr="00077F06">
        <w:rPr>
          <w:lang w:val="nn-NO"/>
        </w:rPr>
        <w:t xml:space="preserve">I samband med arbeidet om karriereløp og rekruttering inviterte me </w:t>
      </w:r>
      <w:proofErr w:type="spellStart"/>
      <w:r w:rsidRPr="00077F06">
        <w:rPr>
          <w:lang w:val="nn-NO"/>
        </w:rPr>
        <w:t>prof</w:t>
      </w:r>
      <w:proofErr w:type="spellEnd"/>
      <w:r w:rsidRPr="00077F06">
        <w:rPr>
          <w:lang w:val="nn-NO"/>
        </w:rPr>
        <w:t xml:space="preserve">. Odd Stokke Gabrielsen, UiO for å snakka om karrierevegar i </w:t>
      </w:r>
      <w:proofErr w:type="spellStart"/>
      <w:r w:rsidRPr="00077F06">
        <w:rPr>
          <w:lang w:val="nn-NO"/>
        </w:rPr>
        <w:t>UoH</w:t>
      </w:r>
      <w:proofErr w:type="spellEnd"/>
      <w:r w:rsidRPr="00077F06">
        <w:rPr>
          <w:lang w:val="nn-NO"/>
        </w:rPr>
        <w:t>-sektor og «</w:t>
      </w:r>
      <w:proofErr w:type="spellStart"/>
      <w:r w:rsidRPr="00077F06">
        <w:rPr>
          <w:lang w:val="nn-NO"/>
        </w:rPr>
        <w:t>tenure</w:t>
      </w:r>
      <w:proofErr w:type="spellEnd"/>
      <w:r w:rsidRPr="00077F06">
        <w:rPr>
          <w:lang w:val="nn-NO"/>
        </w:rPr>
        <w:t>-</w:t>
      </w:r>
      <w:proofErr w:type="spellStart"/>
      <w:r w:rsidRPr="00077F06">
        <w:rPr>
          <w:lang w:val="nn-NO"/>
        </w:rPr>
        <w:t>track</w:t>
      </w:r>
      <w:proofErr w:type="spellEnd"/>
      <w:r w:rsidRPr="00077F06">
        <w:rPr>
          <w:lang w:val="nn-NO"/>
        </w:rPr>
        <w:t>»-ordninga ved UiO. Gabrielsen har vore leiar for satsinga på molekylær «livsvitskap» (</w:t>
      </w:r>
      <w:r w:rsidR="009E03CE">
        <w:rPr>
          <w:lang w:val="nn-NO"/>
        </w:rPr>
        <w:t>«</w:t>
      </w:r>
      <w:proofErr w:type="spellStart"/>
      <w:r w:rsidRPr="00077F06">
        <w:rPr>
          <w:lang w:val="nn-NO"/>
        </w:rPr>
        <w:t>life</w:t>
      </w:r>
      <w:proofErr w:type="spellEnd"/>
      <w:r w:rsidRPr="00077F06">
        <w:rPr>
          <w:lang w:val="nn-NO"/>
        </w:rPr>
        <w:t xml:space="preserve"> </w:t>
      </w:r>
      <w:proofErr w:type="spellStart"/>
      <w:r w:rsidRPr="00077F06">
        <w:rPr>
          <w:lang w:val="nn-NO"/>
        </w:rPr>
        <w:t>sciences</w:t>
      </w:r>
      <w:proofErr w:type="spellEnd"/>
      <w:r w:rsidR="009E03CE">
        <w:rPr>
          <w:lang w:val="nn-NO"/>
        </w:rPr>
        <w:t>»</w:t>
      </w:r>
      <w:r w:rsidRPr="00077F06">
        <w:rPr>
          <w:lang w:val="nn-NO"/>
        </w:rPr>
        <w:t xml:space="preserve">) ved UiO og </w:t>
      </w:r>
      <w:r w:rsidR="009E03CE">
        <w:rPr>
          <w:lang w:val="nn-NO"/>
        </w:rPr>
        <w:t>har vore</w:t>
      </w:r>
      <w:r w:rsidRPr="00077F06">
        <w:rPr>
          <w:lang w:val="nn-NO"/>
        </w:rPr>
        <w:t xml:space="preserve"> sentral i UiO sitt arbeid med strategi for livsvitskap ved UiO, der rekruttering og det å halda på dei gode hovuda er eit  viktig element. Gabrielsen gav også ein presentasjon om sine synspunkt på karrierevegar i universitetssektoren under NFR sitt møte om oppfølging av evalueringa av biologi, medisin og helsefag</w:t>
      </w:r>
      <w:r w:rsidRPr="00077F06">
        <w:rPr>
          <w:rStyle w:val="Fotnotereferanse"/>
          <w:sz w:val="22"/>
          <w:szCs w:val="22"/>
          <w:lang w:val="nn-NO"/>
        </w:rPr>
        <w:footnoteReference w:id="1"/>
      </w:r>
      <w:r w:rsidRPr="00077F06">
        <w:rPr>
          <w:lang w:val="nn-NO"/>
        </w:rPr>
        <w:t xml:space="preserve"> (29.02.2012). Det var dessverre få deltakarar på møtet</w:t>
      </w:r>
      <w:r w:rsidR="00C863E6">
        <w:rPr>
          <w:lang w:val="nn-NO"/>
        </w:rPr>
        <w:t xml:space="preserve"> ved UMB</w:t>
      </w:r>
      <w:r w:rsidRPr="00077F06">
        <w:rPr>
          <w:lang w:val="nn-NO"/>
        </w:rPr>
        <w:t xml:space="preserve">, men presentasjonen </w:t>
      </w:r>
      <w:proofErr w:type="spellStart"/>
      <w:r w:rsidRPr="00077F06">
        <w:rPr>
          <w:lang w:val="nn-NO"/>
        </w:rPr>
        <w:t>prof</w:t>
      </w:r>
      <w:proofErr w:type="spellEnd"/>
      <w:r w:rsidRPr="00077F06">
        <w:rPr>
          <w:lang w:val="nn-NO"/>
        </w:rPr>
        <w:t xml:space="preserve">. Gabrielsen gav og diskusjonen i etterkant av foredraget var svært interessant og inspirerande. </w:t>
      </w:r>
    </w:p>
    <w:p w:rsidR="00744DA8" w:rsidRDefault="00744DA8" w:rsidP="00431627">
      <w:pPr>
        <w:rPr>
          <w:rFonts w:cstheme="minorHAnsi"/>
          <w:lang w:val="nn-NO"/>
        </w:rPr>
      </w:pPr>
      <w:r w:rsidRPr="00077F06">
        <w:rPr>
          <w:rFonts w:cstheme="minorHAnsi"/>
          <w:lang w:val="nn-NO"/>
        </w:rPr>
        <w:t xml:space="preserve">I arbeidet med denne vesle rapporten har gruppa hatt </w:t>
      </w:r>
      <w:r w:rsidRPr="00077F06">
        <w:rPr>
          <w:rFonts w:cstheme="minorHAnsi"/>
          <w:u w:val="single"/>
          <w:lang w:val="nn-NO"/>
        </w:rPr>
        <w:t>høg</w:t>
      </w:r>
      <w:r>
        <w:rPr>
          <w:rFonts w:cstheme="minorHAnsi"/>
          <w:u w:val="single"/>
          <w:lang w:val="nn-NO"/>
        </w:rPr>
        <w:t>(are)</w:t>
      </w:r>
      <w:r w:rsidRPr="00077F06">
        <w:rPr>
          <w:rFonts w:cstheme="minorHAnsi"/>
          <w:u w:val="single"/>
          <w:lang w:val="nn-NO"/>
        </w:rPr>
        <w:t xml:space="preserve"> forskingskvalitet</w:t>
      </w:r>
      <w:r w:rsidRPr="00077F06">
        <w:rPr>
          <w:rFonts w:cstheme="minorHAnsi"/>
          <w:lang w:val="nn-NO"/>
        </w:rPr>
        <w:t xml:space="preserve"> som viktigaste målsetjing. Rekruttering til forsking og tilrettelegging for gode karrierevegar </w:t>
      </w:r>
      <w:r>
        <w:rPr>
          <w:rFonts w:cstheme="minorHAnsi"/>
          <w:lang w:val="nn-NO"/>
        </w:rPr>
        <w:t>for</w:t>
      </w:r>
      <w:r w:rsidRPr="00077F06">
        <w:rPr>
          <w:rFonts w:cstheme="minorHAnsi"/>
          <w:lang w:val="nn-NO"/>
        </w:rPr>
        <w:t xml:space="preserve"> forskarar ved UMB (og etter kvart NMBU) har vore hovudsaka. </w:t>
      </w:r>
      <w:r>
        <w:rPr>
          <w:rFonts w:cstheme="minorHAnsi"/>
          <w:lang w:val="nn-NO"/>
        </w:rPr>
        <w:t>Gruppa har også vurdert korleis UMB bør legga til rette for karriererettleiing</w:t>
      </w:r>
      <w:r w:rsidRPr="00077F06">
        <w:rPr>
          <w:rFonts w:cstheme="minorHAnsi"/>
          <w:lang w:val="nn-NO"/>
        </w:rPr>
        <w:t xml:space="preserve"> for</w:t>
      </w:r>
      <w:r>
        <w:rPr>
          <w:rFonts w:cstheme="minorHAnsi"/>
          <w:lang w:val="nn-NO"/>
        </w:rPr>
        <w:t xml:space="preserve"> våre</w:t>
      </w:r>
      <w:r w:rsidRPr="00077F06">
        <w:rPr>
          <w:rFonts w:cstheme="minorHAnsi"/>
          <w:lang w:val="nn-NO"/>
        </w:rPr>
        <w:t xml:space="preserve"> kandidatar utdanna ved UMB, </w:t>
      </w:r>
      <w:r>
        <w:rPr>
          <w:rFonts w:cstheme="minorHAnsi"/>
          <w:lang w:val="nn-NO"/>
        </w:rPr>
        <w:t>og korleis ein kan implementera karriererettleiing</w:t>
      </w:r>
      <w:r w:rsidRPr="00077F06">
        <w:rPr>
          <w:rFonts w:cstheme="minorHAnsi"/>
          <w:lang w:val="nn-NO"/>
        </w:rPr>
        <w:t>, t.d. i ph.d.-utdanning</w:t>
      </w:r>
      <w:r>
        <w:rPr>
          <w:rFonts w:cstheme="minorHAnsi"/>
          <w:lang w:val="nn-NO"/>
        </w:rPr>
        <w:t>a</w:t>
      </w:r>
      <w:r w:rsidRPr="00077F06">
        <w:rPr>
          <w:rFonts w:cstheme="minorHAnsi"/>
          <w:lang w:val="nn-NO"/>
        </w:rPr>
        <w:t xml:space="preserve">. </w:t>
      </w:r>
    </w:p>
    <w:p w:rsidR="00744DA8" w:rsidRPr="005557C3" w:rsidRDefault="00744DA8" w:rsidP="00431627">
      <w:pPr>
        <w:rPr>
          <w:rFonts w:cstheme="minorHAnsi"/>
          <w:szCs w:val="24"/>
          <w:lang w:val="nn-NO"/>
        </w:rPr>
      </w:pPr>
      <w:r w:rsidRPr="00077F06">
        <w:rPr>
          <w:rFonts w:cstheme="minorHAnsi"/>
          <w:lang w:val="nn-NO"/>
        </w:rPr>
        <w:t>God forsking er nøkkelen til å byggja eit universitet so</w:t>
      </w:r>
      <w:r>
        <w:rPr>
          <w:rFonts w:cstheme="minorHAnsi"/>
          <w:lang w:val="nn-NO"/>
        </w:rPr>
        <w:t xml:space="preserve">m kan utdanna kandidatar med utdanning og kompetanse </w:t>
      </w:r>
      <w:r w:rsidRPr="00077F06">
        <w:rPr>
          <w:rFonts w:cstheme="minorHAnsi"/>
          <w:lang w:val="nn-NO"/>
        </w:rPr>
        <w:t>som</w:t>
      </w:r>
      <w:r>
        <w:rPr>
          <w:rFonts w:cstheme="minorHAnsi"/>
          <w:lang w:val="nn-NO"/>
        </w:rPr>
        <w:t xml:space="preserve"> samfunnet spør etter</w:t>
      </w:r>
      <w:r w:rsidRPr="00077F06">
        <w:rPr>
          <w:rFonts w:cstheme="minorHAnsi"/>
          <w:lang w:val="nn-NO"/>
        </w:rPr>
        <w:t>, nå og i åra framover. Viktigaste føresetnaden for å få til god forsking, er at ein har gode, kreative og motiverte hovud, som tenker ut lyse idear, evnar å prøva ideane sine og gjennomfører forskingsprosessen fram til publisering, formidling</w:t>
      </w:r>
      <w:r>
        <w:rPr>
          <w:rFonts w:cstheme="minorHAnsi"/>
          <w:lang w:val="nn-NO"/>
        </w:rPr>
        <w:t xml:space="preserve"> og </w:t>
      </w:r>
      <w:r w:rsidRPr="00077F06">
        <w:rPr>
          <w:rFonts w:cstheme="minorHAnsi"/>
          <w:lang w:val="nn-NO"/>
        </w:rPr>
        <w:t xml:space="preserve"> evt. næringsretta </w:t>
      </w:r>
      <w:r w:rsidRPr="005557C3">
        <w:rPr>
          <w:rFonts w:cstheme="minorHAnsi"/>
          <w:szCs w:val="24"/>
          <w:lang w:val="nn-NO"/>
        </w:rPr>
        <w:t xml:space="preserve">innovasjon. </w:t>
      </w:r>
    </w:p>
    <w:p w:rsidR="00744DA8" w:rsidRPr="000271C4" w:rsidRDefault="00744DA8" w:rsidP="00111B23">
      <w:pPr>
        <w:rPr>
          <w:lang w:val="nn-NO"/>
        </w:rPr>
      </w:pPr>
      <w:r w:rsidRPr="005557C3">
        <w:rPr>
          <w:lang w:val="nn-NO"/>
        </w:rPr>
        <w:t xml:space="preserve">Arbeidsgruppa </w:t>
      </w:r>
      <w:r w:rsidR="00C863E6">
        <w:rPr>
          <w:lang w:val="nn-NO"/>
        </w:rPr>
        <w:t>har presisert</w:t>
      </w:r>
      <w:r w:rsidRPr="005557C3">
        <w:rPr>
          <w:lang w:val="nn-NO"/>
        </w:rPr>
        <w:t xml:space="preserve"> at det er få av tiltaksforslaga </w:t>
      </w:r>
      <w:r w:rsidR="008425F6">
        <w:rPr>
          <w:lang w:val="nn-NO"/>
        </w:rPr>
        <w:t>som blir trekte fram som er</w:t>
      </w:r>
      <w:r w:rsidRPr="005557C3">
        <w:rPr>
          <w:lang w:val="nn-NO"/>
        </w:rPr>
        <w:t xml:space="preserve"> </w:t>
      </w:r>
      <w:r w:rsidRPr="005557C3">
        <w:rPr>
          <w:i/>
          <w:lang w:val="nn-NO"/>
        </w:rPr>
        <w:t>nye</w:t>
      </w:r>
      <w:r w:rsidRPr="005557C3">
        <w:rPr>
          <w:lang w:val="nn-NO"/>
        </w:rPr>
        <w:t xml:space="preserve">. </w:t>
      </w:r>
      <w:r w:rsidR="00111B23">
        <w:rPr>
          <w:rFonts w:cstheme="minorHAnsi"/>
          <w:color w:val="000000"/>
          <w:lang w:val="nn-NO"/>
        </w:rPr>
        <w:t xml:space="preserve">Gruppa har forsøkt å vurdera kva for tiltak som kan vera nyttige ved UMB og forsøkt å framheva kva for tiltak som kan vera dei beste for å sikra god rekruttering til forsking ved UMB (NMBU): </w:t>
      </w:r>
      <w:r w:rsidRPr="005557C3">
        <w:rPr>
          <w:lang w:val="nn-NO"/>
        </w:rPr>
        <w:t xml:space="preserve">Dei fleste </w:t>
      </w:r>
      <w:r w:rsidR="00111B23">
        <w:rPr>
          <w:lang w:val="nn-NO"/>
        </w:rPr>
        <w:t>tiltaks</w:t>
      </w:r>
      <w:r w:rsidRPr="005557C3">
        <w:rPr>
          <w:lang w:val="nn-NO"/>
        </w:rPr>
        <w:t xml:space="preserve">forslaga er </w:t>
      </w:r>
      <w:r w:rsidRPr="00431627">
        <w:rPr>
          <w:lang w:val="nn-NO"/>
        </w:rPr>
        <w:t>nemnde i ulike samanhengar tidlegare, ved UMB, på nasjon</w:t>
      </w:r>
      <w:r w:rsidR="004C509F">
        <w:rPr>
          <w:lang w:val="nn-NO"/>
        </w:rPr>
        <w:t xml:space="preserve">alt eller internasjonalt plan. </w:t>
      </w:r>
      <w:r w:rsidRPr="00431627">
        <w:rPr>
          <w:lang w:val="en-GB"/>
        </w:rPr>
        <w:t xml:space="preserve">UMB </w:t>
      </w:r>
      <w:proofErr w:type="spellStart"/>
      <w:r w:rsidRPr="00431627">
        <w:rPr>
          <w:lang w:val="en-GB"/>
        </w:rPr>
        <w:t>har</w:t>
      </w:r>
      <w:proofErr w:type="spellEnd"/>
      <w:r w:rsidRPr="00431627">
        <w:rPr>
          <w:lang w:val="en-GB"/>
        </w:rPr>
        <w:t xml:space="preserve"> </w:t>
      </w:r>
      <w:proofErr w:type="spellStart"/>
      <w:r w:rsidRPr="00431627">
        <w:rPr>
          <w:lang w:val="en-GB"/>
        </w:rPr>
        <w:t>t.d</w:t>
      </w:r>
      <w:proofErr w:type="spellEnd"/>
      <w:r w:rsidRPr="00431627">
        <w:rPr>
          <w:lang w:val="en-GB"/>
        </w:rPr>
        <w:t xml:space="preserve">. </w:t>
      </w:r>
      <w:proofErr w:type="spellStart"/>
      <w:r w:rsidRPr="00431627">
        <w:rPr>
          <w:lang w:val="en-GB"/>
        </w:rPr>
        <w:t>ein</w:t>
      </w:r>
      <w:proofErr w:type="spellEnd"/>
      <w:r w:rsidRPr="00431627">
        <w:rPr>
          <w:lang w:val="en-GB"/>
        </w:rPr>
        <w:t xml:space="preserve"> </w:t>
      </w:r>
      <w:hyperlink r:id="rId11" w:history="1">
        <w:r w:rsidRPr="00431627">
          <w:rPr>
            <w:rStyle w:val="Hyperkobling"/>
            <w:rFonts w:cstheme="minorHAnsi"/>
            <w:lang w:val="en-GB"/>
          </w:rPr>
          <w:t xml:space="preserve">plan for </w:t>
        </w:r>
        <w:proofErr w:type="spellStart"/>
        <w:r w:rsidRPr="00431627">
          <w:rPr>
            <w:rStyle w:val="Hyperkobling"/>
            <w:rFonts w:cstheme="minorHAnsi"/>
            <w:lang w:val="en-GB"/>
          </w:rPr>
          <w:t>oppfølging</w:t>
        </w:r>
        <w:proofErr w:type="spellEnd"/>
      </w:hyperlink>
      <w:r w:rsidRPr="00431627">
        <w:rPr>
          <w:lang w:val="en-GB"/>
        </w:rPr>
        <w:t xml:space="preserve"> </w:t>
      </w:r>
      <w:proofErr w:type="spellStart"/>
      <w:r w:rsidRPr="00431627">
        <w:rPr>
          <w:lang w:val="en-GB"/>
        </w:rPr>
        <w:t>av</w:t>
      </w:r>
      <w:proofErr w:type="spellEnd"/>
      <w:r w:rsidRPr="00431627">
        <w:rPr>
          <w:lang w:val="en-GB"/>
        </w:rPr>
        <w:t xml:space="preserve"> EUs Us ”Declaration of commitment to the principles of the European Commission Recommendation on the European Charter for Researchers and Code of Conduct for the Recruitment of Researchers” (Charter &amp; Code), der mange </w:t>
      </w:r>
      <w:proofErr w:type="spellStart"/>
      <w:r w:rsidRPr="00431627">
        <w:rPr>
          <w:lang w:val="en-GB"/>
        </w:rPr>
        <w:t>tiltak</w:t>
      </w:r>
      <w:proofErr w:type="spellEnd"/>
      <w:r w:rsidRPr="00431627">
        <w:rPr>
          <w:lang w:val="en-GB"/>
        </w:rPr>
        <w:t xml:space="preserve"> for </w:t>
      </w:r>
      <w:proofErr w:type="spellStart"/>
      <w:r w:rsidRPr="00431627">
        <w:rPr>
          <w:lang w:val="en-GB"/>
        </w:rPr>
        <w:t>rekruttering</w:t>
      </w:r>
      <w:proofErr w:type="spellEnd"/>
      <w:r w:rsidRPr="00431627">
        <w:rPr>
          <w:lang w:val="en-GB"/>
        </w:rPr>
        <w:t xml:space="preserve"> </w:t>
      </w:r>
      <w:proofErr w:type="spellStart"/>
      <w:r w:rsidRPr="00431627">
        <w:rPr>
          <w:lang w:val="en-GB"/>
        </w:rPr>
        <w:t>og</w:t>
      </w:r>
      <w:proofErr w:type="spellEnd"/>
      <w:r w:rsidRPr="00431627">
        <w:rPr>
          <w:lang w:val="en-GB"/>
        </w:rPr>
        <w:t xml:space="preserve"> </w:t>
      </w:r>
      <w:proofErr w:type="spellStart"/>
      <w:r w:rsidRPr="00431627">
        <w:rPr>
          <w:lang w:val="en-GB"/>
        </w:rPr>
        <w:t>karriere</w:t>
      </w:r>
      <w:proofErr w:type="spellEnd"/>
      <w:r w:rsidRPr="00431627">
        <w:rPr>
          <w:lang w:val="en-GB"/>
        </w:rPr>
        <w:t xml:space="preserve"> </w:t>
      </w:r>
      <w:proofErr w:type="spellStart"/>
      <w:r w:rsidRPr="00431627">
        <w:rPr>
          <w:lang w:val="en-GB"/>
        </w:rPr>
        <w:t>er</w:t>
      </w:r>
      <w:proofErr w:type="spellEnd"/>
      <w:r w:rsidRPr="00431627">
        <w:rPr>
          <w:lang w:val="en-GB"/>
        </w:rPr>
        <w:t xml:space="preserve"> </w:t>
      </w:r>
      <w:proofErr w:type="spellStart"/>
      <w:r w:rsidRPr="00431627">
        <w:rPr>
          <w:lang w:val="en-GB"/>
        </w:rPr>
        <w:t>nemnt</w:t>
      </w:r>
      <w:proofErr w:type="spellEnd"/>
      <w:r w:rsidRPr="00431627">
        <w:rPr>
          <w:lang w:val="en-GB"/>
        </w:rPr>
        <w:t xml:space="preserve">. </w:t>
      </w:r>
      <w:r w:rsidRPr="00431627">
        <w:rPr>
          <w:lang w:val="nn-NO"/>
        </w:rPr>
        <w:t xml:space="preserve">Me kan også trekkja fram </w:t>
      </w:r>
      <w:hyperlink r:id="rId12" w:history="1">
        <w:r w:rsidRPr="00431627">
          <w:rPr>
            <w:rStyle w:val="Hyperkobling"/>
            <w:lang w:val="nn-NO"/>
          </w:rPr>
          <w:t xml:space="preserve">The European Framework for Research </w:t>
        </w:r>
        <w:proofErr w:type="spellStart"/>
        <w:r w:rsidRPr="00431627">
          <w:rPr>
            <w:rStyle w:val="Hyperkobling"/>
            <w:lang w:val="nn-NO"/>
          </w:rPr>
          <w:t>Careers</w:t>
        </w:r>
        <w:proofErr w:type="spellEnd"/>
      </w:hyperlink>
      <w:r w:rsidRPr="005557C3">
        <w:rPr>
          <w:lang w:val="nn-NO"/>
        </w:rPr>
        <w:t xml:space="preserve"> som ei</w:t>
      </w:r>
      <w:r w:rsidR="005557C3">
        <w:rPr>
          <w:lang w:val="nn-NO"/>
        </w:rPr>
        <w:t xml:space="preserve">t svært nyttig dokument, som </w:t>
      </w:r>
      <w:r w:rsidR="008425F6">
        <w:rPr>
          <w:lang w:val="nn-NO"/>
        </w:rPr>
        <w:t>universitetet</w:t>
      </w:r>
      <w:r w:rsidR="005557C3">
        <w:rPr>
          <w:lang w:val="nn-NO"/>
        </w:rPr>
        <w:t xml:space="preserve"> må nytta seg av</w:t>
      </w:r>
      <w:r w:rsidRPr="005557C3">
        <w:rPr>
          <w:lang w:val="nn-NO"/>
        </w:rPr>
        <w:t xml:space="preserve"> arbeidet med å følgja opp tiltaka som me føreslår. </w:t>
      </w:r>
      <w:r w:rsidR="008425F6">
        <w:rPr>
          <w:lang w:val="nn-NO"/>
        </w:rPr>
        <w:t xml:space="preserve">Dette var også grunnen til at Forskingsnemnda ønskte å drøfta tiltak for karrierevegar og rekruttering til forsking med instituttleiarane, slik at ein kan få fram kvar for tiltak og verkemiddel som er dei viktigaste og som ein bør løfta tydelegare fram. </w:t>
      </w:r>
    </w:p>
    <w:p w:rsidR="00744DA8" w:rsidRDefault="00744DA8" w:rsidP="00D50FCB">
      <w:pPr>
        <w:rPr>
          <w:rFonts w:cstheme="minorHAnsi"/>
          <w:color w:val="000000"/>
          <w:sz w:val="22"/>
          <w:szCs w:val="22"/>
          <w:lang w:val="nn-NO"/>
        </w:rPr>
      </w:pPr>
      <w:r w:rsidRPr="00642945">
        <w:rPr>
          <w:rFonts w:cstheme="minorHAnsi"/>
          <w:lang w:val="nn-NO"/>
        </w:rPr>
        <w:t xml:space="preserve">Gruppa er klar over at nokre av forslaga som er fremma, kanskje er kontroversielle, men meiner det likevel er viktig å løfta fram slike synspunkt og forslag også, i det minste for å skapa diskusjon og refleksjon. </w:t>
      </w:r>
      <w:r>
        <w:rPr>
          <w:rFonts w:cstheme="minorHAnsi"/>
          <w:lang w:val="nn-NO"/>
        </w:rPr>
        <w:t xml:space="preserve">Kvalitet i forsking vil </w:t>
      </w:r>
      <w:r w:rsidR="002F199D">
        <w:rPr>
          <w:rFonts w:cstheme="minorHAnsi"/>
          <w:lang w:val="nn-NO"/>
        </w:rPr>
        <w:t>krevja</w:t>
      </w:r>
      <w:r>
        <w:rPr>
          <w:rFonts w:cstheme="minorHAnsi"/>
          <w:lang w:val="nn-NO"/>
        </w:rPr>
        <w:t xml:space="preserve"> prioriteringar som kanskje ikkje er allment populære, men </w:t>
      </w:r>
      <w:r w:rsidR="002F199D">
        <w:rPr>
          <w:rFonts w:cstheme="minorHAnsi"/>
          <w:lang w:val="nn-NO"/>
        </w:rPr>
        <w:t>nødvendige</w:t>
      </w:r>
      <w:r>
        <w:rPr>
          <w:rFonts w:cstheme="minorHAnsi"/>
          <w:lang w:val="nn-NO"/>
        </w:rPr>
        <w:t xml:space="preserve"> for å nå mål eit universitet må ha. </w:t>
      </w:r>
      <w:r w:rsidRPr="00642945">
        <w:rPr>
          <w:rFonts w:cstheme="minorHAnsi"/>
          <w:i/>
          <w:u w:val="single"/>
          <w:lang w:val="nn-NO"/>
        </w:rPr>
        <w:t>U</w:t>
      </w:r>
      <w:r>
        <w:rPr>
          <w:rFonts w:cstheme="minorHAnsi"/>
          <w:lang w:val="nn-NO"/>
        </w:rPr>
        <w:t>likebehandling kan vera nødvendig for at det beste i fagmiljøa våra ska</w:t>
      </w:r>
      <w:r w:rsidR="00D50FCB">
        <w:rPr>
          <w:rFonts w:cstheme="minorHAnsi"/>
          <w:lang w:val="nn-NO"/>
        </w:rPr>
        <w:t>l kunna gro opp og bløma lenge.</w:t>
      </w:r>
    </w:p>
    <w:p w:rsidR="00744DA8" w:rsidRPr="00C50630" w:rsidRDefault="00744DA8" w:rsidP="00D7459F">
      <w:pPr>
        <w:pStyle w:val="Overskrift3"/>
        <w:rPr>
          <w:lang w:val="nn-NO"/>
        </w:rPr>
      </w:pPr>
      <w:bookmarkStart w:id="16" w:name="_Toc366075705"/>
      <w:r w:rsidRPr="00C50630">
        <w:rPr>
          <w:lang w:val="nn-NO"/>
        </w:rPr>
        <w:t>Avgrensing</w:t>
      </w:r>
      <w:r w:rsidR="00F65918">
        <w:rPr>
          <w:lang w:val="nn-NO"/>
        </w:rPr>
        <w:t>ar</w:t>
      </w:r>
      <w:bookmarkEnd w:id="16"/>
    </w:p>
    <w:p w:rsidR="00744DA8" w:rsidRPr="00077F06" w:rsidRDefault="00744DA8" w:rsidP="00431627">
      <w:pPr>
        <w:rPr>
          <w:lang w:val="nn-NO"/>
        </w:rPr>
      </w:pPr>
      <w:r w:rsidRPr="00077F06">
        <w:rPr>
          <w:lang w:val="nn-NO"/>
        </w:rPr>
        <w:t>I dokumentet her, er det forsøkt svart på mandatet som arbeidsgruppa fekk frå FoN, så langt det let seg gjera. Dessverre ha</w:t>
      </w:r>
      <w:r w:rsidR="00111B23">
        <w:rPr>
          <w:lang w:val="nn-NO"/>
        </w:rPr>
        <w:t>dde</w:t>
      </w:r>
      <w:r w:rsidRPr="00077F06">
        <w:rPr>
          <w:lang w:val="nn-NO"/>
        </w:rPr>
        <w:t xml:space="preserve"> ikkje gruppa høve til å arbeida så konsentrert som ønskjeleg</w:t>
      </w:r>
      <w:r w:rsidR="00A117C1">
        <w:rPr>
          <w:lang w:val="nn-NO"/>
        </w:rPr>
        <w:t xml:space="preserve">. Følgjeleg er </w:t>
      </w:r>
      <w:r>
        <w:rPr>
          <w:lang w:val="nn-NO"/>
        </w:rPr>
        <w:t xml:space="preserve">der er </w:t>
      </w:r>
      <w:r w:rsidRPr="00077F06">
        <w:rPr>
          <w:lang w:val="nn-NO"/>
        </w:rPr>
        <w:t>ein del moment me gjerne skulle ha gått nærmare inn</w:t>
      </w:r>
      <w:r>
        <w:rPr>
          <w:lang w:val="nn-NO"/>
        </w:rPr>
        <w:t xml:space="preserve"> </w:t>
      </w:r>
      <w:r w:rsidRPr="00077F06">
        <w:rPr>
          <w:lang w:val="nn-NO"/>
        </w:rPr>
        <w:t xml:space="preserve">på. </w:t>
      </w:r>
    </w:p>
    <w:p w:rsidR="00744DA8" w:rsidRDefault="00111B23" w:rsidP="00431627">
      <w:pPr>
        <w:rPr>
          <w:lang w:val="nn-NO"/>
        </w:rPr>
      </w:pPr>
      <w:r>
        <w:rPr>
          <w:lang w:val="nn-NO"/>
        </w:rPr>
        <w:t>Me går ikkje nøye i</w:t>
      </w:r>
      <w:r w:rsidR="00744DA8" w:rsidRPr="00077F06">
        <w:rPr>
          <w:lang w:val="nn-NO"/>
        </w:rPr>
        <w:t>nn på einskilde fagområde med særlege rekrutteringsproblem. Arbeidsgruppa ser at det er grenser for kor djupt ein kan gå inn på ulike fagområde og spesifikke rekrutteringsvanskar,</w:t>
      </w:r>
      <w:r w:rsidR="00744DA8">
        <w:rPr>
          <w:lang w:val="nn-NO"/>
        </w:rPr>
        <w:t xml:space="preserve"> og vurderingar kan fort bli subjektive.  D</w:t>
      </w:r>
      <w:r w:rsidR="00744DA8" w:rsidRPr="00077F06">
        <w:rPr>
          <w:lang w:val="nn-NO"/>
        </w:rPr>
        <w:t xml:space="preserve">ette vil </w:t>
      </w:r>
      <w:r w:rsidR="00F501EE" w:rsidRPr="00077F06">
        <w:rPr>
          <w:lang w:val="nn-NO"/>
        </w:rPr>
        <w:t>krevja</w:t>
      </w:r>
      <w:r w:rsidR="00744DA8" w:rsidRPr="00077F06">
        <w:rPr>
          <w:lang w:val="nn-NO"/>
        </w:rPr>
        <w:t xml:space="preserve"> nære drøftingar </w:t>
      </w:r>
      <w:r>
        <w:rPr>
          <w:lang w:val="nn-NO"/>
        </w:rPr>
        <w:t>ved kvart einskilt institutt</w:t>
      </w:r>
      <w:r w:rsidR="00744DA8" w:rsidRPr="00077F06">
        <w:rPr>
          <w:lang w:val="nn-NO"/>
        </w:rPr>
        <w:t>. Gruppa forsøker i staden å gi nokre generelle råd:</w:t>
      </w:r>
      <w:r w:rsidR="00744DA8">
        <w:rPr>
          <w:lang w:val="nn-NO"/>
        </w:rPr>
        <w:t xml:space="preserve"> Vurderinga er at</w:t>
      </w:r>
      <w:r w:rsidR="00744DA8" w:rsidRPr="00077F06">
        <w:rPr>
          <w:lang w:val="nn-NO"/>
        </w:rPr>
        <w:t xml:space="preserve"> fagområde som UMB slit med å rekruttera til, også er fagområde som andre universitet slit med, og at det såleis kan vera behov for større drøftingar og kanskje samarbeid, på nasjonalt nivå, institusjonane mellom, for å finna ut kva som må til for å heva slike fagområde, slik at dei blir </w:t>
      </w:r>
      <w:r w:rsidR="00744DA8">
        <w:rPr>
          <w:lang w:val="nn-NO"/>
        </w:rPr>
        <w:t xml:space="preserve">meir </w:t>
      </w:r>
      <w:r w:rsidR="00744DA8" w:rsidRPr="00077F06">
        <w:rPr>
          <w:lang w:val="nn-NO"/>
        </w:rPr>
        <w:t xml:space="preserve">attraktive. Det </w:t>
      </w:r>
      <w:r w:rsidR="00744DA8" w:rsidRPr="00111B23">
        <w:rPr>
          <w:i/>
          <w:lang w:val="nn-NO"/>
        </w:rPr>
        <w:t>kan</w:t>
      </w:r>
      <w:r w:rsidR="00744DA8" w:rsidRPr="00077F06">
        <w:rPr>
          <w:lang w:val="nn-NO"/>
        </w:rPr>
        <w:t xml:space="preserve"> vera at nye øyremerkte midlar frå Forskingsrådet eller KD kan vera med å hjelpa til for slike utsette fagområde. For å få utløyst slike midlar, </w:t>
      </w:r>
      <w:proofErr w:type="spellStart"/>
      <w:r w:rsidR="00744DA8" w:rsidRPr="00077F06">
        <w:rPr>
          <w:lang w:val="nn-NO"/>
        </w:rPr>
        <w:t>krevst</w:t>
      </w:r>
      <w:proofErr w:type="spellEnd"/>
      <w:r w:rsidR="00744DA8" w:rsidRPr="00077F06">
        <w:rPr>
          <w:lang w:val="nn-NO"/>
        </w:rPr>
        <w:t xml:space="preserve"> det ein del innsats på leiarnivå i institusjonen, for å kunna nå fram til løyvingsmakta. Vidare, vil strategisk planlegging vera svær</w:t>
      </w:r>
      <w:r w:rsidR="00785AAC">
        <w:rPr>
          <w:lang w:val="nn-NO"/>
        </w:rPr>
        <w:t>t sentralt for slike område, der</w:t>
      </w:r>
      <w:r w:rsidR="00744DA8" w:rsidRPr="00077F06">
        <w:rPr>
          <w:lang w:val="nn-NO"/>
        </w:rPr>
        <w:t xml:space="preserve"> rekruttering til forsking er </w:t>
      </w:r>
      <w:r w:rsidR="00785AAC">
        <w:rPr>
          <w:lang w:val="nn-NO"/>
        </w:rPr>
        <w:t>e</w:t>
      </w:r>
      <w:r w:rsidR="00744DA8" w:rsidRPr="00077F06">
        <w:rPr>
          <w:lang w:val="nn-NO"/>
        </w:rPr>
        <w:t xml:space="preserve">it særleg problem. </w:t>
      </w:r>
    </w:p>
    <w:p w:rsidR="004C509F" w:rsidRDefault="00744DA8" w:rsidP="00431627">
      <w:pPr>
        <w:rPr>
          <w:lang w:val="nn-NO"/>
        </w:rPr>
      </w:pPr>
      <w:r w:rsidRPr="00077F06">
        <w:rPr>
          <w:lang w:val="nn-NO"/>
        </w:rPr>
        <w:lastRenderedPageBreak/>
        <w:t xml:space="preserve">Arbeidsgruppa går ikkje nøye inn i drøftinga om fast og mellombels tilsetjing av forskarar. UMB </w:t>
      </w:r>
      <w:r w:rsidR="00111B23">
        <w:rPr>
          <w:lang w:val="nn-NO"/>
        </w:rPr>
        <w:t xml:space="preserve">og andre norske universitet har, </w:t>
      </w:r>
      <w:r w:rsidRPr="00077F06">
        <w:rPr>
          <w:lang w:val="nn-NO"/>
        </w:rPr>
        <w:t>etter påtrykk frå Kunnskapsdepa</w:t>
      </w:r>
      <w:r w:rsidR="00111B23">
        <w:rPr>
          <w:lang w:val="nn-NO"/>
        </w:rPr>
        <w:t>rtementet, dei siste åra</w:t>
      </w:r>
      <w:r w:rsidRPr="00077F06">
        <w:rPr>
          <w:lang w:val="nn-NO"/>
        </w:rPr>
        <w:t xml:space="preserve"> gjort ein stor innsats for å redusera talet på mellombels vitskapleg tilsette ved universiteta. Det ligg ikkje i gruppa sitt mandata å uttala seg om dette, men gruppa er opptatt av at UMB tilset dei beste forskarane, og at dei som blir tilsette, har stort potensiale og er motiverte for å yta forsking (og undervisning) av høg kvalitet ved UMB. </w:t>
      </w:r>
      <w:r w:rsidR="00991FB2">
        <w:rPr>
          <w:lang w:val="nn-NO"/>
        </w:rPr>
        <w:t xml:space="preserve">Mellombels </w:t>
      </w:r>
      <w:r>
        <w:rPr>
          <w:lang w:val="nn-NO"/>
        </w:rPr>
        <w:t>tilsetjing i vitskapleg stilling er som regel knytt til ekstern finansiering, og det er eit paradoks at styresmaktene oppmodar institusjonane til å auka eksternfinansiert verksemd, samstundes som ein nå i den nyleg offentleggjorde Forskingsmeldinga</w:t>
      </w:r>
      <w:r>
        <w:rPr>
          <w:rStyle w:val="Fotnotereferanse"/>
          <w:sz w:val="22"/>
          <w:szCs w:val="22"/>
          <w:lang w:val="nn-NO"/>
        </w:rPr>
        <w:footnoteReference w:id="2"/>
      </w:r>
      <w:r>
        <w:rPr>
          <w:lang w:val="nn-NO"/>
        </w:rPr>
        <w:t xml:space="preserve"> varslar økonomiske sanksjonar mot institusjonar som</w:t>
      </w:r>
      <w:r w:rsidR="007A71C5">
        <w:rPr>
          <w:lang w:val="nn-NO"/>
        </w:rPr>
        <w:t xml:space="preserve"> ikkje arbeider aktivt for å red</w:t>
      </w:r>
      <w:r>
        <w:rPr>
          <w:lang w:val="nn-NO"/>
        </w:rPr>
        <w:t>u</w:t>
      </w:r>
      <w:r w:rsidR="004D7DB8">
        <w:rPr>
          <w:lang w:val="nn-NO"/>
        </w:rPr>
        <w:t>s</w:t>
      </w:r>
      <w:r>
        <w:rPr>
          <w:lang w:val="nn-NO"/>
        </w:rPr>
        <w:t xml:space="preserve">era talet på mellombels vitskapleg tilsette. </w:t>
      </w:r>
      <w:r w:rsidR="00792F87">
        <w:rPr>
          <w:lang w:val="nn-NO"/>
        </w:rPr>
        <w:t xml:space="preserve"> </w:t>
      </w:r>
    </w:p>
    <w:p w:rsidR="008C7ED2" w:rsidRDefault="008C7ED2" w:rsidP="00845189">
      <w:pPr>
        <w:pStyle w:val="Overskrift3"/>
        <w:rPr>
          <w:lang w:val="nn-NO"/>
        </w:rPr>
      </w:pPr>
      <w:bookmarkStart w:id="17" w:name="_Toc366075706"/>
      <w:r>
        <w:rPr>
          <w:lang w:val="nn-NO"/>
        </w:rPr>
        <w:t>Status ved UMB: Nokre oversikter over vitskapleg personale</w:t>
      </w:r>
      <w:r w:rsidR="00CF7921">
        <w:rPr>
          <w:lang w:val="nn-NO"/>
        </w:rPr>
        <w:t>, «karrieretre»</w:t>
      </w:r>
      <w:bookmarkEnd w:id="17"/>
      <w:r w:rsidR="000B05AF">
        <w:rPr>
          <w:lang w:val="nn-NO"/>
        </w:rPr>
        <w:t xml:space="preserve"> </w:t>
      </w:r>
    </w:p>
    <w:p w:rsidR="00416207" w:rsidRDefault="008F088F" w:rsidP="00431627">
      <w:pPr>
        <w:rPr>
          <w:lang w:val="nn-NO"/>
        </w:rPr>
      </w:pPr>
      <w:r>
        <w:rPr>
          <w:lang w:val="nn-NO"/>
        </w:rPr>
        <w:t xml:space="preserve">Universitets- og </w:t>
      </w:r>
      <w:proofErr w:type="spellStart"/>
      <w:r>
        <w:rPr>
          <w:lang w:val="nn-NO"/>
        </w:rPr>
        <w:t>høgskolerådet</w:t>
      </w:r>
      <w:proofErr w:type="spellEnd"/>
      <w:r>
        <w:rPr>
          <w:lang w:val="nn-NO"/>
        </w:rPr>
        <w:t xml:space="preserve"> (UHR) og Forskingsrådet (NFR) gjennomførte dialogmøte om forskarkarriere og planlegging for forskarar med sju institusjonar i UoH-sektoren, m.a. UMB i 2011 og 2012. Til desse møt</w:t>
      </w:r>
      <w:r w:rsidR="00B955D9">
        <w:rPr>
          <w:lang w:val="nn-NO"/>
        </w:rPr>
        <w:t>a</w:t>
      </w:r>
      <w:r>
        <w:rPr>
          <w:lang w:val="nn-NO"/>
        </w:rPr>
        <w:t xml:space="preserve"> utarbeidde </w:t>
      </w:r>
      <w:r w:rsidR="00A106EB">
        <w:rPr>
          <w:lang w:val="nn-NO"/>
        </w:rPr>
        <w:t>Personal- og organisasjonsavdeli</w:t>
      </w:r>
      <w:r>
        <w:rPr>
          <w:lang w:val="nn-NO"/>
        </w:rPr>
        <w:t>nga v/ Elizabeth de Jong gode oversikter over vitskapleg personale, «karrieretre» og utfordringar ved UMB.</w:t>
      </w:r>
      <w:r w:rsidR="00A106EB">
        <w:rPr>
          <w:lang w:val="nn-NO"/>
        </w:rPr>
        <w:t xml:space="preserve"> Denne oversikta har vore svært nyttig i arbeidet med denne rapporten, og ein del av tiltaka arbeidsgruppa</w:t>
      </w:r>
      <w:r w:rsidR="00B955D9">
        <w:rPr>
          <w:lang w:val="nn-NO"/>
        </w:rPr>
        <w:t xml:space="preserve"> har vurdert</w:t>
      </w:r>
      <w:r w:rsidR="00A106EB">
        <w:rPr>
          <w:lang w:val="nn-NO"/>
        </w:rPr>
        <w:t>, har utgangspunkt i ma</w:t>
      </w:r>
      <w:r w:rsidR="00F65918">
        <w:rPr>
          <w:lang w:val="nn-NO"/>
        </w:rPr>
        <w:t>terialet frå vedlagte oversikt (vedlegg 2).</w:t>
      </w:r>
    </w:p>
    <w:p w:rsidR="00CF4DF1" w:rsidRPr="00CF4DF1" w:rsidRDefault="00880BD1" w:rsidP="00CF4DF1">
      <w:pPr>
        <w:pStyle w:val="Overskrift3"/>
        <w:spacing w:before="0"/>
        <w:rPr>
          <w:lang w:val="nn-NO"/>
        </w:rPr>
      </w:pPr>
      <w:bookmarkStart w:id="18" w:name="_Toc366075707"/>
      <w:r>
        <w:rPr>
          <w:lang w:val="nn-NO"/>
        </w:rPr>
        <w:t>Nasjonale</w:t>
      </w:r>
      <w:r w:rsidR="00E22FE3">
        <w:rPr>
          <w:lang w:val="nn-NO"/>
        </w:rPr>
        <w:t xml:space="preserve"> utfordringa</w:t>
      </w:r>
      <w:r>
        <w:rPr>
          <w:lang w:val="nn-NO"/>
        </w:rPr>
        <w:t>r</w:t>
      </w:r>
      <w:bookmarkEnd w:id="18"/>
    </w:p>
    <w:p w:rsidR="00B955D9" w:rsidRDefault="00014AB8" w:rsidP="00A2043D">
      <w:pPr>
        <w:spacing w:before="0"/>
        <w:rPr>
          <w:lang w:val="nn-NO"/>
        </w:rPr>
      </w:pPr>
      <w:r>
        <w:rPr>
          <w:lang w:val="nn-NO"/>
        </w:rPr>
        <w:t xml:space="preserve">Dei viktigaste </w:t>
      </w:r>
      <w:r w:rsidR="005B62D2" w:rsidRPr="0069738E">
        <w:rPr>
          <w:lang w:val="nn-NO"/>
        </w:rPr>
        <w:t xml:space="preserve">utfordringane </w:t>
      </w:r>
      <w:r>
        <w:rPr>
          <w:lang w:val="nn-NO"/>
        </w:rPr>
        <w:t>som gjeld</w:t>
      </w:r>
      <w:r w:rsidR="005B62D2" w:rsidRPr="0069738E">
        <w:rPr>
          <w:lang w:val="nn-NO"/>
        </w:rPr>
        <w:t xml:space="preserve"> rekruttering til forsking og karrierevegar for forskarar er </w:t>
      </w:r>
      <w:r w:rsidR="00ED0B84">
        <w:rPr>
          <w:lang w:val="nn-NO"/>
        </w:rPr>
        <w:t xml:space="preserve">godt og </w:t>
      </w:r>
      <w:r w:rsidR="00140951">
        <w:rPr>
          <w:lang w:val="nn-NO"/>
        </w:rPr>
        <w:t xml:space="preserve">tydeleg omtala </w:t>
      </w:r>
      <w:r w:rsidR="00B955D9">
        <w:rPr>
          <w:lang w:val="nn-NO"/>
        </w:rPr>
        <w:t xml:space="preserve">i fleire av </w:t>
      </w:r>
      <w:r w:rsidR="00FE4E1E">
        <w:rPr>
          <w:lang w:val="nn-NO"/>
        </w:rPr>
        <w:t>dei nasjonale fagevalueringane</w:t>
      </w:r>
      <w:r w:rsidR="00FE4E1E">
        <w:rPr>
          <w:rStyle w:val="Fotnotereferanse"/>
          <w:lang w:val="nn-NO"/>
        </w:rPr>
        <w:footnoteReference w:id="3"/>
      </w:r>
      <w:r w:rsidR="00FE4E1E">
        <w:rPr>
          <w:lang w:val="nn-NO"/>
        </w:rPr>
        <w:t xml:space="preserve"> som NFR har gjennomført dei siste fire åra (kjemi, fysikk, geofag, biologi, medisin og helse, matematikk)</w:t>
      </w:r>
      <w:r w:rsidR="00140951">
        <w:rPr>
          <w:lang w:val="nn-NO"/>
        </w:rPr>
        <w:t xml:space="preserve">. </w:t>
      </w:r>
    </w:p>
    <w:p w:rsidR="005B62D2" w:rsidRPr="00ED0B84" w:rsidRDefault="00014AB8" w:rsidP="00A2043D">
      <w:pPr>
        <w:spacing w:before="0"/>
        <w:rPr>
          <w:lang w:val="nn-NO"/>
        </w:rPr>
      </w:pPr>
      <w:r>
        <w:rPr>
          <w:lang w:val="nn-NO"/>
        </w:rPr>
        <w:t xml:space="preserve">Kort </w:t>
      </w:r>
      <w:proofErr w:type="spellStart"/>
      <w:r>
        <w:rPr>
          <w:lang w:val="nn-NO"/>
        </w:rPr>
        <w:t>oppsummert</w:t>
      </w:r>
      <w:proofErr w:type="spellEnd"/>
      <w:r>
        <w:rPr>
          <w:lang w:val="nn-NO"/>
        </w:rPr>
        <w:t xml:space="preserve"> seier evalueringane</w:t>
      </w:r>
      <w:r w:rsidR="00C05A85" w:rsidRPr="00ED0B84">
        <w:rPr>
          <w:lang w:val="nn-NO"/>
        </w:rPr>
        <w:t>:</w:t>
      </w:r>
    </w:p>
    <w:p w:rsidR="009F3D4C" w:rsidRDefault="009F3D4C" w:rsidP="00A2043D">
      <w:pPr>
        <w:pStyle w:val="Listeavsnitt"/>
        <w:numPr>
          <w:ilvl w:val="0"/>
          <w:numId w:val="11"/>
        </w:numPr>
        <w:spacing w:before="0"/>
        <w:rPr>
          <w:lang w:val="en-GB"/>
        </w:rPr>
      </w:pPr>
      <w:r>
        <w:rPr>
          <w:lang w:val="en-GB"/>
        </w:rPr>
        <w:t xml:space="preserve">Norske </w:t>
      </w:r>
      <w:proofErr w:type="spellStart"/>
      <w:r>
        <w:rPr>
          <w:lang w:val="en-GB"/>
        </w:rPr>
        <w:t>forskarar</w:t>
      </w:r>
      <w:proofErr w:type="spellEnd"/>
      <w:r>
        <w:rPr>
          <w:lang w:val="en-GB"/>
        </w:rPr>
        <w:t xml:space="preserve"> </w:t>
      </w:r>
      <w:proofErr w:type="spellStart"/>
      <w:r>
        <w:rPr>
          <w:lang w:val="en-GB"/>
        </w:rPr>
        <w:t>flytter</w:t>
      </w:r>
      <w:proofErr w:type="spellEnd"/>
      <w:r>
        <w:rPr>
          <w:lang w:val="en-GB"/>
        </w:rPr>
        <w:t xml:space="preserve"> </w:t>
      </w:r>
      <w:proofErr w:type="spellStart"/>
      <w:r>
        <w:rPr>
          <w:lang w:val="en-GB"/>
        </w:rPr>
        <w:t>lite</w:t>
      </w:r>
      <w:proofErr w:type="spellEnd"/>
      <w:r>
        <w:rPr>
          <w:lang w:val="en-GB"/>
        </w:rPr>
        <w:t xml:space="preserve"> </w:t>
      </w:r>
      <w:proofErr w:type="spellStart"/>
      <w:r>
        <w:rPr>
          <w:lang w:val="en-GB"/>
        </w:rPr>
        <w:t>på</w:t>
      </w:r>
      <w:proofErr w:type="spellEnd"/>
      <w:r>
        <w:rPr>
          <w:lang w:val="en-GB"/>
        </w:rPr>
        <w:t xml:space="preserve"> </w:t>
      </w:r>
      <w:proofErr w:type="spellStart"/>
      <w:r>
        <w:rPr>
          <w:lang w:val="en-GB"/>
        </w:rPr>
        <w:t>seg</w:t>
      </w:r>
      <w:proofErr w:type="spellEnd"/>
      <w:r>
        <w:rPr>
          <w:lang w:val="en-GB"/>
        </w:rPr>
        <w:t xml:space="preserve"> </w:t>
      </w:r>
      <w:proofErr w:type="spellStart"/>
      <w:r>
        <w:rPr>
          <w:lang w:val="en-GB"/>
        </w:rPr>
        <w:t>gjennom</w:t>
      </w:r>
      <w:proofErr w:type="spellEnd"/>
      <w:r>
        <w:rPr>
          <w:lang w:val="en-GB"/>
        </w:rPr>
        <w:t xml:space="preserve"> </w:t>
      </w:r>
      <w:proofErr w:type="spellStart"/>
      <w:r>
        <w:rPr>
          <w:lang w:val="en-GB"/>
        </w:rPr>
        <w:t>karrieren</w:t>
      </w:r>
      <w:proofErr w:type="spellEnd"/>
      <w:r w:rsidR="00196292">
        <w:rPr>
          <w:lang w:val="en-GB"/>
        </w:rPr>
        <w:t>;</w:t>
      </w:r>
      <w:r w:rsidR="007E31F0">
        <w:rPr>
          <w:lang w:val="en-GB"/>
        </w:rPr>
        <w:t xml:space="preserve"> </w:t>
      </w:r>
      <w:proofErr w:type="spellStart"/>
      <w:r w:rsidR="007E31F0">
        <w:rPr>
          <w:lang w:val="en-GB"/>
        </w:rPr>
        <w:t>det</w:t>
      </w:r>
      <w:proofErr w:type="spellEnd"/>
      <w:r w:rsidR="007E31F0">
        <w:rPr>
          <w:lang w:val="en-GB"/>
        </w:rPr>
        <w:t xml:space="preserve"> </w:t>
      </w:r>
      <w:proofErr w:type="spellStart"/>
      <w:r w:rsidR="007E31F0">
        <w:rPr>
          <w:lang w:val="en-GB"/>
        </w:rPr>
        <w:t>er</w:t>
      </w:r>
      <w:proofErr w:type="spellEnd"/>
      <w:r w:rsidR="00196292">
        <w:rPr>
          <w:lang w:val="en-GB"/>
        </w:rPr>
        <w:t xml:space="preserve"> </w:t>
      </w:r>
      <w:proofErr w:type="spellStart"/>
      <w:r w:rsidR="00196292">
        <w:rPr>
          <w:lang w:val="en-GB"/>
        </w:rPr>
        <w:t>lite</w:t>
      </w:r>
      <w:proofErr w:type="spellEnd"/>
      <w:r w:rsidR="00196292">
        <w:rPr>
          <w:lang w:val="en-GB"/>
        </w:rPr>
        <w:t xml:space="preserve"> </w:t>
      </w:r>
      <w:proofErr w:type="spellStart"/>
      <w:r w:rsidR="00196292">
        <w:rPr>
          <w:lang w:val="en-GB"/>
        </w:rPr>
        <w:t>mobilitet</w:t>
      </w:r>
      <w:proofErr w:type="spellEnd"/>
      <w:r w:rsidR="00196292">
        <w:rPr>
          <w:lang w:val="en-GB"/>
        </w:rPr>
        <w:t xml:space="preserve"> </w:t>
      </w:r>
      <w:proofErr w:type="spellStart"/>
      <w:r w:rsidR="00196292">
        <w:rPr>
          <w:lang w:val="en-GB"/>
        </w:rPr>
        <w:t>nasjonalt</w:t>
      </w:r>
      <w:proofErr w:type="spellEnd"/>
      <w:r w:rsidR="00196292">
        <w:rPr>
          <w:lang w:val="en-GB"/>
        </w:rPr>
        <w:t xml:space="preserve"> </w:t>
      </w:r>
      <w:proofErr w:type="spellStart"/>
      <w:r w:rsidR="00196292">
        <w:rPr>
          <w:lang w:val="en-GB"/>
        </w:rPr>
        <w:t>og</w:t>
      </w:r>
      <w:proofErr w:type="spellEnd"/>
      <w:r w:rsidR="00196292">
        <w:rPr>
          <w:lang w:val="en-GB"/>
        </w:rPr>
        <w:t xml:space="preserve"> </w:t>
      </w:r>
      <w:proofErr w:type="spellStart"/>
      <w:r w:rsidR="00196292">
        <w:rPr>
          <w:lang w:val="en-GB"/>
        </w:rPr>
        <w:t>enda</w:t>
      </w:r>
      <w:proofErr w:type="spellEnd"/>
      <w:r w:rsidR="00196292">
        <w:rPr>
          <w:lang w:val="en-GB"/>
        </w:rPr>
        <w:t xml:space="preserve"> </w:t>
      </w:r>
      <w:proofErr w:type="spellStart"/>
      <w:r w:rsidR="00196292">
        <w:rPr>
          <w:lang w:val="en-GB"/>
        </w:rPr>
        <w:t>mindre</w:t>
      </w:r>
      <w:proofErr w:type="spellEnd"/>
      <w:r w:rsidR="00196292">
        <w:rPr>
          <w:lang w:val="en-GB"/>
        </w:rPr>
        <w:t xml:space="preserve"> </w:t>
      </w:r>
      <w:proofErr w:type="spellStart"/>
      <w:r w:rsidR="00196292">
        <w:rPr>
          <w:lang w:val="en-GB"/>
        </w:rPr>
        <w:t>internasjonalt</w:t>
      </w:r>
      <w:proofErr w:type="spellEnd"/>
    </w:p>
    <w:p w:rsidR="00014AB8" w:rsidRDefault="00014AB8" w:rsidP="00A2043D">
      <w:pPr>
        <w:pStyle w:val="Listeavsnitt"/>
        <w:numPr>
          <w:ilvl w:val="0"/>
          <w:numId w:val="11"/>
        </w:numPr>
        <w:spacing w:before="0"/>
        <w:rPr>
          <w:lang w:val="nn-NO"/>
        </w:rPr>
      </w:pPr>
      <w:r>
        <w:rPr>
          <w:lang w:val="nn-NO"/>
        </w:rPr>
        <w:t xml:space="preserve">Blant faste vitskapleg tilsette, er gjennomsnittsalderen høg, men likevel er det få, om nokon, institusjonar som har (klare) strategiar for å takla kommande </w:t>
      </w:r>
      <w:proofErr w:type="spellStart"/>
      <w:r w:rsidR="00B955D9">
        <w:rPr>
          <w:lang w:val="nn-NO"/>
        </w:rPr>
        <w:t>g</w:t>
      </w:r>
      <w:r>
        <w:rPr>
          <w:lang w:val="nn-NO"/>
        </w:rPr>
        <w:t>enerasjonskifte</w:t>
      </w:r>
      <w:proofErr w:type="spellEnd"/>
      <w:r>
        <w:rPr>
          <w:lang w:val="nn-NO"/>
        </w:rPr>
        <w:t xml:space="preserve">.  </w:t>
      </w:r>
    </w:p>
    <w:p w:rsidR="00196292" w:rsidRDefault="00E93EE5" w:rsidP="00A2043D">
      <w:pPr>
        <w:pStyle w:val="Listeavsnitt"/>
        <w:numPr>
          <w:ilvl w:val="0"/>
          <w:numId w:val="11"/>
        </w:numPr>
        <w:spacing w:before="0"/>
        <w:rPr>
          <w:lang w:val="nn-NO"/>
        </w:rPr>
      </w:pPr>
      <w:r>
        <w:rPr>
          <w:lang w:val="nn-NO"/>
        </w:rPr>
        <w:t>Svært få</w:t>
      </w:r>
      <w:r w:rsidR="00196292" w:rsidRPr="00196292">
        <w:rPr>
          <w:lang w:val="nn-NO"/>
        </w:rPr>
        <w:t xml:space="preserve"> norske forskingsinstitusjonar har gode strategia</w:t>
      </w:r>
      <w:r w:rsidR="00196292">
        <w:rPr>
          <w:lang w:val="nn-NO"/>
        </w:rPr>
        <w:t>r for rekruttering til forsking</w:t>
      </w:r>
    </w:p>
    <w:p w:rsidR="00196292" w:rsidRDefault="00E93EE5" w:rsidP="00A2043D">
      <w:pPr>
        <w:pStyle w:val="Listeavsnitt"/>
        <w:numPr>
          <w:ilvl w:val="0"/>
          <w:numId w:val="11"/>
        </w:numPr>
        <w:spacing w:before="0"/>
        <w:rPr>
          <w:lang w:val="nn-NO"/>
        </w:rPr>
      </w:pPr>
      <w:r>
        <w:rPr>
          <w:lang w:val="nn-NO"/>
        </w:rPr>
        <w:t xml:space="preserve">Karrierevegar innanfor akademia for gode </w:t>
      </w:r>
      <w:r w:rsidR="00196292">
        <w:rPr>
          <w:lang w:val="nn-NO"/>
        </w:rPr>
        <w:t>yngre forskarar er få og utydelege</w:t>
      </w:r>
    </w:p>
    <w:p w:rsidR="008E774F" w:rsidRDefault="00196292" w:rsidP="00A2043D">
      <w:pPr>
        <w:pStyle w:val="Listeavsnitt"/>
        <w:numPr>
          <w:ilvl w:val="0"/>
          <w:numId w:val="11"/>
        </w:numPr>
        <w:spacing w:before="0"/>
        <w:rPr>
          <w:lang w:val="nn-NO"/>
        </w:rPr>
      </w:pPr>
      <w:proofErr w:type="spellStart"/>
      <w:r>
        <w:rPr>
          <w:lang w:val="nn-NO"/>
        </w:rPr>
        <w:t>Muligheter</w:t>
      </w:r>
      <w:proofErr w:type="spellEnd"/>
      <w:r>
        <w:rPr>
          <w:lang w:val="nn-NO"/>
        </w:rPr>
        <w:t xml:space="preserve"> for karriereutvikling mellom postdoktor- og professor-nivå er få</w:t>
      </w:r>
    </w:p>
    <w:p w:rsidR="007E31F0" w:rsidRDefault="00E571F8" w:rsidP="000E4101">
      <w:pPr>
        <w:spacing w:before="0"/>
        <w:rPr>
          <w:lang w:val="nn-NO"/>
        </w:rPr>
      </w:pPr>
      <w:r>
        <w:rPr>
          <w:lang w:val="nn-NO"/>
        </w:rPr>
        <w:t xml:space="preserve">Mykje av forskinga ved universiteta skjer i store eksternt finansierte prosjekt, der fleire institusjonar samarbeider om gjennomføringa. Stipendiatar, postdoktorar og forskarar er ofte tilsette for å arbeida på og dermed utføra all forskinga i </w:t>
      </w:r>
      <w:r w:rsidR="00014AB8">
        <w:rPr>
          <w:lang w:val="nn-NO"/>
        </w:rPr>
        <w:t xml:space="preserve">eit </w:t>
      </w:r>
      <w:r>
        <w:rPr>
          <w:lang w:val="nn-NO"/>
        </w:rPr>
        <w:t>prosjektet.</w:t>
      </w:r>
      <w:r w:rsidR="00880BD1">
        <w:rPr>
          <w:lang w:val="nn-NO"/>
        </w:rPr>
        <w:t xml:space="preserve"> Men, u</w:t>
      </w:r>
      <w:r>
        <w:rPr>
          <w:lang w:val="nn-NO"/>
        </w:rPr>
        <w:t xml:space="preserve">tover det å gjennomføra prosjektarbeid og evt. fullføra doktorgradsarbeid, er </w:t>
      </w:r>
      <w:proofErr w:type="spellStart"/>
      <w:r>
        <w:rPr>
          <w:lang w:val="nn-NO"/>
        </w:rPr>
        <w:t>muligheter</w:t>
      </w:r>
      <w:proofErr w:type="spellEnd"/>
      <w:r>
        <w:rPr>
          <w:lang w:val="nn-NO"/>
        </w:rPr>
        <w:t xml:space="preserve"> for karriererettleiing og –utvikling </w:t>
      </w:r>
      <w:r w:rsidR="00014AB8">
        <w:rPr>
          <w:lang w:val="nn-NO"/>
        </w:rPr>
        <w:t xml:space="preserve">i norsk forsking </w:t>
      </w:r>
      <w:r>
        <w:rPr>
          <w:lang w:val="nn-NO"/>
        </w:rPr>
        <w:t xml:space="preserve">få. </w:t>
      </w:r>
      <w:r w:rsidR="00EA7BE7">
        <w:rPr>
          <w:lang w:val="nn-NO"/>
        </w:rPr>
        <w:t xml:space="preserve">For postdoktorar og forskarar </w:t>
      </w:r>
      <w:proofErr w:type="spellStart"/>
      <w:r w:rsidR="00EA7BE7">
        <w:rPr>
          <w:lang w:val="nn-NO"/>
        </w:rPr>
        <w:t>term</w:t>
      </w:r>
      <w:r w:rsidR="007E31F0">
        <w:rPr>
          <w:lang w:val="nn-NO"/>
        </w:rPr>
        <w:t>inerer</w:t>
      </w:r>
      <w:proofErr w:type="spellEnd"/>
      <w:r w:rsidR="007E31F0">
        <w:rPr>
          <w:lang w:val="nn-NO"/>
        </w:rPr>
        <w:t xml:space="preserve"> gjerne arbeidskontrakten</w:t>
      </w:r>
      <w:r w:rsidR="00EA7BE7">
        <w:rPr>
          <w:lang w:val="nn-NO"/>
        </w:rPr>
        <w:t xml:space="preserve"> samstundes med prosjektet. Ein del har opphald ved andre forskingsinstitusjonar </w:t>
      </w:r>
      <w:r w:rsidR="007E31F0">
        <w:rPr>
          <w:lang w:val="nn-NO"/>
        </w:rPr>
        <w:t>i sitt prosjektarbeid</w:t>
      </w:r>
      <w:r w:rsidR="00EA7BE7">
        <w:rPr>
          <w:lang w:val="nn-NO"/>
        </w:rPr>
        <w:t>, men det er ikkje systematikk i dette</w:t>
      </w:r>
      <w:r w:rsidR="007E31F0">
        <w:rPr>
          <w:lang w:val="nn-NO"/>
        </w:rPr>
        <w:t>. (Forskingsrådet legg sterk vekt på mobilitet i ein del av sine utlysingar, t.d. vil det frå 2014 vera eit krav at postdoktorar finaniserte gjennom NFR har minst eitt år utanlandsopphald i løpet av prosjektet sitt. )</w:t>
      </w:r>
    </w:p>
    <w:p w:rsidR="0030715D" w:rsidRDefault="0051679B" w:rsidP="000E4101">
      <w:pPr>
        <w:pStyle w:val="Overskrift3"/>
        <w:spacing w:before="0"/>
        <w:rPr>
          <w:lang w:val="nn-NO"/>
        </w:rPr>
      </w:pPr>
      <w:bookmarkStart w:id="19" w:name="_Toc366075708"/>
      <w:r>
        <w:rPr>
          <w:lang w:val="nn-NO"/>
        </w:rPr>
        <w:t xml:space="preserve">Utfordringar og </w:t>
      </w:r>
      <w:r w:rsidR="0030715D" w:rsidRPr="00DB0AB0">
        <w:rPr>
          <w:i/>
          <w:lang w:val="nn-NO"/>
        </w:rPr>
        <w:t xml:space="preserve">Hinder </w:t>
      </w:r>
      <w:r w:rsidR="00682C9D">
        <w:rPr>
          <w:lang w:val="nn-NO"/>
        </w:rPr>
        <w:t>for fagleg utvikling ved UMB</w:t>
      </w:r>
      <w:bookmarkEnd w:id="19"/>
    </w:p>
    <w:p w:rsidR="0030715D" w:rsidRDefault="0030715D" w:rsidP="0091133F">
      <w:pPr>
        <w:rPr>
          <w:lang w:val="nn-NO"/>
        </w:rPr>
      </w:pPr>
      <w:r w:rsidRPr="002B7BCB">
        <w:rPr>
          <w:lang w:val="nn-NO"/>
        </w:rPr>
        <w:t xml:space="preserve">Ved UMB har forskarar peikt på at fagleg utvikling kan vera vanskeleg, </w:t>
      </w:r>
      <w:proofErr w:type="spellStart"/>
      <w:r w:rsidRPr="002B7BCB">
        <w:rPr>
          <w:lang w:val="nn-NO"/>
        </w:rPr>
        <w:t>pga</w:t>
      </w:r>
      <w:proofErr w:type="spellEnd"/>
      <w:r w:rsidRPr="002B7BCB">
        <w:rPr>
          <w:lang w:val="nn-NO"/>
        </w:rPr>
        <w:t xml:space="preserve"> av at svært mykje tid blir brukt til undervisning og </w:t>
      </w:r>
      <w:r>
        <w:rPr>
          <w:lang w:val="nn-NO"/>
        </w:rPr>
        <w:t>rettleiing (</w:t>
      </w:r>
      <w:r w:rsidR="00441D0F">
        <w:rPr>
          <w:lang w:val="nn-NO"/>
        </w:rPr>
        <w:t xml:space="preserve">sjå t.d. </w:t>
      </w:r>
      <w:hyperlink r:id="rId13" w:history="1">
        <w:r w:rsidRPr="002B7BCB">
          <w:rPr>
            <w:rStyle w:val="Hyperkobling"/>
            <w:lang w:val="nn-NO"/>
          </w:rPr>
          <w:t>Benjaminsen og Håvarstein</w:t>
        </w:r>
      </w:hyperlink>
      <w:r>
        <w:rPr>
          <w:lang w:val="nn-NO"/>
        </w:rPr>
        <w:t>, 2012</w:t>
      </w:r>
      <w:r w:rsidR="00441D0F">
        <w:rPr>
          <w:rStyle w:val="Fotnotereferanse"/>
          <w:lang w:val="nn-NO"/>
        </w:rPr>
        <w:footnoteReference w:id="4"/>
      </w:r>
      <w:r>
        <w:rPr>
          <w:lang w:val="nn-NO"/>
        </w:rPr>
        <w:t>). Benjaminsen og Håvarstein peikar også på at nokre miljø ved UMB ikkje er klart nok orienterte mot forsking, og at ein del f</w:t>
      </w:r>
      <w:r w:rsidR="008020FC">
        <w:rPr>
          <w:lang w:val="nn-NO"/>
        </w:rPr>
        <w:t xml:space="preserve">orskarar arbeider mykje åleine </w:t>
      </w:r>
      <w:r>
        <w:rPr>
          <w:lang w:val="nn-NO"/>
        </w:rPr>
        <w:t xml:space="preserve">og opplever lite støtte frå kollegaer og </w:t>
      </w:r>
      <w:r w:rsidR="00330BC0">
        <w:rPr>
          <w:lang w:val="nn-NO"/>
        </w:rPr>
        <w:t xml:space="preserve"> frå </w:t>
      </w:r>
      <w:r>
        <w:rPr>
          <w:lang w:val="nn-NO"/>
        </w:rPr>
        <w:t xml:space="preserve">leiinga. For å få til betre fagleg utvikling er det nødvendig med haldningsendringar både når det gjeld undervisning og publisering, samt at det trengst meir </w:t>
      </w:r>
      <w:r w:rsidRPr="00330BC0">
        <w:rPr>
          <w:i/>
          <w:lang w:val="nn-NO"/>
        </w:rPr>
        <w:t>forskings</w:t>
      </w:r>
      <w:r w:rsidR="00422252">
        <w:rPr>
          <w:lang w:val="nn-NO"/>
        </w:rPr>
        <w:t>leiing</w:t>
      </w:r>
      <w:r>
        <w:rPr>
          <w:lang w:val="nn-NO"/>
        </w:rPr>
        <w:t xml:space="preserve"> ved institutta. </w:t>
      </w:r>
    </w:p>
    <w:p w:rsidR="0030715D" w:rsidRPr="002B7BCB" w:rsidRDefault="0030715D" w:rsidP="0091133F">
      <w:pPr>
        <w:rPr>
          <w:lang w:val="nn-NO"/>
        </w:rPr>
      </w:pPr>
      <w:r>
        <w:rPr>
          <w:lang w:val="nn-NO"/>
        </w:rPr>
        <w:t>Arbeidsgruppa sluttar seg til vurderingane i Ben</w:t>
      </w:r>
      <w:r w:rsidR="00A2043D">
        <w:rPr>
          <w:lang w:val="nn-NO"/>
        </w:rPr>
        <w:t>jaminsen og Håvarsteins rapport:</w:t>
      </w:r>
      <w:r>
        <w:rPr>
          <w:lang w:val="nn-NO"/>
        </w:rPr>
        <w:t xml:space="preserve"> </w:t>
      </w:r>
      <w:r w:rsidR="00B17206">
        <w:rPr>
          <w:lang w:val="nn-NO"/>
        </w:rPr>
        <w:t>D</w:t>
      </w:r>
      <w:r>
        <w:rPr>
          <w:lang w:val="nn-NO"/>
        </w:rPr>
        <w:t xml:space="preserve">ersom UMB skal vera ein attraktiv stad for gode forskarar, er det avgjerande at UMB legg forholda til rette for dette, </w:t>
      </w:r>
      <w:r w:rsidRPr="0043066F">
        <w:rPr>
          <w:i/>
          <w:lang w:val="nn-NO"/>
        </w:rPr>
        <w:t>minst</w:t>
      </w:r>
      <w:r>
        <w:rPr>
          <w:lang w:val="nn-NO"/>
        </w:rPr>
        <w:t xml:space="preserve"> like godt som </w:t>
      </w:r>
      <w:r>
        <w:rPr>
          <w:lang w:val="nn-NO"/>
        </w:rPr>
        <w:lastRenderedPageBreak/>
        <w:t>det andre universit</w:t>
      </w:r>
      <w:r w:rsidR="0043066F">
        <w:rPr>
          <w:lang w:val="nn-NO"/>
        </w:rPr>
        <w:t>et gjer</w:t>
      </w:r>
      <w:r>
        <w:rPr>
          <w:lang w:val="nn-NO"/>
        </w:rPr>
        <w:t xml:space="preserve">. Gruppa meiner </w:t>
      </w:r>
      <w:r w:rsidR="00A2043D">
        <w:rPr>
          <w:lang w:val="nn-NO"/>
        </w:rPr>
        <w:t xml:space="preserve">at </w:t>
      </w:r>
      <w:r>
        <w:rPr>
          <w:lang w:val="nn-NO"/>
        </w:rPr>
        <w:t>det viktigaste ein kan gjera for å sikra tid til forsking er å effektivisera undervisning og å sikra at alle forskarar er tilknytte større grupper</w:t>
      </w:r>
      <w:r w:rsidR="003521F6">
        <w:rPr>
          <w:lang w:val="nn-NO"/>
        </w:rPr>
        <w:t xml:space="preserve">, der ein har høve til å utveksla idear og drøfta aktuelle problemstillingar </w:t>
      </w:r>
      <w:proofErr w:type="spellStart"/>
      <w:r w:rsidR="003521F6">
        <w:rPr>
          <w:lang w:val="nn-NO"/>
        </w:rPr>
        <w:t>jamnleg</w:t>
      </w:r>
      <w:proofErr w:type="spellEnd"/>
      <w:r w:rsidR="003521F6">
        <w:rPr>
          <w:lang w:val="nn-NO"/>
        </w:rPr>
        <w:t xml:space="preserve"> med nære kollegaer.</w:t>
      </w:r>
    </w:p>
    <w:p w:rsidR="00144509" w:rsidRDefault="00C00CD5" w:rsidP="0091133F">
      <w:pPr>
        <w:rPr>
          <w:lang w:val="nn-NO"/>
        </w:rPr>
      </w:pPr>
      <w:r>
        <w:rPr>
          <w:lang w:val="nn-NO"/>
        </w:rPr>
        <w:t xml:space="preserve">For yngre forskarar, </w:t>
      </w:r>
      <w:proofErr w:type="spellStart"/>
      <w:r>
        <w:rPr>
          <w:lang w:val="nn-NO"/>
        </w:rPr>
        <w:t>dvs</w:t>
      </w:r>
      <w:proofErr w:type="spellEnd"/>
      <w:r>
        <w:rPr>
          <w:lang w:val="nn-NO"/>
        </w:rPr>
        <w:t xml:space="preserve"> forskarar som nyleg har avslutta doktorgraden sin, har karrierevegane innan forsking til nå vore få. Enkelt skissert har løpet innanfor akademia vore: stipendiat – postdoktor – forskar – førsteamanuensis – professor. Gitt det store tal</w:t>
      </w:r>
      <w:r w:rsidR="00330BC0">
        <w:rPr>
          <w:lang w:val="nn-NO"/>
        </w:rPr>
        <w:t>et av kandidatar som disputerer i dag,</w:t>
      </w:r>
      <w:r>
        <w:rPr>
          <w:lang w:val="nn-NO"/>
        </w:rPr>
        <w:t xml:space="preserve"> er denne karrierevegen, ein «smal» veg: </w:t>
      </w:r>
      <w:r w:rsidR="00A2043D">
        <w:rPr>
          <w:lang w:val="nn-NO"/>
        </w:rPr>
        <w:t>Eit aukande fleirtal</w:t>
      </w:r>
      <w:r>
        <w:rPr>
          <w:lang w:val="nn-NO"/>
        </w:rPr>
        <w:t xml:space="preserve"> av kandidatar som disputerer, held </w:t>
      </w:r>
      <w:r>
        <w:rPr>
          <w:i/>
          <w:lang w:val="nn-NO"/>
        </w:rPr>
        <w:t xml:space="preserve">ikkje </w:t>
      </w:r>
      <w:r>
        <w:rPr>
          <w:lang w:val="nn-NO"/>
        </w:rPr>
        <w:t>fram sin karriere innanfor akademiske institusjonar. Det er derfor avgjerande at UMB veit å ta vare på dei kandidatane som har dei beste føresetnadene for å kunna gjera god vitskapleg karriere</w:t>
      </w:r>
      <w:r w:rsidR="00144509">
        <w:rPr>
          <w:lang w:val="nn-NO"/>
        </w:rPr>
        <w:t>, samstundes som dei som ikkje held fram innanfor akademia, er godt</w:t>
      </w:r>
      <w:r w:rsidR="00330BC0">
        <w:rPr>
          <w:lang w:val="nn-NO"/>
        </w:rPr>
        <w:t xml:space="preserve"> budde for andre karrierevegar.</w:t>
      </w:r>
      <w:r w:rsidR="00CE2DA0">
        <w:rPr>
          <w:lang w:val="nn-NO"/>
        </w:rPr>
        <w:t xml:space="preserve"> Utfordringa er å ta vare på talenta og gje dei </w:t>
      </w:r>
      <w:r w:rsidR="00330BC0">
        <w:rPr>
          <w:lang w:val="nn-NO"/>
        </w:rPr>
        <w:t>høve til</w:t>
      </w:r>
      <w:r w:rsidR="00CE2DA0">
        <w:rPr>
          <w:lang w:val="nn-NO"/>
        </w:rPr>
        <w:t xml:space="preserve"> å byggja opp sjølvstendig forsking</w:t>
      </w:r>
      <w:r w:rsidR="00905838">
        <w:rPr>
          <w:lang w:val="nn-NO"/>
        </w:rPr>
        <w:t>, samstundes som ein veit å gjera kompetansen til kandidatar som ikkje skal vidare innanfor akademisk forsking, etterspurd i samfunnet elles</w:t>
      </w:r>
      <w:r w:rsidR="00CE2DA0">
        <w:rPr>
          <w:lang w:val="nn-NO"/>
        </w:rPr>
        <w:t xml:space="preserve">. </w:t>
      </w:r>
      <w:r w:rsidR="00144509">
        <w:rPr>
          <w:lang w:val="nn-NO"/>
        </w:rPr>
        <w:t xml:space="preserve">Vidare er det svært viktig å minna om at </w:t>
      </w:r>
      <w:r w:rsidR="00144509" w:rsidRPr="00330BC0">
        <w:rPr>
          <w:i/>
          <w:lang w:val="nn-NO"/>
        </w:rPr>
        <w:t>karriereveg</w:t>
      </w:r>
      <w:r w:rsidR="00144509">
        <w:rPr>
          <w:lang w:val="nn-NO"/>
        </w:rPr>
        <w:t xml:space="preserve"> innanfor akademia ikkje må vera ein </w:t>
      </w:r>
      <w:r w:rsidR="00144509" w:rsidRPr="006F2279">
        <w:rPr>
          <w:i/>
          <w:lang w:val="nn-NO"/>
        </w:rPr>
        <w:t>livsveg</w:t>
      </w:r>
      <w:r w:rsidR="00144509">
        <w:rPr>
          <w:lang w:val="nn-NO"/>
        </w:rPr>
        <w:t xml:space="preserve">: Ein kan velja å følgja éin karriereveg i første fasen av karrieren, og andre vegar i andre fasar av livet (karrieren). </w:t>
      </w:r>
      <w:r w:rsidR="006F2279">
        <w:rPr>
          <w:lang w:val="nn-NO"/>
        </w:rPr>
        <w:t xml:space="preserve">Karrierevegane er mange, og det er ei oppgåve for institusjonen, fagmiljøa og rettleiarar å gjera våre kandidatar merksame på dette, </w:t>
      </w:r>
      <w:r w:rsidR="00330BC0">
        <w:rPr>
          <w:lang w:val="nn-NO"/>
        </w:rPr>
        <w:t>alt ved</w:t>
      </w:r>
      <w:r w:rsidR="006F2279">
        <w:rPr>
          <w:lang w:val="nn-NO"/>
        </w:rPr>
        <w:t xml:space="preserve"> starten av eit ph.d.-studium.</w:t>
      </w:r>
    </w:p>
    <w:p w:rsidR="00C05A85" w:rsidRDefault="001607FB" w:rsidP="0091133F">
      <w:pPr>
        <w:rPr>
          <w:lang w:val="nn-NO"/>
        </w:rPr>
      </w:pPr>
      <w:r>
        <w:rPr>
          <w:lang w:val="nn-NO"/>
        </w:rPr>
        <w:t xml:space="preserve">Det </w:t>
      </w:r>
      <w:r w:rsidR="00905838">
        <w:rPr>
          <w:i/>
          <w:lang w:val="nn-NO"/>
        </w:rPr>
        <w:t>er</w:t>
      </w:r>
      <w:r>
        <w:rPr>
          <w:lang w:val="nn-NO"/>
        </w:rPr>
        <w:t xml:space="preserve"> vanskeleg for yngre forskarar å få til å bygg</w:t>
      </w:r>
      <w:r w:rsidR="00CB1E3B">
        <w:rPr>
          <w:lang w:val="nn-NO"/>
        </w:rPr>
        <w:t>j</w:t>
      </w:r>
      <w:r>
        <w:rPr>
          <w:lang w:val="nn-NO"/>
        </w:rPr>
        <w:t xml:space="preserve">a opp sjølvstendig forsking, sidan dei ofte er tilsette på prosjekt, der gruppeleiar, som gjerne er fast vitskapleg tilsett, er prosjektleiar. Yngre forskarar opplever ofte å ha få fridomsgrader utover prosjektarbeidet. </w:t>
      </w:r>
      <w:r w:rsidR="00CE2DA0">
        <w:rPr>
          <w:lang w:val="nn-NO"/>
        </w:rPr>
        <w:t xml:space="preserve">Dagens regelverk for tilsetjing, den såkalla </w:t>
      </w:r>
      <w:r w:rsidR="00CB1E3B">
        <w:rPr>
          <w:lang w:val="nn-NO"/>
        </w:rPr>
        <w:t>«</w:t>
      </w:r>
      <w:r w:rsidR="00CE2DA0">
        <w:rPr>
          <w:lang w:val="nn-NO"/>
        </w:rPr>
        <w:t>4-årsregelen</w:t>
      </w:r>
      <w:r w:rsidR="00CB1E3B">
        <w:rPr>
          <w:lang w:val="nn-NO"/>
        </w:rPr>
        <w:t>»</w:t>
      </w:r>
      <w:r w:rsidR="00CE2DA0">
        <w:rPr>
          <w:lang w:val="nn-NO"/>
        </w:rPr>
        <w:t xml:space="preserve">, har gjort at UMB og andre norske universitet er tilbakehaldne med å tilsetja forskarar for periodar lengre enn 4 år, då institusjonen då kan få arbeidsgivaransvar for den tilsette. </w:t>
      </w:r>
      <w:r w:rsidR="00330BC0">
        <w:rPr>
          <w:lang w:val="nn-NO"/>
        </w:rPr>
        <w:t>«</w:t>
      </w:r>
      <w:r w:rsidR="0091133F">
        <w:rPr>
          <w:lang w:val="nn-NO"/>
        </w:rPr>
        <w:t xml:space="preserve">4-årsregelen» er </w:t>
      </w:r>
      <w:proofErr w:type="spellStart"/>
      <w:r w:rsidR="0091133F">
        <w:rPr>
          <w:lang w:val="nn-NO"/>
        </w:rPr>
        <w:t>mao</w:t>
      </w:r>
      <w:proofErr w:type="spellEnd"/>
      <w:r w:rsidR="0091133F">
        <w:rPr>
          <w:lang w:val="nn-NO"/>
        </w:rPr>
        <w:t xml:space="preserve"> </w:t>
      </w:r>
      <w:r w:rsidR="00330BC0">
        <w:rPr>
          <w:lang w:val="nn-NO"/>
        </w:rPr>
        <w:t xml:space="preserve">blitt </w:t>
      </w:r>
      <w:r w:rsidR="0091133F">
        <w:rPr>
          <w:lang w:val="nn-NO"/>
        </w:rPr>
        <w:t>eit hinder for karriere- og fagleg utvikling for forskarar</w:t>
      </w:r>
      <w:r w:rsidR="00330BC0">
        <w:rPr>
          <w:lang w:val="nn-NO"/>
        </w:rPr>
        <w:t>, og reduserer høva</w:t>
      </w:r>
      <w:r w:rsidR="005817ED">
        <w:rPr>
          <w:lang w:val="nn-NO"/>
        </w:rPr>
        <w:t xml:space="preserve"> yngre forskarar </w:t>
      </w:r>
      <w:r w:rsidR="00330BC0">
        <w:rPr>
          <w:lang w:val="nn-NO"/>
        </w:rPr>
        <w:t xml:space="preserve">har </w:t>
      </w:r>
      <w:r w:rsidR="005817ED">
        <w:rPr>
          <w:lang w:val="nn-NO"/>
        </w:rPr>
        <w:t xml:space="preserve">til å skapa noko «eige»: Faste vitskaplege stillingar er det få av, og ditto hard konkurranse om. Å få ekstern finansiering for yngre, ikkje faste tilsette forskarar, til å gjennomføra eigne </w:t>
      </w:r>
      <w:proofErr w:type="spellStart"/>
      <w:r w:rsidR="005817ED">
        <w:rPr>
          <w:lang w:val="nn-NO"/>
        </w:rPr>
        <w:t>idéar</w:t>
      </w:r>
      <w:proofErr w:type="spellEnd"/>
      <w:r w:rsidR="005817ED">
        <w:rPr>
          <w:lang w:val="nn-NO"/>
        </w:rPr>
        <w:t xml:space="preserve">, </w:t>
      </w:r>
      <w:r w:rsidR="00905838">
        <w:rPr>
          <w:lang w:val="nn-NO"/>
        </w:rPr>
        <w:t>er ikkje enkelt</w:t>
      </w:r>
      <w:r w:rsidR="00CB1E3B">
        <w:rPr>
          <w:lang w:val="nn-NO"/>
        </w:rPr>
        <w:t>: Person</w:t>
      </w:r>
      <w:r w:rsidR="005817ED">
        <w:rPr>
          <w:lang w:val="nn-NO"/>
        </w:rPr>
        <w:t xml:space="preserve">lege postdoktorstipend frå NFR har vore ein </w:t>
      </w:r>
      <w:proofErr w:type="spellStart"/>
      <w:r w:rsidR="005817ED">
        <w:rPr>
          <w:lang w:val="nn-NO"/>
        </w:rPr>
        <w:t>mulighet</w:t>
      </w:r>
      <w:proofErr w:type="spellEnd"/>
      <w:r w:rsidR="005817ED">
        <w:rPr>
          <w:lang w:val="nn-NO"/>
        </w:rPr>
        <w:t>, men slike prosjekt kan ein berre ha eitt av ved ein institusjon, og budsjetta i prosjekta er gjerne nokså avgrensa. NFRs ordning for «</w:t>
      </w:r>
      <w:r w:rsidR="005817ED" w:rsidRPr="00F52C4D">
        <w:rPr>
          <w:b/>
          <w:lang w:val="nn-NO"/>
        </w:rPr>
        <w:t xml:space="preserve">yngre, </w:t>
      </w:r>
      <w:proofErr w:type="spellStart"/>
      <w:r w:rsidR="005817ED" w:rsidRPr="00F52C4D">
        <w:rPr>
          <w:b/>
          <w:lang w:val="nn-NO"/>
        </w:rPr>
        <w:t>fremragende</w:t>
      </w:r>
      <w:proofErr w:type="spellEnd"/>
      <w:r w:rsidR="005817ED" w:rsidRPr="00F52C4D">
        <w:rPr>
          <w:b/>
          <w:lang w:val="nn-NO"/>
        </w:rPr>
        <w:t xml:space="preserve"> </w:t>
      </w:r>
      <w:proofErr w:type="spellStart"/>
      <w:r w:rsidR="005817ED" w:rsidRPr="00F52C4D">
        <w:rPr>
          <w:b/>
          <w:lang w:val="nn-NO"/>
        </w:rPr>
        <w:t>forskere</w:t>
      </w:r>
      <w:proofErr w:type="spellEnd"/>
      <w:r w:rsidR="005817ED">
        <w:rPr>
          <w:lang w:val="nn-NO"/>
        </w:rPr>
        <w:t>» (YFF) har vore lyst ut to gonger (2003 og 2006) og har gitt ein del yngre, svært gode forskarar viktige ressursar til å etablera forskinga si. YFF-ordninga var eit svært godt tiltak, men var ei ordning for dei h</w:t>
      </w:r>
      <w:r w:rsidR="00CB1E3B">
        <w:rPr>
          <w:lang w:val="nn-NO"/>
        </w:rPr>
        <w:t xml:space="preserve">eilt få. Ved UMB </w:t>
      </w:r>
      <w:r w:rsidR="00330BC0">
        <w:rPr>
          <w:lang w:val="nn-NO"/>
        </w:rPr>
        <w:t>har</w:t>
      </w:r>
      <w:r w:rsidR="00CB1E3B">
        <w:rPr>
          <w:lang w:val="nn-NO"/>
        </w:rPr>
        <w:t xml:space="preserve"> berre é</w:t>
      </w:r>
      <w:r w:rsidR="005817ED">
        <w:rPr>
          <w:lang w:val="nn-NO"/>
        </w:rPr>
        <w:t xml:space="preserve">in forskar </w:t>
      </w:r>
      <w:r w:rsidR="00330BC0">
        <w:rPr>
          <w:lang w:val="nn-NO"/>
        </w:rPr>
        <w:t>nådd</w:t>
      </w:r>
      <w:r w:rsidR="005817ED">
        <w:rPr>
          <w:lang w:val="nn-NO"/>
        </w:rPr>
        <w:t xml:space="preserve"> </w:t>
      </w:r>
      <w:r w:rsidR="00330BC0">
        <w:rPr>
          <w:lang w:val="nn-NO"/>
        </w:rPr>
        <w:t>fram som</w:t>
      </w:r>
      <w:r w:rsidR="005817ED">
        <w:rPr>
          <w:lang w:val="nn-NO"/>
        </w:rPr>
        <w:t xml:space="preserve"> YFF. </w:t>
      </w:r>
      <w:r w:rsidR="00CF091F">
        <w:rPr>
          <w:lang w:val="nn-NO"/>
        </w:rPr>
        <w:t xml:space="preserve">Internasjonalt finansierer EU såkalla ERC starting </w:t>
      </w:r>
      <w:proofErr w:type="spellStart"/>
      <w:r w:rsidR="00CF091F">
        <w:rPr>
          <w:lang w:val="nn-NO"/>
        </w:rPr>
        <w:t>grants</w:t>
      </w:r>
      <w:proofErr w:type="spellEnd"/>
      <w:r w:rsidR="00CF091F">
        <w:rPr>
          <w:lang w:val="nn-NO"/>
        </w:rPr>
        <w:t>, men, som med YFF er dette også ei ordning for dei få, eksepsjonelt gode forskarane, og ordningar som YFF og ERC-stipend, er dessverre ikkje</w:t>
      </w:r>
      <w:r w:rsidR="00396C1D">
        <w:rPr>
          <w:lang w:val="nn-NO"/>
        </w:rPr>
        <w:t xml:space="preserve"> noko mange kan rekna med å få.</w:t>
      </w:r>
      <w:r w:rsidR="00330BC0">
        <w:rPr>
          <w:lang w:val="nn-NO"/>
        </w:rPr>
        <w:t xml:space="preserve"> Likevel: For institusjonen er slike stipend noko å strekkja seg etter: Denne type stipend har stor prestisje. </w:t>
      </w:r>
      <w:r w:rsidR="00396C1D" w:rsidRPr="00330BC0">
        <w:rPr>
          <w:i/>
          <w:lang w:val="nn-NO"/>
        </w:rPr>
        <w:t>Nye</w:t>
      </w:r>
      <w:r w:rsidR="00330BC0">
        <w:rPr>
          <w:lang w:val="nn-NO"/>
        </w:rPr>
        <w:t xml:space="preserve"> verkemiddel synest vera </w:t>
      </w:r>
      <w:r w:rsidR="00396C1D">
        <w:rPr>
          <w:lang w:val="nn-NO"/>
        </w:rPr>
        <w:t xml:space="preserve">nødvendig for å kunna halda på og utvikla gode, yngre forskarar. </w:t>
      </w:r>
      <w:r w:rsidR="00905838">
        <w:rPr>
          <w:lang w:val="nn-NO"/>
        </w:rPr>
        <w:t>Forskingsrådets nye verkemiddel innanfor Fri prosjektstøtte, «</w:t>
      </w:r>
      <w:r w:rsidR="00905838" w:rsidRPr="00F52C4D">
        <w:rPr>
          <w:b/>
          <w:lang w:val="nn-NO"/>
        </w:rPr>
        <w:t xml:space="preserve">Unge </w:t>
      </w:r>
      <w:proofErr w:type="spellStart"/>
      <w:r w:rsidR="00905838" w:rsidRPr="00F52C4D">
        <w:rPr>
          <w:b/>
          <w:lang w:val="nn-NO"/>
        </w:rPr>
        <w:t>forskertalenter</w:t>
      </w:r>
      <w:proofErr w:type="spellEnd"/>
      <w:r w:rsidR="00905838">
        <w:rPr>
          <w:lang w:val="nn-NO"/>
        </w:rPr>
        <w:t>», er ei</w:t>
      </w:r>
      <w:r w:rsidR="00CB1E3B">
        <w:rPr>
          <w:lang w:val="nn-NO"/>
        </w:rPr>
        <w:t xml:space="preserve">t nytt og svært positivt tiltak, men konkurransen om desse midlane vil også vera svært hard, jamvel om </w:t>
      </w:r>
      <w:r w:rsidR="00F52C4D">
        <w:rPr>
          <w:lang w:val="nn-NO"/>
        </w:rPr>
        <w:t>ein del ekst</w:t>
      </w:r>
      <w:r w:rsidR="00CB1E3B">
        <w:rPr>
          <w:lang w:val="nn-NO"/>
        </w:rPr>
        <w:t>r</w:t>
      </w:r>
      <w:r w:rsidR="00F52C4D">
        <w:rPr>
          <w:lang w:val="nn-NO"/>
        </w:rPr>
        <w:t>a</w:t>
      </w:r>
      <w:r w:rsidR="00CB1E3B">
        <w:rPr>
          <w:lang w:val="nn-NO"/>
        </w:rPr>
        <w:t xml:space="preserve"> prosjekt innanfor denne or</w:t>
      </w:r>
      <w:r w:rsidR="00A01A8E">
        <w:rPr>
          <w:lang w:val="nn-NO"/>
        </w:rPr>
        <w:t>d</w:t>
      </w:r>
      <w:r w:rsidR="00CB1E3B">
        <w:rPr>
          <w:lang w:val="nn-NO"/>
        </w:rPr>
        <w:t>ning</w:t>
      </w:r>
      <w:r w:rsidR="00A01A8E">
        <w:rPr>
          <w:lang w:val="nn-NO"/>
        </w:rPr>
        <w:t>a</w:t>
      </w:r>
      <w:r w:rsidR="00CB1E3B">
        <w:rPr>
          <w:lang w:val="nn-NO"/>
        </w:rPr>
        <w:t>, gjennom felles innsats frå univers</w:t>
      </w:r>
      <w:r w:rsidR="00A01A8E">
        <w:rPr>
          <w:lang w:val="nn-NO"/>
        </w:rPr>
        <w:t>iteta og Kunnskapsdepartementet («Fellesløftet II»</w:t>
      </w:r>
      <w:r w:rsidR="00A01A8E">
        <w:rPr>
          <w:rStyle w:val="Fotnotereferanse"/>
          <w:lang w:val="nn-NO"/>
        </w:rPr>
        <w:footnoteReference w:id="5"/>
      </w:r>
      <w:r w:rsidR="00CB1E3B">
        <w:rPr>
          <w:lang w:val="nn-NO"/>
        </w:rPr>
        <w:t xml:space="preserve"> </w:t>
      </w:r>
      <w:r w:rsidR="00A01A8E">
        <w:rPr>
          <w:lang w:val="nn-NO"/>
        </w:rPr>
        <w:t xml:space="preserve">). </w:t>
      </w:r>
      <w:r w:rsidR="00F52C4D">
        <w:rPr>
          <w:lang w:val="nn-NO"/>
        </w:rPr>
        <w:t xml:space="preserve">Tenkinga som ligg til grunn både for YFF og «unge </w:t>
      </w:r>
      <w:proofErr w:type="spellStart"/>
      <w:r w:rsidR="00F52C4D">
        <w:rPr>
          <w:lang w:val="nn-NO"/>
        </w:rPr>
        <w:t>forskertalenter</w:t>
      </w:r>
      <w:proofErr w:type="spellEnd"/>
      <w:r w:rsidR="00F52C4D">
        <w:rPr>
          <w:lang w:val="nn-NO"/>
        </w:rPr>
        <w:t xml:space="preserve">» er god og viser døme på korleis ein bidra til å gje talenta gode sjansar for utvikling. </w:t>
      </w:r>
      <w:r w:rsidR="00F52C4D" w:rsidRPr="00A01A8E">
        <w:rPr>
          <w:i/>
          <w:lang w:val="nn-NO"/>
        </w:rPr>
        <w:t>UMB kan gjerne ta litt etter slik tenking: E</w:t>
      </w:r>
      <w:r w:rsidR="00234CA2" w:rsidRPr="00A01A8E">
        <w:rPr>
          <w:i/>
          <w:lang w:val="nn-NO"/>
        </w:rPr>
        <w:t>i</w:t>
      </w:r>
      <w:r w:rsidR="00F52C4D" w:rsidRPr="00A01A8E">
        <w:rPr>
          <w:i/>
          <w:lang w:val="nn-NO"/>
        </w:rPr>
        <w:t xml:space="preserve">n må innsjå at støtte til yngre, gode, er ein føresetnad for at </w:t>
      </w:r>
      <w:r w:rsidR="00A01A8E" w:rsidRPr="00A01A8E">
        <w:rPr>
          <w:i/>
          <w:lang w:val="nn-NO"/>
        </w:rPr>
        <w:t>forsking</w:t>
      </w:r>
      <w:r w:rsidR="00234CA2" w:rsidRPr="00A01A8E">
        <w:rPr>
          <w:i/>
          <w:lang w:val="nn-NO"/>
        </w:rPr>
        <w:t xml:space="preserve"> for framtida kan bli etablert</w:t>
      </w:r>
      <w:r w:rsidR="00234CA2">
        <w:rPr>
          <w:lang w:val="nn-NO"/>
        </w:rPr>
        <w:t>.</w:t>
      </w:r>
    </w:p>
    <w:p w:rsidR="003C478F" w:rsidRDefault="00682C9D" w:rsidP="0091133F">
      <w:pPr>
        <w:rPr>
          <w:lang w:val="nn-NO"/>
        </w:rPr>
      </w:pPr>
      <w:r>
        <w:rPr>
          <w:lang w:val="nn-NO"/>
        </w:rPr>
        <w:t>Når det gjeld rekruttering til vitskaplege stillingar, meiner arbeidsgruppa at de</w:t>
      </w:r>
      <w:r w:rsidR="00F52C4D">
        <w:rPr>
          <w:lang w:val="nn-NO"/>
        </w:rPr>
        <w:t>n største og vanskelegaste utfor</w:t>
      </w:r>
      <w:r>
        <w:rPr>
          <w:lang w:val="nn-NO"/>
        </w:rPr>
        <w:t xml:space="preserve">dringa UMB har, er å </w:t>
      </w:r>
      <w:r w:rsidRPr="00234CA2">
        <w:rPr>
          <w:b/>
          <w:i/>
          <w:lang w:val="nn-NO"/>
        </w:rPr>
        <w:t>tiltrekkja og halda på gode forskarar</w:t>
      </w:r>
      <w:r>
        <w:rPr>
          <w:lang w:val="nn-NO"/>
        </w:rPr>
        <w:t>. Fleire av tiltaksforslaga frå gruppa gjeld nettopp dette: Korleis bli ein meir attraktiv stad for internasjonalt høgt renommerte forskarar og sterke talent?</w:t>
      </w:r>
    </w:p>
    <w:p w:rsidR="00C66CB3" w:rsidRDefault="00C66CB3" w:rsidP="000E4101">
      <w:pPr>
        <w:pStyle w:val="Overskrift4"/>
        <w:spacing w:before="0"/>
        <w:rPr>
          <w:lang w:val="nn-NO"/>
        </w:rPr>
      </w:pPr>
      <w:r w:rsidRPr="00C66CB3">
        <w:rPr>
          <w:lang w:val="nn-NO"/>
        </w:rPr>
        <w:t>Verkemiddel for fagleg utvikling for forskarar</w:t>
      </w:r>
    </w:p>
    <w:p w:rsidR="00DE41BD" w:rsidRDefault="00682C9D" w:rsidP="000E4101">
      <w:pPr>
        <w:spacing w:before="0"/>
        <w:rPr>
          <w:lang w:val="nn-NO"/>
        </w:rPr>
      </w:pPr>
      <w:r>
        <w:rPr>
          <w:lang w:val="nn-NO"/>
        </w:rPr>
        <w:t xml:space="preserve">UMB og andre norske universitet har alt </w:t>
      </w:r>
      <w:r w:rsidR="0074750B">
        <w:rPr>
          <w:lang w:val="nn-NO"/>
        </w:rPr>
        <w:t>i dag ein god</w:t>
      </w:r>
      <w:r>
        <w:rPr>
          <w:lang w:val="nn-NO"/>
        </w:rPr>
        <w:t xml:space="preserve"> del verkemiddel som kan bidra til fagleg</w:t>
      </w:r>
      <w:r w:rsidR="00734E7A">
        <w:rPr>
          <w:lang w:val="nn-NO"/>
        </w:rPr>
        <w:t xml:space="preserve"> </w:t>
      </w:r>
      <w:r>
        <w:rPr>
          <w:lang w:val="nn-NO"/>
        </w:rPr>
        <w:t xml:space="preserve">utvikling </w:t>
      </w:r>
      <w:r w:rsidR="0074750B">
        <w:rPr>
          <w:lang w:val="nn-NO"/>
        </w:rPr>
        <w:t xml:space="preserve">for </w:t>
      </w:r>
      <w:r>
        <w:rPr>
          <w:lang w:val="nn-NO"/>
        </w:rPr>
        <w:t xml:space="preserve">forskarar, men det spørst om potensialet i alle verkemidla er fullt utnytta. </w:t>
      </w:r>
      <w:r w:rsidR="00734E7A">
        <w:rPr>
          <w:lang w:val="nn-NO"/>
        </w:rPr>
        <w:t xml:space="preserve">Det er eit gjennomgåande trekk at verkemidla for fagleg utvikling gjeld for faste vitskapleg tilsette, verkemidla er i mindre grad retta </w:t>
      </w:r>
      <w:r w:rsidR="00732B63">
        <w:rPr>
          <w:lang w:val="nn-NO"/>
        </w:rPr>
        <w:t>mot mellombels tilsette og forsk</w:t>
      </w:r>
      <w:r w:rsidR="00734E7A">
        <w:rPr>
          <w:lang w:val="nn-NO"/>
        </w:rPr>
        <w:t xml:space="preserve">arar i rekrutteringsstillingar. </w:t>
      </w:r>
      <w:r w:rsidR="0074750B">
        <w:rPr>
          <w:lang w:val="nn-NO"/>
        </w:rPr>
        <w:t xml:space="preserve">Dersom ein skal kunna arbeida målretta med karrierevegar og god rekruttering til vitskap, er det naudsynt at ein ikkje skil mellom tilsette </w:t>
      </w:r>
      <w:proofErr w:type="spellStart"/>
      <w:r w:rsidR="0074750B">
        <w:rPr>
          <w:lang w:val="nn-NO"/>
        </w:rPr>
        <w:t>utfrå</w:t>
      </w:r>
      <w:proofErr w:type="spellEnd"/>
      <w:r w:rsidR="0074750B">
        <w:rPr>
          <w:lang w:val="nn-NO"/>
        </w:rPr>
        <w:t xml:space="preserve"> stillingskode; det er potensialet dei tilsette representerer og deira behov for fagleg utvikling som bør vera kriteriet. </w:t>
      </w:r>
    </w:p>
    <w:p w:rsidR="00682C9D" w:rsidRDefault="00734E7A" w:rsidP="000E4101">
      <w:pPr>
        <w:spacing w:before="0"/>
        <w:rPr>
          <w:lang w:val="nn-NO"/>
        </w:rPr>
      </w:pPr>
      <w:r>
        <w:rPr>
          <w:lang w:val="nn-NO"/>
        </w:rPr>
        <w:t xml:space="preserve">Ved UMB har </w:t>
      </w:r>
      <w:r w:rsidR="00DE41BD">
        <w:rPr>
          <w:lang w:val="nn-NO"/>
        </w:rPr>
        <w:t xml:space="preserve">me i dag </w:t>
      </w:r>
      <w:r w:rsidR="004C509F">
        <w:rPr>
          <w:lang w:val="nn-NO"/>
        </w:rPr>
        <w:t>ein del</w:t>
      </w:r>
      <w:r w:rsidR="00DE41BD">
        <w:rPr>
          <w:lang w:val="nn-NO"/>
        </w:rPr>
        <w:t xml:space="preserve"> verkemiddel (</w:t>
      </w:r>
      <w:r w:rsidR="001D2498">
        <w:rPr>
          <w:lang w:val="nn-NO"/>
        </w:rPr>
        <w:t xml:space="preserve">på </w:t>
      </w:r>
      <w:r>
        <w:rPr>
          <w:lang w:val="nn-NO"/>
        </w:rPr>
        <w:t>sentralt hald</w:t>
      </w:r>
      <w:r w:rsidR="001D2498">
        <w:rPr>
          <w:lang w:val="nn-NO"/>
        </w:rPr>
        <w:t xml:space="preserve"> eller ved institutta</w:t>
      </w:r>
      <w:r w:rsidR="00DE41BD">
        <w:rPr>
          <w:lang w:val="nn-NO"/>
        </w:rPr>
        <w:t>)</w:t>
      </w:r>
      <w:r w:rsidR="004C509F">
        <w:rPr>
          <w:lang w:val="nn-NO"/>
        </w:rPr>
        <w:t xml:space="preserve"> for fagleg utvikling. Dei fleste er </w:t>
      </w:r>
      <w:r w:rsidR="00607B02">
        <w:rPr>
          <w:lang w:val="nn-NO"/>
        </w:rPr>
        <w:t xml:space="preserve">altså </w:t>
      </w:r>
      <w:r w:rsidR="004C509F">
        <w:rPr>
          <w:lang w:val="nn-NO"/>
        </w:rPr>
        <w:t>for faste vitskapleg tilsette, og omfattar</w:t>
      </w:r>
      <w:r>
        <w:rPr>
          <w:lang w:val="nn-NO"/>
        </w:rPr>
        <w:t xml:space="preserve">: </w:t>
      </w:r>
    </w:p>
    <w:p w:rsidR="00E1503F" w:rsidRDefault="00E1503F" w:rsidP="000E4101">
      <w:pPr>
        <w:pStyle w:val="Listeavsnitt"/>
        <w:numPr>
          <w:ilvl w:val="0"/>
          <w:numId w:val="11"/>
        </w:numPr>
        <w:spacing w:before="0" w:after="0"/>
        <w:rPr>
          <w:lang w:val="nn-NO"/>
        </w:rPr>
      </w:pPr>
      <w:r w:rsidRPr="00D03A92">
        <w:rPr>
          <w:lang w:val="nn-NO"/>
        </w:rPr>
        <w:lastRenderedPageBreak/>
        <w:t>Forskingstermin</w:t>
      </w:r>
      <w:r>
        <w:rPr>
          <w:lang w:val="nn-NO"/>
        </w:rPr>
        <w:t xml:space="preserve"> og </w:t>
      </w:r>
      <w:r w:rsidR="00607B02">
        <w:rPr>
          <w:lang w:val="nn-NO"/>
        </w:rPr>
        <w:t>høve</w:t>
      </w:r>
      <w:r>
        <w:rPr>
          <w:lang w:val="nn-NO"/>
        </w:rPr>
        <w:t xml:space="preserve"> for utanlandsopphald i forskingstermin (UMB)</w:t>
      </w:r>
    </w:p>
    <w:p w:rsidR="00E1503F" w:rsidRDefault="00E1503F" w:rsidP="000E4101">
      <w:pPr>
        <w:pStyle w:val="Listeavsnitt"/>
        <w:numPr>
          <w:ilvl w:val="0"/>
          <w:numId w:val="11"/>
        </w:numPr>
        <w:spacing w:before="0" w:after="0"/>
        <w:rPr>
          <w:lang w:val="nn-NO"/>
        </w:rPr>
      </w:pPr>
      <w:r>
        <w:rPr>
          <w:lang w:val="nn-NO"/>
        </w:rPr>
        <w:t xml:space="preserve">Startpakke og evt. stipendiat til </w:t>
      </w:r>
      <w:proofErr w:type="spellStart"/>
      <w:r>
        <w:rPr>
          <w:lang w:val="nn-NO"/>
        </w:rPr>
        <w:t>nytilsette</w:t>
      </w:r>
      <w:proofErr w:type="spellEnd"/>
      <w:r>
        <w:rPr>
          <w:lang w:val="nn-NO"/>
        </w:rPr>
        <w:t xml:space="preserve"> (somme institutt)</w:t>
      </w:r>
    </w:p>
    <w:p w:rsidR="00E1503F" w:rsidRDefault="00E1503F" w:rsidP="000E4101">
      <w:pPr>
        <w:pStyle w:val="Listeavsnitt"/>
        <w:numPr>
          <w:ilvl w:val="0"/>
          <w:numId w:val="11"/>
        </w:numPr>
        <w:spacing w:before="0" w:after="0"/>
        <w:rPr>
          <w:lang w:val="nn-NO"/>
        </w:rPr>
      </w:pPr>
      <w:r>
        <w:rPr>
          <w:lang w:val="nn-NO"/>
        </w:rPr>
        <w:t>Incentivordningar (</w:t>
      </w:r>
      <w:proofErr w:type="spellStart"/>
      <w:r>
        <w:rPr>
          <w:lang w:val="nn-NO"/>
        </w:rPr>
        <w:t>belønning</w:t>
      </w:r>
      <w:proofErr w:type="spellEnd"/>
      <w:r>
        <w:rPr>
          <w:lang w:val="nn-NO"/>
        </w:rPr>
        <w:t>) for publisering og formidling (somme institutt)</w:t>
      </w:r>
    </w:p>
    <w:p w:rsidR="00E1503F" w:rsidRDefault="00E1503F" w:rsidP="000E4101">
      <w:pPr>
        <w:pStyle w:val="Listeavsnitt"/>
        <w:numPr>
          <w:ilvl w:val="0"/>
          <w:numId w:val="11"/>
        </w:numPr>
        <w:spacing w:before="0" w:after="0"/>
        <w:rPr>
          <w:lang w:val="nn-NO"/>
        </w:rPr>
      </w:pPr>
      <w:r>
        <w:rPr>
          <w:lang w:val="nn-NO"/>
        </w:rPr>
        <w:t>(gjesteforskarordning)</w:t>
      </w:r>
    </w:p>
    <w:p w:rsidR="00E1503F" w:rsidRDefault="00E1503F" w:rsidP="000E4101">
      <w:pPr>
        <w:pStyle w:val="Listeavsnitt"/>
        <w:numPr>
          <w:ilvl w:val="0"/>
          <w:numId w:val="11"/>
        </w:numPr>
        <w:spacing w:before="0" w:after="0"/>
        <w:rPr>
          <w:lang w:val="nn-NO"/>
        </w:rPr>
      </w:pPr>
      <w:r>
        <w:rPr>
          <w:lang w:val="nn-NO"/>
        </w:rPr>
        <w:t>Kvalifiseringsstipend for kvinner</w:t>
      </w:r>
    </w:p>
    <w:p w:rsidR="00732B63" w:rsidRDefault="00E1503F" w:rsidP="00732B63">
      <w:pPr>
        <w:pStyle w:val="Listeavsnitt"/>
        <w:numPr>
          <w:ilvl w:val="0"/>
          <w:numId w:val="11"/>
        </w:numPr>
        <w:spacing w:before="0" w:after="0"/>
        <w:rPr>
          <w:lang w:val="nn-NO"/>
        </w:rPr>
      </w:pPr>
      <w:r>
        <w:rPr>
          <w:lang w:val="nn-NO"/>
        </w:rPr>
        <w:t>Likestil</w:t>
      </w:r>
      <w:r w:rsidR="00962AD0">
        <w:rPr>
          <w:lang w:val="nn-NO"/>
        </w:rPr>
        <w:t>l</w:t>
      </w:r>
      <w:r>
        <w:rPr>
          <w:lang w:val="nn-NO"/>
        </w:rPr>
        <w:t>ingstiltak, f</w:t>
      </w:r>
      <w:r w:rsidR="00962AD0">
        <w:rPr>
          <w:lang w:val="nn-NO"/>
        </w:rPr>
        <w:t xml:space="preserve">orskingstermin til </w:t>
      </w:r>
      <w:proofErr w:type="spellStart"/>
      <w:r w:rsidR="00962AD0">
        <w:rPr>
          <w:lang w:val="nn-NO"/>
        </w:rPr>
        <w:t>kv</w:t>
      </w:r>
      <w:proofErr w:type="spellEnd"/>
      <w:r w:rsidR="00962AD0">
        <w:rPr>
          <w:lang w:val="nn-NO"/>
        </w:rPr>
        <w:t xml:space="preserve">. f.aman. </w:t>
      </w:r>
      <w:r>
        <w:rPr>
          <w:lang w:val="nn-NO"/>
        </w:rPr>
        <w:t>kvart 5. år mot kvart 7. år for menn</w:t>
      </w:r>
    </w:p>
    <w:p w:rsidR="00E1503F" w:rsidRPr="00732B63" w:rsidRDefault="00E1503F" w:rsidP="00732B63">
      <w:pPr>
        <w:pStyle w:val="Listeavsnitt"/>
        <w:numPr>
          <w:ilvl w:val="0"/>
          <w:numId w:val="11"/>
        </w:numPr>
        <w:spacing w:before="0" w:after="0"/>
        <w:rPr>
          <w:lang w:val="nn-NO"/>
        </w:rPr>
      </w:pPr>
      <w:r w:rsidRPr="00732B63">
        <w:rPr>
          <w:lang w:val="nn-NO"/>
        </w:rPr>
        <w:t>Professorstipend (</w:t>
      </w:r>
      <w:r w:rsidR="00732B63">
        <w:rPr>
          <w:lang w:val="nn-NO"/>
        </w:rPr>
        <w:t>lite nytta)</w:t>
      </w:r>
    </w:p>
    <w:p w:rsidR="00624D3D" w:rsidRPr="00624D3D" w:rsidRDefault="00E1503F" w:rsidP="00624D3D">
      <w:pPr>
        <w:pStyle w:val="Listeavsnitt"/>
        <w:numPr>
          <w:ilvl w:val="0"/>
          <w:numId w:val="11"/>
        </w:numPr>
        <w:spacing w:before="0" w:after="0"/>
        <w:rPr>
          <w:color w:val="000000"/>
          <w:lang w:val="nn-NO"/>
        </w:rPr>
      </w:pPr>
      <w:r>
        <w:rPr>
          <w:lang w:val="nn-NO"/>
        </w:rPr>
        <w:t>Medarbeidarsamtalar</w:t>
      </w:r>
      <w:r w:rsidR="00876F8D">
        <w:rPr>
          <w:lang w:val="nn-NO"/>
        </w:rPr>
        <w:t xml:space="preserve"> (gjeld alle tilsette, også stipendiatar og andre mellombels tilsette forskarar)</w:t>
      </w:r>
    </w:p>
    <w:p w:rsidR="00624D3D" w:rsidRPr="00624D3D" w:rsidRDefault="00E1503F" w:rsidP="00624D3D">
      <w:pPr>
        <w:pStyle w:val="Listeavsnitt"/>
        <w:numPr>
          <w:ilvl w:val="0"/>
          <w:numId w:val="11"/>
        </w:numPr>
        <w:spacing w:before="0" w:after="0"/>
        <w:rPr>
          <w:color w:val="000000"/>
          <w:lang w:val="nn-NO"/>
        </w:rPr>
      </w:pPr>
      <w:r w:rsidRPr="00624D3D">
        <w:rPr>
          <w:lang w:val="nn-NO"/>
        </w:rPr>
        <w:t>Midlar til individuell kompetanseutvikling</w:t>
      </w:r>
      <w:r w:rsidR="00624D3D" w:rsidRPr="00624D3D">
        <w:rPr>
          <w:lang w:val="nn-NO"/>
        </w:rPr>
        <w:t xml:space="preserve"> </w:t>
      </w:r>
    </w:p>
    <w:p w:rsidR="00624D3D" w:rsidRPr="00084477" w:rsidRDefault="00624D3D" w:rsidP="00624D3D">
      <w:pPr>
        <w:pStyle w:val="Listeavsnitt"/>
        <w:numPr>
          <w:ilvl w:val="0"/>
          <w:numId w:val="11"/>
        </w:numPr>
        <w:spacing w:before="0" w:after="0"/>
        <w:rPr>
          <w:color w:val="000000"/>
          <w:lang w:val="nn-NO"/>
        </w:rPr>
      </w:pPr>
      <w:r w:rsidRPr="00624D3D">
        <w:rPr>
          <w:lang w:val="nn-NO"/>
        </w:rPr>
        <w:t>Kurs i søknadsskriving for kvinner som ønskjer å søkja om opprykk</w:t>
      </w:r>
      <w:r w:rsidR="00962AD0">
        <w:rPr>
          <w:lang w:val="nn-NO"/>
        </w:rPr>
        <w:t xml:space="preserve"> (gjennomført i 2013)</w:t>
      </w:r>
    </w:p>
    <w:p w:rsidR="00084477" w:rsidRPr="00624D3D" w:rsidRDefault="00084477" w:rsidP="00624D3D">
      <w:pPr>
        <w:pStyle w:val="Listeavsnitt"/>
        <w:numPr>
          <w:ilvl w:val="0"/>
          <w:numId w:val="11"/>
        </w:numPr>
        <w:spacing w:before="0" w:after="0"/>
        <w:rPr>
          <w:color w:val="000000"/>
          <w:lang w:val="nn-NO"/>
        </w:rPr>
      </w:pPr>
      <w:r>
        <w:rPr>
          <w:lang w:val="nn-NO"/>
        </w:rPr>
        <w:t>Tilbod om kurs i forskingsleiing</w:t>
      </w:r>
    </w:p>
    <w:p w:rsidR="004C509F" w:rsidRDefault="004C509F" w:rsidP="002F0FA7">
      <w:pPr>
        <w:spacing w:before="0" w:after="0"/>
        <w:rPr>
          <w:color w:val="000000"/>
          <w:lang w:val="nn-NO"/>
        </w:rPr>
      </w:pPr>
    </w:p>
    <w:p w:rsidR="00BD7E06" w:rsidRDefault="002F0FA7" w:rsidP="00607B02">
      <w:pPr>
        <w:rPr>
          <w:lang w:val="nn-NO"/>
        </w:rPr>
      </w:pPr>
      <w:r>
        <w:rPr>
          <w:lang w:val="nn-NO"/>
        </w:rPr>
        <w:t xml:space="preserve">Ordningar som medarbeidarsamtalar er </w:t>
      </w:r>
      <w:r w:rsidR="00607B02">
        <w:rPr>
          <w:lang w:val="nn-NO"/>
        </w:rPr>
        <w:t xml:space="preserve">ein pålagt </w:t>
      </w:r>
      <w:r>
        <w:rPr>
          <w:lang w:val="nn-NO"/>
        </w:rPr>
        <w:t>å gjennomføra, og forskingst</w:t>
      </w:r>
      <w:r w:rsidR="00607B02">
        <w:rPr>
          <w:lang w:val="nn-NO"/>
        </w:rPr>
        <w:t xml:space="preserve">ermin </w:t>
      </w:r>
      <w:r w:rsidR="001D2498">
        <w:rPr>
          <w:lang w:val="nn-NO"/>
        </w:rPr>
        <w:t>er å rekna som ein innarb</w:t>
      </w:r>
      <w:r>
        <w:rPr>
          <w:lang w:val="nn-NO"/>
        </w:rPr>
        <w:t>eidd rutine, medan andre, som opprykkskurs</w:t>
      </w:r>
      <w:r w:rsidR="00075D6C">
        <w:rPr>
          <w:lang w:val="nn-NO"/>
        </w:rPr>
        <w:t xml:space="preserve"> og </w:t>
      </w:r>
      <w:r>
        <w:rPr>
          <w:lang w:val="nn-NO"/>
        </w:rPr>
        <w:t xml:space="preserve">kvalifiseringsstipend </w:t>
      </w:r>
      <w:r w:rsidR="00075D6C">
        <w:rPr>
          <w:lang w:val="nn-NO"/>
        </w:rPr>
        <w:t xml:space="preserve">(enda) ikkje er </w:t>
      </w:r>
      <w:proofErr w:type="spellStart"/>
      <w:r w:rsidR="00075D6C">
        <w:rPr>
          <w:lang w:val="nn-NO"/>
        </w:rPr>
        <w:t>jamnlege</w:t>
      </w:r>
      <w:proofErr w:type="spellEnd"/>
      <w:r w:rsidR="00075D6C">
        <w:rPr>
          <w:lang w:val="nn-NO"/>
        </w:rPr>
        <w:t xml:space="preserve"> tilbod. </w:t>
      </w:r>
      <w:r w:rsidR="00084477">
        <w:rPr>
          <w:lang w:val="nn-NO"/>
        </w:rPr>
        <w:t xml:space="preserve">Nokre av verkemidla (t.d. kurs i forskingsleiing) har til nå berre vore for nokre få utvalde. </w:t>
      </w:r>
    </w:p>
    <w:p w:rsidR="00BD7E06" w:rsidRDefault="00E1503F" w:rsidP="00BD7E06">
      <w:pPr>
        <w:spacing w:before="0" w:after="0"/>
        <w:rPr>
          <w:color w:val="000000"/>
          <w:lang w:val="nn-NO"/>
        </w:rPr>
      </w:pPr>
      <w:r>
        <w:rPr>
          <w:lang w:val="nn-NO"/>
        </w:rPr>
        <w:t>Mellombels tilsette</w:t>
      </w:r>
      <w:r w:rsidR="00841DD3">
        <w:rPr>
          <w:lang w:val="nn-NO"/>
        </w:rPr>
        <w:t xml:space="preserve"> forskarar</w:t>
      </w:r>
      <w:r>
        <w:rPr>
          <w:lang w:val="nn-NO"/>
        </w:rPr>
        <w:t xml:space="preserve"> og stipendiatar</w:t>
      </w:r>
      <w:r w:rsidR="008F505B">
        <w:rPr>
          <w:lang w:val="nn-NO"/>
        </w:rPr>
        <w:t xml:space="preserve"> har høve til å </w:t>
      </w:r>
      <w:r w:rsidR="006D65F0">
        <w:rPr>
          <w:lang w:val="nn-NO"/>
        </w:rPr>
        <w:t>d</w:t>
      </w:r>
      <w:r>
        <w:rPr>
          <w:lang w:val="nn-NO"/>
        </w:rPr>
        <w:t xml:space="preserve">elta i rettleiar-team, </w:t>
      </w:r>
      <w:r w:rsidR="008F505B">
        <w:rPr>
          <w:lang w:val="nn-NO"/>
        </w:rPr>
        <w:t xml:space="preserve">og </w:t>
      </w:r>
      <w:r>
        <w:rPr>
          <w:lang w:val="nn-NO"/>
        </w:rPr>
        <w:t xml:space="preserve">kan vera hovudrettleiar for </w:t>
      </w:r>
      <w:r w:rsidR="006D65F0">
        <w:rPr>
          <w:lang w:val="nn-NO"/>
        </w:rPr>
        <w:t>master- og ph.d.-studentar</w:t>
      </w:r>
      <w:r>
        <w:rPr>
          <w:lang w:val="nn-NO"/>
        </w:rPr>
        <w:t xml:space="preserve"> (UMB)</w:t>
      </w:r>
      <w:r w:rsidR="008F505B">
        <w:rPr>
          <w:lang w:val="nn-NO"/>
        </w:rPr>
        <w:t>.</w:t>
      </w:r>
      <w:r w:rsidR="00474731">
        <w:rPr>
          <w:lang w:val="nn-NO"/>
        </w:rPr>
        <w:t xml:space="preserve"> Det er også høve for mellombels tilsette å delta i undervisning og ha kurs</w:t>
      </w:r>
      <w:r w:rsidR="001D2498">
        <w:rPr>
          <w:lang w:val="nn-NO"/>
        </w:rPr>
        <w:t>ansvar, noko som kan vera svært</w:t>
      </w:r>
      <w:r w:rsidR="00474731">
        <w:rPr>
          <w:lang w:val="nn-NO"/>
        </w:rPr>
        <w:t xml:space="preserve"> viktig og attraktivt. Institutta er likevel blitt meir restriktive med å </w:t>
      </w:r>
      <w:r w:rsidR="001D2498">
        <w:rPr>
          <w:lang w:val="nn-NO"/>
        </w:rPr>
        <w:t xml:space="preserve">gi mellombels vitskapleg </w:t>
      </w:r>
      <w:r w:rsidR="00474731">
        <w:rPr>
          <w:lang w:val="nn-NO"/>
        </w:rPr>
        <w:t>tilsette</w:t>
      </w:r>
      <w:r w:rsidR="001D2498">
        <w:rPr>
          <w:lang w:val="nn-NO"/>
        </w:rPr>
        <w:t xml:space="preserve"> høve til å delta</w:t>
      </w:r>
      <w:r w:rsidR="00474731">
        <w:rPr>
          <w:lang w:val="nn-NO"/>
        </w:rPr>
        <w:t xml:space="preserve"> i undervisning</w:t>
      </w:r>
      <w:r w:rsidR="001D2498">
        <w:rPr>
          <w:lang w:val="nn-NO"/>
        </w:rPr>
        <w:t xml:space="preserve"> og andre faste oppgåver ved universitetet</w:t>
      </w:r>
      <w:r w:rsidR="00474731">
        <w:rPr>
          <w:lang w:val="nn-NO"/>
        </w:rPr>
        <w:t xml:space="preserve">, då det </w:t>
      </w:r>
      <w:r w:rsidR="001D2498">
        <w:rPr>
          <w:lang w:val="nn-NO"/>
        </w:rPr>
        <w:t>å</w:t>
      </w:r>
      <w:r w:rsidR="00474731">
        <w:rPr>
          <w:lang w:val="nn-NO"/>
        </w:rPr>
        <w:t xml:space="preserve"> utfør</w:t>
      </w:r>
      <w:r w:rsidR="001D2498">
        <w:rPr>
          <w:lang w:val="nn-NO"/>
        </w:rPr>
        <w:t xml:space="preserve">a </w:t>
      </w:r>
      <w:r w:rsidR="00474731">
        <w:rPr>
          <w:lang w:val="nn-NO"/>
        </w:rPr>
        <w:t>kontinuerlege oppgåver ved universitetet, kan</w:t>
      </w:r>
      <w:r w:rsidR="005E121E">
        <w:rPr>
          <w:lang w:val="nn-NO"/>
        </w:rPr>
        <w:t xml:space="preserve"> </w:t>
      </w:r>
      <w:r w:rsidR="00474731">
        <w:rPr>
          <w:lang w:val="nn-NO"/>
        </w:rPr>
        <w:t>m</w:t>
      </w:r>
      <w:r w:rsidR="005E121E">
        <w:rPr>
          <w:lang w:val="nn-NO"/>
        </w:rPr>
        <w:t>edfør</w:t>
      </w:r>
      <w:r w:rsidR="00474731">
        <w:rPr>
          <w:lang w:val="nn-NO"/>
        </w:rPr>
        <w:t xml:space="preserve">a at universitetet får arbeidsgivaransvar for vedkommande forskar </w:t>
      </w:r>
      <w:r w:rsidR="001D2498">
        <w:rPr>
          <w:lang w:val="nn-NO"/>
        </w:rPr>
        <w:t>(</w:t>
      </w:r>
      <w:r w:rsidR="00474731">
        <w:rPr>
          <w:lang w:val="nn-NO"/>
        </w:rPr>
        <w:t xml:space="preserve">etter </w:t>
      </w:r>
      <w:r w:rsidR="00607B02">
        <w:rPr>
          <w:lang w:val="nn-NO"/>
        </w:rPr>
        <w:t xml:space="preserve"> den nemnde </w:t>
      </w:r>
      <w:r w:rsidR="001D2498">
        <w:rPr>
          <w:lang w:val="nn-NO"/>
        </w:rPr>
        <w:t>«</w:t>
      </w:r>
      <w:r w:rsidR="00474731">
        <w:rPr>
          <w:lang w:val="nn-NO"/>
        </w:rPr>
        <w:t>4-årsregelen</w:t>
      </w:r>
      <w:r w:rsidR="001D2498">
        <w:rPr>
          <w:lang w:val="nn-NO"/>
        </w:rPr>
        <w:t>»)</w:t>
      </w:r>
      <w:r w:rsidR="00474731">
        <w:rPr>
          <w:lang w:val="nn-NO"/>
        </w:rPr>
        <w:t xml:space="preserve">. </w:t>
      </w:r>
      <w:r w:rsidR="00BD7E06">
        <w:rPr>
          <w:color w:val="000000"/>
          <w:lang w:val="nn-NO"/>
        </w:rPr>
        <w:t>Andre konkrete verkemiddel for fagleg utvikling av mellombels vitskapleg tilsette,</w:t>
      </w:r>
      <w:r w:rsidR="00607B02">
        <w:rPr>
          <w:color w:val="000000"/>
          <w:lang w:val="nn-NO"/>
        </w:rPr>
        <w:t xml:space="preserve"> </w:t>
      </w:r>
      <w:r w:rsidR="00BD7E06">
        <w:rPr>
          <w:color w:val="000000"/>
          <w:lang w:val="nn-NO"/>
        </w:rPr>
        <w:t>med unnatak av verkemiddel nedfelte i ph.d.-forskrif</w:t>
      </w:r>
      <w:r w:rsidR="00607B02">
        <w:rPr>
          <w:color w:val="000000"/>
          <w:lang w:val="nn-NO"/>
        </w:rPr>
        <w:t>ta, er få.</w:t>
      </w:r>
    </w:p>
    <w:p w:rsidR="00E1503F" w:rsidRDefault="00E1503F" w:rsidP="008F505B">
      <w:pPr>
        <w:spacing w:before="0"/>
        <w:rPr>
          <w:lang w:val="nn-NO"/>
        </w:rPr>
      </w:pPr>
    </w:p>
    <w:p w:rsidR="00E1503F" w:rsidRPr="00EC4BFB" w:rsidRDefault="00EC4BFB" w:rsidP="000E4101">
      <w:pPr>
        <w:spacing w:before="0"/>
        <w:rPr>
          <w:lang w:val="nn-NO"/>
        </w:rPr>
      </w:pPr>
      <w:r>
        <w:rPr>
          <w:lang w:val="nn-NO"/>
        </w:rPr>
        <w:t>Det synest</w:t>
      </w:r>
      <w:r w:rsidR="0020146F">
        <w:rPr>
          <w:lang w:val="nn-NO"/>
        </w:rPr>
        <w:t xml:space="preserve"> altså</w:t>
      </w:r>
      <w:r>
        <w:rPr>
          <w:lang w:val="nn-NO"/>
        </w:rPr>
        <w:t xml:space="preserve"> vera slik at universitetet </w:t>
      </w:r>
      <w:r>
        <w:rPr>
          <w:i/>
          <w:lang w:val="nn-NO"/>
        </w:rPr>
        <w:t>har</w:t>
      </w:r>
      <w:r>
        <w:rPr>
          <w:lang w:val="nn-NO"/>
        </w:rPr>
        <w:t xml:space="preserve"> </w:t>
      </w:r>
      <w:r w:rsidR="0020146F">
        <w:rPr>
          <w:lang w:val="nn-NO"/>
        </w:rPr>
        <w:t xml:space="preserve">ein del </w:t>
      </w:r>
      <w:r>
        <w:rPr>
          <w:lang w:val="nn-NO"/>
        </w:rPr>
        <w:t xml:space="preserve">gode verkemiddel både for karriereutvikling og for rekruttering. Spørsmålet er om ein nyttar dei godt nok ut; verkemidlar nemnt over, gir eit handlingsrom., som ein kanskje kunne nytta betre </w:t>
      </w:r>
      <w:r w:rsidR="0020146F">
        <w:rPr>
          <w:lang w:val="nn-NO"/>
        </w:rPr>
        <w:t>og som kanskje burde omfatta større grupper enn dei fa</w:t>
      </w:r>
      <w:r w:rsidR="004F5006">
        <w:rPr>
          <w:lang w:val="nn-NO"/>
        </w:rPr>
        <w:t>s</w:t>
      </w:r>
      <w:r w:rsidR="0020146F">
        <w:rPr>
          <w:lang w:val="nn-NO"/>
        </w:rPr>
        <w:t xml:space="preserve">te vitskapleg tilsette. </w:t>
      </w:r>
      <w:r>
        <w:rPr>
          <w:lang w:val="nn-NO"/>
        </w:rPr>
        <w:t>Samstundes finst det ei rad nasjonale og internasjonale dokument som har merk</w:t>
      </w:r>
      <w:r w:rsidR="004F5006">
        <w:rPr>
          <w:lang w:val="nn-NO"/>
        </w:rPr>
        <w:t>semd på akkurat desse spørsmåla</w:t>
      </w:r>
      <w:r>
        <w:rPr>
          <w:lang w:val="nn-NO"/>
        </w:rPr>
        <w:t xml:space="preserve">. </w:t>
      </w:r>
      <w:r w:rsidR="009B1982">
        <w:rPr>
          <w:lang w:val="nn-NO"/>
        </w:rPr>
        <w:t>Dette er, som nemnt, over</w:t>
      </w:r>
      <w:r>
        <w:rPr>
          <w:lang w:val="nn-NO"/>
        </w:rPr>
        <w:t xml:space="preserve"> dokument som «The Charter &amp; Code» og </w:t>
      </w:r>
      <w:r w:rsidR="009B1982">
        <w:rPr>
          <w:lang w:val="nn-NO"/>
        </w:rPr>
        <w:t>«</w:t>
      </w:r>
      <w:r>
        <w:rPr>
          <w:lang w:val="nn-NO"/>
        </w:rPr>
        <w:t>The European</w:t>
      </w:r>
      <w:r w:rsidR="009B1982">
        <w:rPr>
          <w:lang w:val="nn-NO"/>
        </w:rPr>
        <w:t xml:space="preserve"> </w:t>
      </w:r>
      <w:proofErr w:type="spellStart"/>
      <w:r w:rsidR="009B1982">
        <w:rPr>
          <w:lang w:val="nn-NO"/>
        </w:rPr>
        <w:t>framework</w:t>
      </w:r>
      <w:proofErr w:type="spellEnd"/>
      <w:r w:rsidR="009B1982">
        <w:rPr>
          <w:lang w:val="nn-NO"/>
        </w:rPr>
        <w:t xml:space="preserve">…» </w:t>
      </w:r>
      <w:r>
        <w:rPr>
          <w:lang w:val="nn-NO"/>
        </w:rPr>
        <w:t xml:space="preserve"> </w:t>
      </w:r>
      <w:r w:rsidR="009B1982">
        <w:rPr>
          <w:lang w:val="nn-NO"/>
        </w:rPr>
        <w:t xml:space="preserve"> Gjennom oppfølging av intensjonane i desse dokumenta, vil ein ha nådd eit langt stykke på vegen mot meir framtidsretta rekruttering til forsking, samt at ein vil ha lagt mykje betre til rette for karriereutvikling for kandidatane våre. Utfordringa er å </w:t>
      </w:r>
      <w:r w:rsidR="009B1982" w:rsidRPr="009B1982">
        <w:rPr>
          <w:i/>
          <w:lang w:val="nn-NO"/>
        </w:rPr>
        <w:t>gjennomføra</w:t>
      </w:r>
      <w:r w:rsidR="009B1982">
        <w:rPr>
          <w:lang w:val="nn-NO"/>
        </w:rPr>
        <w:t xml:space="preserve"> føreslåtte tiltak!</w:t>
      </w:r>
    </w:p>
    <w:p w:rsidR="002E7676" w:rsidRDefault="002E7676" w:rsidP="004C509F">
      <w:pPr>
        <w:pStyle w:val="Overskrift3"/>
        <w:rPr>
          <w:lang w:val="nn-NO"/>
        </w:rPr>
      </w:pPr>
      <w:bookmarkStart w:id="20" w:name="_Toc366075709"/>
      <w:r>
        <w:rPr>
          <w:lang w:val="nn-NO"/>
        </w:rPr>
        <w:t xml:space="preserve">Karrierevegar </w:t>
      </w:r>
      <w:r w:rsidR="00675CB5">
        <w:rPr>
          <w:lang w:val="nn-NO"/>
        </w:rPr>
        <w:t>FOR</w:t>
      </w:r>
      <w:r>
        <w:rPr>
          <w:lang w:val="nn-NO"/>
        </w:rPr>
        <w:t xml:space="preserve"> forskarar</w:t>
      </w:r>
      <w:bookmarkEnd w:id="20"/>
      <w:r>
        <w:rPr>
          <w:lang w:val="nn-NO"/>
        </w:rPr>
        <w:t xml:space="preserve"> </w:t>
      </w:r>
    </w:p>
    <w:p w:rsidR="005E121E" w:rsidRPr="005E121E" w:rsidRDefault="005E121E" w:rsidP="005E121E">
      <w:pPr>
        <w:rPr>
          <w:lang w:val="nn-NO"/>
        </w:rPr>
      </w:pPr>
      <w:r>
        <w:rPr>
          <w:lang w:val="nn-NO"/>
        </w:rPr>
        <w:t xml:space="preserve">Innanfor UMB og andre akademiske institusjonar, </w:t>
      </w:r>
      <w:r w:rsidR="00015CF6">
        <w:rPr>
          <w:lang w:val="nn-NO"/>
        </w:rPr>
        <w:t>er der ei rad</w:t>
      </w:r>
      <w:r>
        <w:rPr>
          <w:lang w:val="nn-NO"/>
        </w:rPr>
        <w:t xml:space="preserve"> karrierevegar, der forskingskompetanse er nødvendig. Under doktorgra</w:t>
      </w:r>
      <w:r w:rsidR="00542BB3">
        <w:rPr>
          <w:lang w:val="nn-NO"/>
        </w:rPr>
        <w:t>dsutdanninga, er dette noko mange</w:t>
      </w:r>
      <w:r>
        <w:rPr>
          <w:lang w:val="nn-NO"/>
        </w:rPr>
        <w:t xml:space="preserve"> kandidatar </w:t>
      </w:r>
      <w:r w:rsidR="00542BB3">
        <w:rPr>
          <w:lang w:val="nn-NO"/>
        </w:rPr>
        <w:t xml:space="preserve">kanskje </w:t>
      </w:r>
      <w:r>
        <w:rPr>
          <w:lang w:val="nn-NO"/>
        </w:rPr>
        <w:t>ikkje ser klart for seg, og det kviler eit ansvar på UMB og</w:t>
      </w:r>
      <w:r w:rsidR="004F5006">
        <w:rPr>
          <w:lang w:val="nn-NO"/>
        </w:rPr>
        <w:t xml:space="preserve"> på</w:t>
      </w:r>
      <w:r>
        <w:rPr>
          <w:lang w:val="nn-NO"/>
        </w:rPr>
        <w:t xml:space="preserve"> rettleiarar å syna fram dette mangfaldet for kandidatane, både ved starten av studiet og undervegs. </w:t>
      </w:r>
      <w:r w:rsidR="009A658F">
        <w:rPr>
          <w:lang w:val="nn-NO"/>
        </w:rPr>
        <w:t>Gruppa ser for seg at k</w:t>
      </w:r>
      <w:r w:rsidR="0015207D">
        <w:rPr>
          <w:lang w:val="nn-NO"/>
        </w:rPr>
        <w:t>arrierevega</w:t>
      </w:r>
      <w:r w:rsidR="009A658F">
        <w:rPr>
          <w:lang w:val="nn-NO"/>
        </w:rPr>
        <w:t xml:space="preserve">ne </w:t>
      </w:r>
      <w:r w:rsidR="003D43CC">
        <w:rPr>
          <w:lang w:val="nn-NO"/>
        </w:rPr>
        <w:t xml:space="preserve">etter ph.d. </w:t>
      </w:r>
      <w:r w:rsidR="001512BA">
        <w:rPr>
          <w:lang w:val="nn-NO"/>
        </w:rPr>
        <w:t xml:space="preserve"> </w:t>
      </w:r>
      <w:r w:rsidR="009A658F">
        <w:rPr>
          <w:lang w:val="nn-NO"/>
        </w:rPr>
        <w:t xml:space="preserve">ved </w:t>
      </w:r>
      <w:r w:rsidR="00A11736">
        <w:rPr>
          <w:lang w:val="nn-NO"/>
        </w:rPr>
        <w:t>universitetet</w:t>
      </w:r>
      <w:r w:rsidR="005C1E7D">
        <w:rPr>
          <w:lang w:val="nn-NO"/>
        </w:rPr>
        <w:t xml:space="preserve"> i dag,</w:t>
      </w:r>
      <w:r w:rsidR="009A658F">
        <w:rPr>
          <w:lang w:val="nn-NO"/>
        </w:rPr>
        <w:t xml:space="preserve"> er:</w:t>
      </w:r>
    </w:p>
    <w:p w:rsidR="0090560A" w:rsidRDefault="00564281" w:rsidP="000E4101">
      <w:pPr>
        <w:pStyle w:val="Listeavsnitt"/>
        <w:numPr>
          <w:ilvl w:val="0"/>
          <w:numId w:val="1"/>
        </w:numPr>
        <w:spacing w:before="0"/>
        <w:rPr>
          <w:lang w:val="nn-NO"/>
        </w:rPr>
      </w:pPr>
      <w:r>
        <w:rPr>
          <w:lang w:val="nn-NO"/>
        </w:rPr>
        <w:t>D</w:t>
      </w:r>
      <w:r w:rsidR="009A658F">
        <w:rPr>
          <w:lang w:val="nn-NO"/>
        </w:rPr>
        <w:t>e</w:t>
      </w:r>
      <w:r>
        <w:rPr>
          <w:lang w:val="nn-NO"/>
        </w:rPr>
        <w:t>n</w:t>
      </w:r>
      <w:r w:rsidR="009A658F">
        <w:rPr>
          <w:lang w:val="nn-NO"/>
        </w:rPr>
        <w:t xml:space="preserve"> tradisjonelle «professorvegen»: </w:t>
      </w:r>
      <w:r w:rsidR="0090560A">
        <w:rPr>
          <w:lang w:val="nn-NO"/>
        </w:rPr>
        <w:t xml:space="preserve">Postdoktor, forskar, </w:t>
      </w:r>
      <w:r w:rsidR="002E7676">
        <w:rPr>
          <w:lang w:val="nn-NO"/>
        </w:rPr>
        <w:t xml:space="preserve">førsteamanuensis, </w:t>
      </w:r>
      <w:r w:rsidR="009A658F">
        <w:rPr>
          <w:lang w:val="nn-NO"/>
        </w:rPr>
        <w:t>professor</w:t>
      </w:r>
    </w:p>
    <w:p w:rsidR="0090560A" w:rsidRDefault="00A11736" w:rsidP="000E4101">
      <w:pPr>
        <w:pStyle w:val="Listeavsnitt"/>
        <w:numPr>
          <w:ilvl w:val="0"/>
          <w:numId w:val="1"/>
        </w:numPr>
        <w:spacing w:before="0"/>
        <w:rPr>
          <w:lang w:val="nn-NO"/>
        </w:rPr>
      </w:pPr>
      <w:r>
        <w:rPr>
          <w:lang w:val="nn-NO"/>
        </w:rPr>
        <w:t>Forskar i fast</w:t>
      </w:r>
      <w:r w:rsidR="009A658F">
        <w:rPr>
          <w:lang w:val="nn-NO"/>
        </w:rPr>
        <w:t xml:space="preserve"> eller mellombels stilling</w:t>
      </w:r>
    </w:p>
    <w:p w:rsidR="0090560A" w:rsidRDefault="009A658F" w:rsidP="000E4101">
      <w:pPr>
        <w:pStyle w:val="Listeavsnitt"/>
        <w:numPr>
          <w:ilvl w:val="0"/>
          <w:numId w:val="1"/>
        </w:numPr>
        <w:spacing w:before="0"/>
        <w:rPr>
          <w:lang w:val="nn-NO"/>
        </w:rPr>
      </w:pPr>
      <w:r>
        <w:rPr>
          <w:lang w:val="nn-NO"/>
        </w:rPr>
        <w:t>(Forskar)</w:t>
      </w:r>
      <w:r w:rsidR="0090560A">
        <w:rPr>
          <w:lang w:val="nn-NO"/>
        </w:rPr>
        <w:t xml:space="preserve">, </w:t>
      </w:r>
      <w:r w:rsidR="005C1E7D">
        <w:rPr>
          <w:lang w:val="nn-NO"/>
        </w:rPr>
        <w:t>avdelings-, over</w:t>
      </w:r>
      <w:r w:rsidR="00A11736">
        <w:rPr>
          <w:lang w:val="nn-NO"/>
        </w:rPr>
        <w:t>-</w:t>
      </w:r>
      <w:r w:rsidR="005C1E7D">
        <w:rPr>
          <w:lang w:val="nn-NO"/>
        </w:rPr>
        <w:t>, senior,</w:t>
      </w:r>
      <w:r w:rsidR="00A11736">
        <w:rPr>
          <w:lang w:val="nn-NO"/>
        </w:rPr>
        <w:t>-</w:t>
      </w:r>
      <w:r w:rsidR="005C1E7D">
        <w:rPr>
          <w:lang w:val="nn-NO"/>
        </w:rPr>
        <w:t xml:space="preserve"> ingeniør</w:t>
      </w:r>
    </w:p>
    <w:p w:rsidR="0090560A" w:rsidRDefault="003D43CC" w:rsidP="000E4101">
      <w:pPr>
        <w:pStyle w:val="Listeavsnitt"/>
        <w:numPr>
          <w:ilvl w:val="0"/>
          <w:numId w:val="1"/>
        </w:numPr>
        <w:spacing w:before="0"/>
        <w:rPr>
          <w:lang w:val="nn-NO"/>
        </w:rPr>
      </w:pPr>
      <w:r>
        <w:rPr>
          <w:lang w:val="nn-NO"/>
        </w:rPr>
        <w:t>F</w:t>
      </w:r>
      <w:r w:rsidR="00A11736">
        <w:rPr>
          <w:lang w:val="nn-NO"/>
        </w:rPr>
        <w:t>orskar, (senior)rådgivar</w:t>
      </w:r>
    </w:p>
    <w:p w:rsidR="002D36E6" w:rsidRDefault="003D43CC" w:rsidP="000E4101">
      <w:pPr>
        <w:pStyle w:val="Listeavsnitt"/>
        <w:numPr>
          <w:ilvl w:val="0"/>
          <w:numId w:val="1"/>
        </w:numPr>
        <w:spacing w:before="0"/>
        <w:rPr>
          <w:lang w:val="nn-NO"/>
        </w:rPr>
      </w:pPr>
      <w:r>
        <w:rPr>
          <w:lang w:val="nn-NO"/>
        </w:rPr>
        <w:t>F</w:t>
      </w:r>
      <w:r w:rsidR="00A11736">
        <w:rPr>
          <w:lang w:val="nn-NO"/>
        </w:rPr>
        <w:t>orskar, undervisar</w:t>
      </w:r>
    </w:p>
    <w:p w:rsidR="00E47BA5" w:rsidRDefault="00544533" w:rsidP="000E4101">
      <w:pPr>
        <w:pStyle w:val="Listeavsnitt"/>
        <w:numPr>
          <w:ilvl w:val="0"/>
          <w:numId w:val="1"/>
        </w:numPr>
        <w:spacing w:before="0"/>
        <w:rPr>
          <w:lang w:val="nn-NO"/>
        </w:rPr>
      </w:pPr>
      <w:r>
        <w:rPr>
          <w:lang w:val="nn-NO"/>
        </w:rPr>
        <w:t>P</w:t>
      </w:r>
      <w:r w:rsidR="00E47BA5">
        <w:rPr>
          <w:lang w:val="nn-NO"/>
        </w:rPr>
        <w:t>rosjekt</w:t>
      </w:r>
      <w:r w:rsidR="00EA5BD9">
        <w:rPr>
          <w:lang w:val="nn-NO"/>
        </w:rPr>
        <w:t>- («manager</w:t>
      </w:r>
      <w:r w:rsidR="005C1E7D">
        <w:rPr>
          <w:lang w:val="nn-NO"/>
        </w:rPr>
        <w:t>»)</w:t>
      </w:r>
      <w:r w:rsidR="00A11736">
        <w:rPr>
          <w:lang w:val="nn-NO"/>
        </w:rPr>
        <w:t>,</w:t>
      </w:r>
      <w:r w:rsidR="00A11736" w:rsidRPr="00A11736">
        <w:rPr>
          <w:lang w:val="nn-NO"/>
        </w:rPr>
        <w:t xml:space="preserve"> </w:t>
      </w:r>
      <w:r w:rsidR="00A11736">
        <w:rPr>
          <w:lang w:val="nn-NO"/>
        </w:rPr>
        <w:t>(senter</w:t>
      </w:r>
      <w:r w:rsidR="00A11736" w:rsidRPr="00A11736">
        <w:rPr>
          <w:b/>
          <w:lang w:val="nn-NO"/>
        </w:rPr>
        <w:t>-</w:t>
      </w:r>
      <w:r w:rsidR="00A11736">
        <w:rPr>
          <w:lang w:val="nn-NO"/>
        </w:rPr>
        <w:t>) administrator</w:t>
      </w:r>
    </w:p>
    <w:p w:rsidR="004809F5" w:rsidRDefault="004809F5" w:rsidP="004809F5">
      <w:pPr>
        <w:pStyle w:val="Listeavsnitt"/>
        <w:spacing w:before="0"/>
        <w:rPr>
          <w:lang w:val="nn-NO"/>
        </w:rPr>
      </w:pPr>
      <w:r>
        <w:rPr>
          <w:lang w:val="nn-NO"/>
        </w:rPr>
        <w:t>(sjå også nedanfor, «Kva for forskartypar treng universitetet?)</w:t>
      </w:r>
    </w:p>
    <w:p w:rsidR="003A4C0F" w:rsidRDefault="00537820" w:rsidP="000E4101">
      <w:pPr>
        <w:overflowPunct w:val="0"/>
        <w:autoSpaceDE w:val="0"/>
        <w:autoSpaceDN w:val="0"/>
        <w:adjustRightInd w:val="0"/>
        <w:spacing w:before="0" w:after="0"/>
        <w:textAlignment w:val="baseline"/>
        <w:rPr>
          <w:szCs w:val="24"/>
          <w:lang w:val="nn-NO"/>
        </w:rPr>
      </w:pPr>
      <w:r w:rsidRPr="00537820">
        <w:rPr>
          <w:szCs w:val="24"/>
          <w:lang w:val="nn-NO"/>
        </w:rPr>
        <w:t>UMB treng dyktige, yngre forskarar som kan bygga opp robuste fagmiljø</w:t>
      </w:r>
      <w:r w:rsidR="00C80BD6">
        <w:rPr>
          <w:szCs w:val="24"/>
          <w:lang w:val="nn-NO"/>
        </w:rPr>
        <w:t xml:space="preserve"> og gjera UMB meir attraktiv</w:t>
      </w:r>
      <w:r w:rsidR="004F5006">
        <w:rPr>
          <w:szCs w:val="24"/>
          <w:lang w:val="nn-NO"/>
        </w:rPr>
        <w:t>t</w:t>
      </w:r>
      <w:r w:rsidR="00C80BD6">
        <w:rPr>
          <w:szCs w:val="24"/>
          <w:lang w:val="nn-NO"/>
        </w:rPr>
        <w:t>, men forskarkompetanse og innsikt i forsking er nødvendig i mange andre samanhengar ved universitetet også. Dette er noko som universitetet (institutt, fagmiljø, rettleiarar, mfl.) bør framheva tydelegare.</w:t>
      </w:r>
      <w:r w:rsidR="00015CF6" w:rsidRPr="00015CF6">
        <w:rPr>
          <w:szCs w:val="24"/>
          <w:lang w:val="nn-NO"/>
        </w:rPr>
        <w:t xml:space="preserve"> </w:t>
      </w:r>
      <w:r w:rsidR="00015CF6">
        <w:rPr>
          <w:szCs w:val="24"/>
          <w:lang w:val="nn-NO"/>
        </w:rPr>
        <w:t>Eit karriereløp er ikkje (treng ikkje vera) eit livsløp. Kunnskap ein skaffar seg gjennom utdanning skal kunna nyttast andre stader enn nett den staden ein studerer</w:t>
      </w:r>
      <w:r w:rsidR="004F5006">
        <w:rPr>
          <w:szCs w:val="24"/>
          <w:lang w:val="nn-NO"/>
        </w:rPr>
        <w:t xml:space="preserve">, og </w:t>
      </w:r>
      <w:r w:rsidR="00015CF6">
        <w:rPr>
          <w:szCs w:val="24"/>
          <w:lang w:val="nn-NO"/>
        </w:rPr>
        <w:t xml:space="preserve"> </w:t>
      </w:r>
      <w:r w:rsidR="004F5006">
        <w:rPr>
          <w:szCs w:val="24"/>
          <w:lang w:val="nn-NO"/>
        </w:rPr>
        <w:t>d</w:t>
      </w:r>
      <w:r w:rsidR="00C80BD6">
        <w:rPr>
          <w:szCs w:val="24"/>
          <w:lang w:val="nn-NO"/>
        </w:rPr>
        <w:t>oktorgrad (ph.d.) er ein del av vegen fram</w:t>
      </w:r>
      <w:r w:rsidR="00EF1E94">
        <w:rPr>
          <w:szCs w:val="24"/>
          <w:lang w:val="nn-NO"/>
        </w:rPr>
        <w:t xml:space="preserve"> til mange ulike karrierar, inn</w:t>
      </w:r>
      <w:r w:rsidR="00EF27E8">
        <w:rPr>
          <w:szCs w:val="24"/>
          <w:lang w:val="nn-NO"/>
        </w:rPr>
        <w:t xml:space="preserve">anfor og utanfor akademia. Å rettleia våre kandidatar om karrierevegar </w:t>
      </w:r>
      <w:r w:rsidR="00EF27E8" w:rsidRPr="00EF27E8">
        <w:rPr>
          <w:i/>
          <w:szCs w:val="24"/>
          <w:lang w:val="nn-NO"/>
        </w:rPr>
        <w:t>utanfor</w:t>
      </w:r>
      <w:r w:rsidR="00EF27E8">
        <w:rPr>
          <w:szCs w:val="24"/>
          <w:lang w:val="nn-NO"/>
        </w:rPr>
        <w:t xml:space="preserve"> akademia, er ei universitetsoppgåve, men kanskje ikkje først og fremst ei oppgåve for</w:t>
      </w:r>
      <w:r w:rsidR="00DF3DAA">
        <w:rPr>
          <w:szCs w:val="24"/>
          <w:lang w:val="nn-NO"/>
        </w:rPr>
        <w:t xml:space="preserve">. </w:t>
      </w:r>
      <w:r w:rsidR="00EF27E8">
        <w:rPr>
          <w:szCs w:val="24"/>
          <w:lang w:val="nn-NO"/>
        </w:rPr>
        <w:t xml:space="preserve"> rettleiargruppa i eit ph.d.-prosjekt t.d.</w:t>
      </w:r>
      <w:r w:rsidR="00DF3DAA">
        <w:rPr>
          <w:szCs w:val="24"/>
          <w:lang w:val="nn-NO"/>
        </w:rPr>
        <w:t xml:space="preserve"> </w:t>
      </w:r>
      <w:r w:rsidR="003A4C0F">
        <w:rPr>
          <w:szCs w:val="24"/>
          <w:lang w:val="nn-NO"/>
        </w:rPr>
        <w:t xml:space="preserve"> Tydeleggjering av </w:t>
      </w:r>
      <w:r w:rsidR="003A4C0F">
        <w:rPr>
          <w:szCs w:val="24"/>
          <w:lang w:val="nn-NO"/>
        </w:rPr>
        <w:lastRenderedPageBreak/>
        <w:t xml:space="preserve">mangfaldet i oppgåver </w:t>
      </w:r>
      <w:r w:rsidR="004F5006">
        <w:rPr>
          <w:szCs w:val="24"/>
          <w:lang w:val="nn-NO"/>
        </w:rPr>
        <w:t>og alternative karrierar etter</w:t>
      </w:r>
      <w:r w:rsidR="003A4C0F">
        <w:rPr>
          <w:szCs w:val="24"/>
          <w:lang w:val="nn-NO"/>
        </w:rPr>
        <w:t xml:space="preserve"> utdanning</w:t>
      </w:r>
      <w:r w:rsidR="004F5006">
        <w:rPr>
          <w:szCs w:val="24"/>
          <w:lang w:val="nn-NO"/>
        </w:rPr>
        <w:t>a</w:t>
      </w:r>
      <w:r w:rsidR="003A4C0F">
        <w:rPr>
          <w:szCs w:val="24"/>
          <w:lang w:val="nn-NO"/>
        </w:rPr>
        <w:t xml:space="preserve"> kan også vera med</w:t>
      </w:r>
      <w:r w:rsidR="004F5006">
        <w:rPr>
          <w:szCs w:val="24"/>
          <w:lang w:val="nn-NO"/>
        </w:rPr>
        <w:t xml:space="preserve"> på å</w:t>
      </w:r>
      <w:r w:rsidR="003A4C0F">
        <w:rPr>
          <w:szCs w:val="24"/>
          <w:lang w:val="nn-NO"/>
        </w:rPr>
        <w:t xml:space="preserve"> gjer</w:t>
      </w:r>
      <w:r w:rsidR="004F5006">
        <w:rPr>
          <w:szCs w:val="24"/>
          <w:lang w:val="nn-NO"/>
        </w:rPr>
        <w:t>a</w:t>
      </w:r>
      <w:r w:rsidR="003A4C0F">
        <w:rPr>
          <w:szCs w:val="24"/>
          <w:lang w:val="nn-NO"/>
        </w:rPr>
        <w:t xml:space="preserve"> ph.d.-utdanninga meir attraktiv for masterstudentar på leit etter sin første stilling: Det å vita at der er mange vegar (ikkje berre </w:t>
      </w:r>
      <w:r w:rsidR="00015CF6">
        <w:rPr>
          <w:szCs w:val="24"/>
          <w:lang w:val="nn-NO"/>
        </w:rPr>
        <w:t>«</w:t>
      </w:r>
      <w:r w:rsidR="003A4C0F">
        <w:rPr>
          <w:szCs w:val="24"/>
          <w:lang w:val="nn-NO"/>
        </w:rPr>
        <w:t>forskingsvegen</w:t>
      </w:r>
      <w:r w:rsidR="00015CF6">
        <w:rPr>
          <w:szCs w:val="24"/>
          <w:lang w:val="nn-NO"/>
        </w:rPr>
        <w:t>»</w:t>
      </w:r>
      <w:r w:rsidR="003A4C0F">
        <w:rPr>
          <w:szCs w:val="24"/>
          <w:lang w:val="nn-NO"/>
        </w:rPr>
        <w:t>) som op</w:t>
      </w:r>
      <w:r w:rsidR="001A3D8E">
        <w:rPr>
          <w:szCs w:val="24"/>
          <w:lang w:val="nn-NO"/>
        </w:rPr>
        <w:t xml:space="preserve">nar seg ved ph.d., kan vera med </w:t>
      </w:r>
      <w:r w:rsidR="003A4C0F">
        <w:rPr>
          <w:szCs w:val="24"/>
          <w:lang w:val="nn-NO"/>
        </w:rPr>
        <w:t>å auka trua på at ph.d.-utdanning er fornuftig</w:t>
      </w:r>
      <w:r w:rsidR="007B302B">
        <w:rPr>
          <w:szCs w:val="24"/>
          <w:lang w:val="nn-NO"/>
        </w:rPr>
        <w:t>, og at utdanninga dannar eit nø</w:t>
      </w:r>
      <w:r w:rsidR="003A4C0F">
        <w:rPr>
          <w:szCs w:val="24"/>
          <w:lang w:val="nn-NO"/>
        </w:rPr>
        <w:t>dvendig grunnlag for ei rad føreseielege og interessante karrierar.</w:t>
      </w:r>
    </w:p>
    <w:p w:rsidR="003A4C0F" w:rsidRDefault="003A4C0F" w:rsidP="000E4101">
      <w:pPr>
        <w:overflowPunct w:val="0"/>
        <w:autoSpaceDE w:val="0"/>
        <w:autoSpaceDN w:val="0"/>
        <w:adjustRightInd w:val="0"/>
        <w:spacing w:before="0" w:after="0"/>
        <w:textAlignment w:val="baseline"/>
        <w:rPr>
          <w:szCs w:val="24"/>
          <w:lang w:val="nn-NO"/>
        </w:rPr>
      </w:pPr>
    </w:p>
    <w:p w:rsidR="00537820" w:rsidRDefault="001F507F" w:rsidP="000E4101">
      <w:pPr>
        <w:overflowPunct w:val="0"/>
        <w:autoSpaceDE w:val="0"/>
        <w:autoSpaceDN w:val="0"/>
        <w:adjustRightInd w:val="0"/>
        <w:spacing w:before="0" w:after="0"/>
        <w:textAlignment w:val="baseline"/>
        <w:rPr>
          <w:szCs w:val="24"/>
          <w:lang w:val="nn-NO"/>
        </w:rPr>
      </w:pPr>
      <w:r>
        <w:rPr>
          <w:szCs w:val="24"/>
          <w:lang w:val="nn-NO"/>
        </w:rPr>
        <w:t xml:space="preserve">UMB har </w:t>
      </w:r>
      <w:r w:rsidR="00AA45D9">
        <w:rPr>
          <w:szCs w:val="24"/>
          <w:lang w:val="nn-NO"/>
        </w:rPr>
        <w:t xml:space="preserve">etablert </w:t>
      </w:r>
      <w:r>
        <w:rPr>
          <w:szCs w:val="24"/>
          <w:lang w:val="nn-NO"/>
        </w:rPr>
        <w:t>eit Karrieresenter</w:t>
      </w:r>
      <w:r w:rsidR="00AA45D9">
        <w:rPr>
          <w:rStyle w:val="Fotnotereferanse"/>
          <w:szCs w:val="24"/>
          <w:lang w:val="nn-NO"/>
        </w:rPr>
        <w:footnoteReference w:id="6"/>
      </w:r>
      <w:r>
        <w:rPr>
          <w:szCs w:val="24"/>
          <w:lang w:val="nn-NO"/>
        </w:rPr>
        <w:t xml:space="preserve"> (KARSE) som i dag rettar seg mot </w:t>
      </w:r>
      <w:proofErr w:type="spellStart"/>
      <w:r>
        <w:rPr>
          <w:szCs w:val="24"/>
          <w:lang w:val="nn-NO"/>
        </w:rPr>
        <w:t>bachelor</w:t>
      </w:r>
      <w:proofErr w:type="spellEnd"/>
      <w:r>
        <w:rPr>
          <w:szCs w:val="24"/>
          <w:lang w:val="nn-NO"/>
        </w:rPr>
        <w:t xml:space="preserve">- og masterstudentar, </w:t>
      </w:r>
      <w:r w:rsidR="00DF3DAA">
        <w:rPr>
          <w:szCs w:val="24"/>
          <w:lang w:val="nn-NO"/>
        </w:rPr>
        <w:t>Karrieresenteret ved UMB (KARSE</w:t>
      </w:r>
      <w:r>
        <w:rPr>
          <w:szCs w:val="24"/>
          <w:lang w:val="nn-NO"/>
        </w:rPr>
        <w:t>),</w:t>
      </w:r>
      <w:r w:rsidR="00DF3DAA">
        <w:rPr>
          <w:szCs w:val="24"/>
          <w:lang w:val="nn-NO"/>
        </w:rPr>
        <w:t xml:space="preserve"> burde etter kvart få ei rolle innanfor karriererettleiing også for ph.d.-ar og andre yngre forskarar. Truleg er behovet for dette stort. Det vil vera behov for å tilføra KARSE ressursar for å få til dette, men arbeidsgruppa vurderer at dette vil vera e</w:t>
      </w:r>
      <w:r w:rsidR="00ED5CF3">
        <w:rPr>
          <w:szCs w:val="24"/>
          <w:lang w:val="nn-NO"/>
        </w:rPr>
        <w:t>it godt og viktig tiltak</w:t>
      </w:r>
      <w:r w:rsidR="00DF3DAA">
        <w:rPr>
          <w:szCs w:val="24"/>
          <w:lang w:val="nn-NO"/>
        </w:rPr>
        <w:t xml:space="preserve">. </w:t>
      </w:r>
    </w:p>
    <w:p w:rsidR="00ED5CF3" w:rsidRDefault="00ED5CF3" w:rsidP="000E4101">
      <w:pPr>
        <w:overflowPunct w:val="0"/>
        <w:autoSpaceDE w:val="0"/>
        <w:autoSpaceDN w:val="0"/>
        <w:adjustRightInd w:val="0"/>
        <w:spacing w:before="0" w:after="0"/>
        <w:textAlignment w:val="baseline"/>
        <w:rPr>
          <w:szCs w:val="24"/>
          <w:lang w:val="nn-NO"/>
        </w:rPr>
      </w:pPr>
    </w:p>
    <w:p w:rsidR="005D6B33" w:rsidRDefault="00ED5CF3" w:rsidP="00D50FCB">
      <w:pPr>
        <w:overflowPunct w:val="0"/>
        <w:autoSpaceDE w:val="0"/>
        <w:autoSpaceDN w:val="0"/>
        <w:adjustRightInd w:val="0"/>
        <w:spacing w:before="0" w:after="0"/>
        <w:textAlignment w:val="baseline"/>
        <w:rPr>
          <w:szCs w:val="24"/>
          <w:lang w:val="nn-NO"/>
        </w:rPr>
      </w:pPr>
      <w:r>
        <w:rPr>
          <w:szCs w:val="24"/>
          <w:lang w:val="nn-NO"/>
        </w:rPr>
        <w:t xml:space="preserve">Eit anna viktig element i arbeidet med tilrettelegging for gode karrierevegar utanfor universitetet er marknadsføring av våre kandidatar og deira kompetanse. Ph.d.-utdanninga ved UMB i dag er, etter arbeidsgruppa si oppfatning, lite synleg. Korleis kan ein gjera kompetansen til våre ph.d.-ar meir kjent og etterspurd? Eit enkelt tiltak er å </w:t>
      </w:r>
      <w:r w:rsidR="00597532">
        <w:rPr>
          <w:szCs w:val="24"/>
          <w:lang w:val="nn-NO"/>
        </w:rPr>
        <w:t>inkludera</w:t>
      </w:r>
      <w:r>
        <w:rPr>
          <w:szCs w:val="24"/>
          <w:lang w:val="nn-NO"/>
        </w:rPr>
        <w:t xml:space="preserve"> ph.d.-ar i dei årlege karrieredagane. Men, det kviler også eit ansvar på den enkelte kandidaten og fagmiljøet her: Det er ikkje automatikk i at gode forskarar</w:t>
      </w:r>
      <w:r w:rsidR="00736083">
        <w:rPr>
          <w:szCs w:val="24"/>
          <w:lang w:val="nn-NO"/>
        </w:rPr>
        <w:t xml:space="preserve"> (talent) blir «oppdaga»</w:t>
      </w:r>
      <w:r>
        <w:rPr>
          <w:szCs w:val="24"/>
          <w:lang w:val="nn-NO"/>
        </w:rPr>
        <w:t xml:space="preserve"> sjølv om dei har høg vitskapleg produksjon. Ein må gjera seg sjølv og den kompetansen ein sit på etterspurd, visa samfunnet at ein har noko å tilby. Dette er nok ein måte å tenkja på som kan vera noko framand, men som likevel er nødvendig. I denne samanhengen trengst tiltak for å trena våre kandidatar i å nå ut med sin kom</w:t>
      </w:r>
      <w:r w:rsidR="00AA45D9">
        <w:rPr>
          <w:szCs w:val="24"/>
          <w:lang w:val="nn-NO"/>
        </w:rPr>
        <w:t>p</w:t>
      </w:r>
      <w:r w:rsidR="001A3D8E">
        <w:rPr>
          <w:szCs w:val="24"/>
          <w:lang w:val="nn-NO"/>
        </w:rPr>
        <w:t xml:space="preserve">etanse og </w:t>
      </w:r>
      <w:r>
        <w:rPr>
          <w:szCs w:val="24"/>
          <w:lang w:val="nn-NO"/>
        </w:rPr>
        <w:t xml:space="preserve">forsking, både til eit internasjonalt vitskapleg publikum </w:t>
      </w:r>
      <w:r>
        <w:rPr>
          <w:i/>
          <w:szCs w:val="24"/>
          <w:lang w:val="nn-NO"/>
        </w:rPr>
        <w:t>og</w:t>
      </w:r>
      <w:r>
        <w:rPr>
          <w:szCs w:val="24"/>
          <w:lang w:val="nn-NO"/>
        </w:rPr>
        <w:t xml:space="preserve"> til eit breiare, allment publikum</w:t>
      </w:r>
      <w:r w:rsidR="00AA45D9">
        <w:rPr>
          <w:szCs w:val="24"/>
          <w:lang w:val="nn-NO"/>
        </w:rPr>
        <w:t>, inkludert næringsliv</w:t>
      </w:r>
      <w:r>
        <w:rPr>
          <w:szCs w:val="24"/>
          <w:lang w:val="nn-NO"/>
        </w:rPr>
        <w:t xml:space="preserve">. </w:t>
      </w:r>
    </w:p>
    <w:p w:rsidR="00D50FCB" w:rsidRPr="00537820" w:rsidRDefault="00D50FCB" w:rsidP="00D50FCB">
      <w:pPr>
        <w:overflowPunct w:val="0"/>
        <w:autoSpaceDE w:val="0"/>
        <w:autoSpaceDN w:val="0"/>
        <w:adjustRightInd w:val="0"/>
        <w:spacing w:before="0" w:after="0"/>
        <w:textAlignment w:val="baseline"/>
        <w:rPr>
          <w:lang w:val="nn-NO"/>
        </w:rPr>
      </w:pPr>
    </w:p>
    <w:p w:rsidR="00235537" w:rsidRDefault="00E42C8D" w:rsidP="000E4101">
      <w:pPr>
        <w:pStyle w:val="Overskrift3"/>
        <w:spacing w:before="0"/>
        <w:rPr>
          <w:lang w:val="nn-NO"/>
        </w:rPr>
      </w:pPr>
      <w:bookmarkStart w:id="21" w:name="_Toc366075710"/>
      <w:r>
        <w:rPr>
          <w:lang w:val="nn-NO"/>
        </w:rPr>
        <w:t>Tilsetjingar i vitskaplege stillingar</w:t>
      </w:r>
      <w:bookmarkEnd w:id="21"/>
    </w:p>
    <w:p w:rsidR="00B242F1" w:rsidRDefault="00B242F1" w:rsidP="000E4101">
      <w:pPr>
        <w:overflowPunct w:val="0"/>
        <w:autoSpaceDE w:val="0"/>
        <w:autoSpaceDN w:val="0"/>
        <w:adjustRightInd w:val="0"/>
        <w:spacing w:before="0" w:after="0"/>
        <w:textAlignment w:val="baseline"/>
        <w:rPr>
          <w:szCs w:val="24"/>
          <w:u w:val="single"/>
          <w:lang w:val="nn-NO"/>
        </w:rPr>
      </w:pPr>
    </w:p>
    <w:p w:rsidR="00E42C8D" w:rsidRPr="009D2188" w:rsidRDefault="00E42C8D" w:rsidP="009D2188">
      <w:pPr>
        <w:spacing w:before="0"/>
        <w:rPr>
          <w:lang w:val="nn-NO"/>
        </w:rPr>
      </w:pPr>
      <w:r w:rsidRPr="00B242F1">
        <w:rPr>
          <w:rStyle w:val="Overskrift4Tegn"/>
          <w:lang w:val="nn-NO"/>
        </w:rPr>
        <w:t>Kortsiktige behov må ikkje styra i tilsetjingsprosessar.</w:t>
      </w:r>
      <w:r w:rsidRPr="00E42C8D">
        <w:rPr>
          <w:szCs w:val="24"/>
          <w:lang w:val="nn-NO"/>
        </w:rPr>
        <w:t xml:space="preserve"> Tilsetjingar er blant dei største investeringane universitetet gjer, og ein har ikkje råd til å trø feil.  </w:t>
      </w:r>
      <w:r w:rsidRPr="003A1B6C">
        <w:rPr>
          <w:lang w:val="nn-NO"/>
        </w:rPr>
        <w:t xml:space="preserve">Gruppa ser på </w:t>
      </w:r>
      <w:r w:rsidRPr="005E0416">
        <w:rPr>
          <w:i/>
          <w:lang w:val="nn-NO"/>
        </w:rPr>
        <w:t>ustyrt</w:t>
      </w:r>
      <w:r w:rsidRPr="003A1B6C">
        <w:rPr>
          <w:lang w:val="nn-NO"/>
        </w:rPr>
        <w:t xml:space="preserve"> rekruttering som ein «trussel». </w:t>
      </w:r>
      <w:r w:rsidR="0030715D" w:rsidRPr="001512BA">
        <w:rPr>
          <w:lang w:val="nn-NO"/>
        </w:rPr>
        <w:t xml:space="preserve">Slik ustyrt rekruttering </w:t>
      </w:r>
      <w:r w:rsidR="001512BA" w:rsidRPr="001512BA">
        <w:rPr>
          <w:i/>
          <w:lang w:val="nn-NO"/>
        </w:rPr>
        <w:t>kan</w:t>
      </w:r>
      <w:r w:rsidR="0030715D" w:rsidRPr="001512BA">
        <w:rPr>
          <w:lang w:val="nn-NO"/>
        </w:rPr>
        <w:t xml:space="preserve"> ein t.d. </w:t>
      </w:r>
      <w:r w:rsidR="00B11A9C">
        <w:rPr>
          <w:lang w:val="nn-NO"/>
        </w:rPr>
        <w:t xml:space="preserve">ha </w:t>
      </w:r>
      <w:r w:rsidR="0030715D" w:rsidRPr="001512BA">
        <w:rPr>
          <w:lang w:val="nn-NO"/>
        </w:rPr>
        <w:t xml:space="preserve">ved at mellombels tilsette får fast tilsetjing, </w:t>
      </w:r>
      <w:proofErr w:type="spellStart"/>
      <w:r w:rsidR="0030715D" w:rsidRPr="001512BA">
        <w:rPr>
          <w:lang w:val="nn-NO"/>
        </w:rPr>
        <w:t>pga</w:t>
      </w:r>
      <w:proofErr w:type="spellEnd"/>
      <w:r w:rsidR="0030715D" w:rsidRPr="001512BA">
        <w:rPr>
          <w:lang w:val="nn-NO"/>
        </w:rPr>
        <w:t xml:space="preserve"> «4-årsregelen»</w:t>
      </w:r>
      <w:r w:rsidR="00B11A9C">
        <w:rPr>
          <w:lang w:val="nn-NO"/>
        </w:rPr>
        <w:t>,</w:t>
      </w:r>
      <w:r w:rsidR="005E0416">
        <w:rPr>
          <w:lang w:val="nn-NO"/>
        </w:rPr>
        <w:t xml:space="preserve"> eller at ein ved eit akutt behov for undervisningskrefter tilset ein person i fast, vitskapleg stilling, utan grundig </w:t>
      </w:r>
      <w:r w:rsidR="00B11A9C">
        <w:rPr>
          <w:lang w:val="nn-NO"/>
        </w:rPr>
        <w:t>gjennomgang</w:t>
      </w:r>
      <w:r w:rsidR="005E0416">
        <w:rPr>
          <w:lang w:val="nn-NO"/>
        </w:rPr>
        <w:t xml:space="preserve"> av det totale behovet i fagmiljøet eller grundig nok vurdering av søkjarar</w:t>
      </w:r>
      <w:r w:rsidR="0030715D" w:rsidRPr="001512BA">
        <w:rPr>
          <w:lang w:val="nn-NO"/>
        </w:rPr>
        <w:t>. A</w:t>
      </w:r>
      <w:r w:rsidRPr="001512BA">
        <w:rPr>
          <w:lang w:val="nn-NO"/>
        </w:rPr>
        <w:t>t ein vurderer kompetansen og potensialet til alle forskarar ein vurderer å tilsetja</w:t>
      </w:r>
      <w:r w:rsidR="005E0416">
        <w:rPr>
          <w:lang w:val="nn-NO"/>
        </w:rPr>
        <w:t xml:space="preserve"> svært nøye</w:t>
      </w:r>
      <w:r w:rsidR="001512BA" w:rsidRPr="001512BA">
        <w:rPr>
          <w:lang w:val="nn-NO"/>
        </w:rPr>
        <w:t>,</w:t>
      </w:r>
      <w:r w:rsidR="0030715D" w:rsidRPr="001512BA">
        <w:rPr>
          <w:lang w:val="nn-NO"/>
        </w:rPr>
        <w:t xml:space="preserve"> må vera sjølvsagt</w:t>
      </w:r>
      <w:r w:rsidRPr="001512BA">
        <w:rPr>
          <w:lang w:val="nn-NO"/>
        </w:rPr>
        <w:t xml:space="preserve">. </w:t>
      </w:r>
      <w:r w:rsidRPr="003A1B6C">
        <w:rPr>
          <w:lang w:val="nn-NO"/>
        </w:rPr>
        <w:t>For mellombels tilsette, bør evaluering liggja til grunn før vidare tilsetjing (</w:t>
      </w:r>
      <w:r w:rsidR="0030715D" w:rsidRPr="003A1B6C">
        <w:rPr>
          <w:lang w:val="nn-NO"/>
        </w:rPr>
        <w:t>re-</w:t>
      </w:r>
      <w:r w:rsidRPr="003A1B6C">
        <w:rPr>
          <w:lang w:val="nn-NO"/>
        </w:rPr>
        <w:t xml:space="preserve">engasjement). </w:t>
      </w:r>
      <w:r w:rsidR="0030715D" w:rsidRPr="003A1B6C">
        <w:rPr>
          <w:lang w:val="nn-NO"/>
        </w:rPr>
        <w:t xml:space="preserve">Universitetet må rekruttera og tilsetja berre dei forskarane som har eit stort potensiale og som ein </w:t>
      </w:r>
      <w:r w:rsidR="005E0416">
        <w:rPr>
          <w:lang w:val="nn-NO"/>
        </w:rPr>
        <w:t xml:space="preserve">verkeleg </w:t>
      </w:r>
      <w:r w:rsidR="0030715D" w:rsidRPr="003A1B6C">
        <w:rPr>
          <w:lang w:val="nn-NO"/>
        </w:rPr>
        <w:t xml:space="preserve">ønskjer å satsa på. </w:t>
      </w:r>
    </w:p>
    <w:p w:rsidR="00A65476" w:rsidRDefault="00E42C8D" w:rsidP="000E4101">
      <w:pPr>
        <w:overflowPunct w:val="0"/>
        <w:autoSpaceDE w:val="0"/>
        <w:autoSpaceDN w:val="0"/>
        <w:adjustRightInd w:val="0"/>
        <w:spacing w:before="0" w:after="0"/>
        <w:textAlignment w:val="baseline"/>
        <w:rPr>
          <w:szCs w:val="24"/>
          <w:lang w:val="nn-NO"/>
        </w:rPr>
      </w:pPr>
      <w:r w:rsidRPr="00E42C8D">
        <w:rPr>
          <w:szCs w:val="24"/>
          <w:lang w:val="nn-NO"/>
        </w:rPr>
        <w:t xml:space="preserve">Ved tilsetjing i professor- eller førsteamanuensis-stillingar, er det </w:t>
      </w:r>
      <w:r w:rsidRPr="00E42C8D">
        <w:rPr>
          <w:szCs w:val="24"/>
          <w:u w:val="single"/>
          <w:lang w:val="nn-NO"/>
        </w:rPr>
        <w:t xml:space="preserve">publiseringsevne, </w:t>
      </w:r>
      <w:r w:rsidR="001076EA">
        <w:rPr>
          <w:szCs w:val="24"/>
          <w:u w:val="single"/>
          <w:lang w:val="nn-NO"/>
        </w:rPr>
        <w:t xml:space="preserve">original forsking, </w:t>
      </w:r>
      <w:r w:rsidRPr="00E42C8D">
        <w:rPr>
          <w:szCs w:val="24"/>
          <w:u w:val="single"/>
          <w:lang w:val="nn-NO"/>
        </w:rPr>
        <w:t>faglege evner og evne til å utøve forskings</w:t>
      </w:r>
      <w:r w:rsidR="00D84A25">
        <w:rPr>
          <w:szCs w:val="24"/>
          <w:u w:val="single"/>
          <w:lang w:val="nn-NO"/>
        </w:rPr>
        <w:t>leiing</w:t>
      </w:r>
      <w:r w:rsidRPr="00E42C8D">
        <w:rPr>
          <w:szCs w:val="24"/>
          <w:lang w:val="nn-NO"/>
        </w:rPr>
        <w:t xml:space="preserve"> ein må leggja størst vekt på. </w:t>
      </w:r>
      <w:r w:rsidR="00A65476">
        <w:rPr>
          <w:szCs w:val="24"/>
          <w:lang w:val="nn-NO"/>
        </w:rPr>
        <w:t>Mange institutt har erfart at det kan vera vanskeleg å rekruttera dei verkeleg gode forskarane til vitskaplege stillingar. Eit viktig prinsipp bør vera at det e</w:t>
      </w:r>
      <w:r w:rsidR="0026546B">
        <w:rPr>
          <w:szCs w:val="24"/>
          <w:lang w:val="nn-NO"/>
        </w:rPr>
        <w:t xml:space="preserve">r viktigare å få plass gode, </w:t>
      </w:r>
      <w:r w:rsidR="00A65476">
        <w:rPr>
          <w:szCs w:val="24"/>
          <w:lang w:val="nn-NO"/>
        </w:rPr>
        <w:t>produktive forskarar enn å fylla ein vakanse. Dette vil seia at dersom ein ikkje har gode nok kandidatar på handa, bør ein utsetja tilsetjing eller vurdera å tilby den beste kandidaten i utvalet ein alternativ stilling, dette kan</w:t>
      </w:r>
      <w:r w:rsidR="0026546B">
        <w:rPr>
          <w:szCs w:val="24"/>
          <w:lang w:val="nn-NO"/>
        </w:rPr>
        <w:t xml:space="preserve"> t.d. vera ein innstegsstilling, i nokre tilfelle professorstipend. </w:t>
      </w:r>
      <w:r w:rsidR="001512BA">
        <w:rPr>
          <w:szCs w:val="24"/>
          <w:lang w:val="nn-NO"/>
        </w:rPr>
        <w:t>U</w:t>
      </w:r>
      <w:r w:rsidR="00F856DC">
        <w:rPr>
          <w:szCs w:val="24"/>
          <w:lang w:val="nn-NO"/>
        </w:rPr>
        <w:t xml:space="preserve">niversitetet og institutta må, </w:t>
      </w:r>
      <w:r w:rsidR="001512BA">
        <w:rPr>
          <w:szCs w:val="24"/>
          <w:lang w:val="nn-NO"/>
        </w:rPr>
        <w:t>før utlysing og tilsetjing</w:t>
      </w:r>
      <w:r w:rsidR="00F856DC">
        <w:rPr>
          <w:szCs w:val="24"/>
          <w:lang w:val="nn-NO"/>
        </w:rPr>
        <w:t>,</w:t>
      </w:r>
      <w:r w:rsidR="001512BA">
        <w:rPr>
          <w:szCs w:val="24"/>
          <w:lang w:val="nn-NO"/>
        </w:rPr>
        <w:t xml:space="preserve"> grundig vurdera kva for behov kv</w:t>
      </w:r>
      <w:r w:rsidR="00300025">
        <w:rPr>
          <w:szCs w:val="24"/>
          <w:lang w:val="nn-NO"/>
        </w:rPr>
        <w:t xml:space="preserve">ar einskilt stilling skal fylla. </w:t>
      </w:r>
    </w:p>
    <w:p w:rsidR="009D2188" w:rsidRDefault="009D2188" w:rsidP="000E4101">
      <w:pPr>
        <w:overflowPunct w:val="0"/>
        <w:autoSpaceDE w:val="0"/>
        <w:autoSpaceDN w:val="0"/>
        <w:adjustRightInd w:val="0"/>
        <w:spacing w:before="0" w:after="0"/>
        <w:textAlignment w:val="baseline"/>
        <w:rPr>
          <w:szCs w:val="24"/>
          <w:lang w:val="nn-NO"/>
        </w:rPr>
      </w:pPr>
    </w:p>
    <w:p w:rsidR="00E42C8D" w:rsidRDefault="00525AD7" w:rsidP="000E4101">
      <w:pPr>
        <w:overflowPunct w:val="0"/>
        <w:autoSpaceDE w:val="0"/>
        <w:autoSpaceDN w:val="0"/>
        <w:adjustRightInd w:val="0"/>
        <w:spacing w:before="0" w:after="0"/>
        <w:textAlignment w:val="baseline"/>
        <w:rPr>
          <w:szCs w:val="24"/>
          <w:lang w:val="nn-NO"/>
        </w:rPr>
      </w:pPr>
      <w:r>
        <w:rPr>
          <w:szCs w:val="24"/>
          <w:lang w:val="nn-NO"/>
        </w:rPr>
        <w:t>I denne samanhengen</w:t>
      </w:r>
      <w:r w:rsidR="00E507EB">
        <w:rPr>
          <w:szCs w:val="24"/>
          <w:lang w:val="nn-NO"/>
        </w:rPr>
        <w:t xml:space="preserve"> har gruppa drøfta </w:t>
      </w:r>
      <w:r w:rsidR="00E507EB" w:rsidRPr="00B11A9C">
        <w:rPr>
          <w:i/>
          <w:szCs w:val="24"/>
          <w:lang w:val="nn-NO"/>
        </w:rPr>
        <w:t xml:space="preserve">kva for forskartypar </w:t>
      </w:r>
      <w:r w:rsidR="00F856DC" w:rsidRPr="00B11A9C">
        <w:rPr>
          <w:i/>
          <w:szCs w:val="24"/>
          <w:lang w:val="nn-NO"/>
        </w:rPr>
        <w:t>universitetet</w:t>
      </w:r>
      <w:r w:rsidR="00E507EB" w:rsidRPr="00B11A9C">
        <w:rPr>
          <w:i/>
          <w:szCs w:val="24"/>
          <w:lang w:val="nn-NO"/>
        </w:rPr>
        <w:t xml:space="preserve"> s</w:t>
      </w:r>
      <w:r w:rsidR="00434874" w:rsidRPr="00B11A9C">
        <w:rPr>
          <w:i/>
          <w:szCs w:val="24"/>
          <w:lang w:val="nn-NO"/>
        </w:rPr>
        <w:t>k</w:t>
      </w:r>
      <w:r w:rsidR="00F856DC" w:rsidRPr="00B11A9C">
        <w:rPr>
          <w:i/>
          <w:szCs w:val="24"/>
          <w:lang w:val="nn-NO"/>
        </w:rPr>
        <w:t>al ha</w:t>
      </w:r>
      <w:r w:rsidR="00F856DC">
        <w:rPr>
          <w:szCs w:val="24"/>
          <w:lang w:val="nn-NO"/>
        </w:rPr>
        <w:t>:</w:t>
      </w:r>
      <w:r w:rsidR="00434874">
        <w:rPr>
          <w:szCs w:val="24"/>
          <w:lang w:val="nn-NO"/>
        </w:rPr>
        <w:t xml:space="preserve"> I eit blømande forskingsmiljø, treng ein fleire </w:t>
      </w:r>
      <w:r w:rsidR="00E507EB">
        <w:rPr>
          <w:szCs w:val="24"/>
          <w:lang w:val="nn-NO"/>
        </w:rPr>
        <w:t>forskartypar, og behovet kan variera frå fagmiljø (eller institutt) til fagmiljø.</w:t>
      </w:r>
      <w:r w:rsidR="00434874">
        <w:rPr>
          <w:szCs w:val="24"/>
          <w:lang w:val="nn-NO"/>
        </w:rPr>
        <w:t xml:space="preserve"> I dag tenker nok dei fleste at ein forskar er ein postdoktor, forskar (begge mellombels tilsette), førsteamanuensis eller professor, men det er nokså få av postdoktorane og forskarane som faktisk endar opp </w:t>
      </w:r>
      <w:r w:rsidR="00CD02D6">
        <w:rPr>
          <w:szCs w:val="24"/>
          <w:lang w:val="nn-NO"/>
        </w:rPr>
        <w:t>s</w:t>
      </w:r>
      <w:r w:rsidR="00434874">
        <w:rPr>
          <w:szCs w:val="24"/>
          <w:lang w:val="nn-NO"/>
        </w:rPr>
        <w:t xml:space="preserve">om førsteamanuensis eller professor, og </w:t>
      </w:r>
      <w:r w:rsidR="00CD02D6">
        <w:rPr>
          <w:szCs w:val="24"/>
          <w:lang w:val="nn-NO"/>
        </w:rPr>
        <w:t>for å motivera gode kandidatar til å bli verande ved UMB, er det viktig å fremma andre mogelege karrierar enn den tradisjonelle «professorvegen»</w:t>
      </w:r>
      <w:r w:rsidR="00D82287">
        <w:rPr>
          <w:szCs w:val="24"/>
          <w:lang w:val="nn-NO"/>
        </w:rPr>
        <w:t xml:space="preserve">, </w:t>
      </w:r>
      <w:proofErr w:type="spellStart"/>
      <w:r w:rsidR="00D82287">
        <w:rPr>
          <w:szCs w:val="24"/>
          <w:lang w:val="nn-NO"/>
        </w:rPr>
        <w:t>jf.lista</w:t>
      </w:r>
      <w:proofErr w:type="spellEnd"/>
      <w:r w:rsidR="00D82287">
        <w:rPr>
          <w:szCs w:val="24"/>
          <w:lang w:val="nn-NO"/>
        </w:rPr>
        <w:t xml:space="preserve"> ovanfor.</w:t>
      </w:r>
    </w:p>
    <w:p w:rsidR="00E507EB" w:rsidRDefault="00E507EB" w:rsidP="000E4101">
      <w:pPr>
        <w:overflowPunct w:val="0"/>
        <w:autoSpaceDE w:val="0"/>
        <w:autoSpaceDN w:val="0"/>
        <w:adjustRightInd w:val="0"/>
        <w:spacing w:before="0" w:after="0"/>
        <w:textAlignment w:val="baseline"/>
        <w:rPr>
          <w:szCs w:val="24"/>
          <w:lang w:val="nn-NO"/>
        </w:rPr>
      </w:pPr>
    </w:p>
    <w:p w:rsidR="00E507EB" w:rsidRDefault="00F14A8E" w:rsidP="000E4101">
      <w:pPr>
        <w:overflowPunct w:val="0"/>
        <w:autoSpaceDE w:val="0"/>
        <w:autoSpaceDN w:val="0"/>
        <w:adjustRightInd w:val="0"/>
        <w:spacing w:before="0" w:after="0"/>
        <w:textAlignment w:val="baseline"/>
        <w:rPr>
          <w:szCs w:val="24"/>
          <w:lang w:val="nn-NO"/>
        </w:rPr>
      </w:pPr>
      <w:r>
        <w:rPr>
          <w:szCs w:val="24"/>
          <w:lang w:val="nn-NO"/>
        </w:rPr>
        <w:t xml:space="preserve">Nedanfor følgjer ein omtale, noko forenkla og kanskje sett på spissen, av kva for mangfald av forskartypar eit universitet som UMB bør ha. Grupperinga nedanfor er ikkje meint som nokon «fasit», men kan kanskje vera ei rettesnor ved tilsetjingar, noko å tenkja gjennom før ein lyser ut og før ein vurderer kandidatar for tilsetjing. Ved utlysing og tilsetjing er det </w:t>
      </w:r>
      <w:r w:rsidR="00F34070">
        <w:rPr>
          <w:szCs w:val="24"/>
          <w:lang w:val="nn-NO"/>
        </w:rPr>
        <w:t>viktig å ha i minne at svært få</w:t>
      </w:r>
      <w:r>
        <w:rPr>
          <w:szCs w:val="24"/>
          <w:lang w:val="nn-NO"/>
        </w:rPr>
        <w:t xml:space="preserve"> einskildpersonar kan oppfylla alle kvalifikasjonar</w:t>
      </w:r>
      <w:r w:rsidR="00B11A9C">
        <w:rPr>
          <w:szCs w:val="24"/>
          <w:lang w:val="nn-NO"/>
        </w:rPr>
        <w:t xml:space="preserve"> ein ønskjer seg</w:t>
      </w:r>
      <w:r>
        <w:rPr>
          <w:szCs w:val="24"/>
          <w:lang w:val="nn-NO"/>
        </w:rPr>
        <w:t xml:space="preserve"> innan forsking og undervisning. Gruppa minner om at forsking krev at forskarar og andre arbeider godt saman, og forskartypane nedanfor er alle sentrale for at </w:t>
      </w:r>
      <w:r w:rsidR="00F34070">
        <w:rPr>
          <w:szCs w:val="24"/>
          <w:lang w:val="nn-NO"/>
        </w:rPr>
        <w:t>universitetet</w:t>
      </w:r>
      <w:r>
        <w:rPr>
          <w:szCs w:val="24"/>
          <w:lang w:val="nn-NO"/>
        </w:rPr>
        <w:t xml:space="preserve"> skal kunna fylla rolla si med </w:t>
      </w:r>
      <w:r>
        <w:rPr>
          <w:szCs w:val="24"/>
          <w:lang w:val="nn-NO"/>
        </w:rPr>
        <w:lastRenderedPageBreak/>
        <w:t>å produsera god forsking og gi ei utdanning som gir dyktige kandidatar, med fagleg bakgrunn som svarer til behova i samfunnet nå og i åra framover.</w:t>
      </w:r>
      <w:r w:rsidR="005E0416">
        <w:rPr>
          <w:szCs w:val="24"/>
          <w:lang w:val="nn-NO"/>
        </w:rPr>
        <w:t xml:space="preserve"> </w:t>
      </w:r>
    </w:p>
    <w:p w:rsidR="005E0416" w:rsidRDefault="005E0416" w:rsidP="000E4101">
      <w:pPr>
        <w:overflowPunct w:val="0"/>
        <w:autoSpaceDE w:val="0"/>
        <w:autoSpaceDN w:val="0"/>
        <w:adjustRightInd w:val="0"/>
        <w:spacing w:before="0" w:after="0"/>
        <w:textAlignment w:val="baseline"/>
        <w:rPr>
          <w:szCs w:val="24"/>
          <w:lang w:val="nn-NO"/>
        </w:rPr>
      </w:pPr>
    </w:p>
    <w:p w:rsidR="00B07B54" w:rsidRPr="003A1B6C" w:rsidRDefault="00B07B54" w:rsidP="00B07B54">
      <w:pPr>
        <w:spacing w:before="0"/>
        <w:rPr>
          <w:lang w:val="nn-NO"/>
        </w:rPr>
      </w:pPr>
      <w:r>
        <w:rPr>
          <w:lang w:val="nn-NO"/>
        </w:rPr>
        <w:t xml:space="preserve">Det kan vidare vera slik at universitetet i sterkare grad må gjennomgå utlysingar til vitskaplege stillingar nøyare: Når er det tenleg med «breie» utlysingar? Når bør utlysingar vera «smalare»? Korleis kan ein framheva fortrinn ved vårt universitet betre for å tiltrekka søkjarar? </w:t>
      </w:r>
      <w:r w:rsidR="008F5584">
        <w:rPr>
          <w:lang w:val="nn-NO"/>
        </w:rPr>
        <w:t xml:space="preserve">Korleis framstilla arbeidsoppgåver på ein realistisk og fengande måte? </w:t>
      </w:r>
      <w:r>
        <w:rPr>
          <w:lang w:val="nn-NO"/>
        </w:rPr>
        <w:t>Det er ikkje til å komma frå at sjølve utlysingstekstane kan vera avgjerande for kven som vil vurdera å søkja vitskaplege stillingar hos oss.  Ikkje så reint sjeldan erfarer ein at utlysingar av interessante stillingar er sk</w:t>
      </w:r>
      <w:r w:rsidR="008F5584">
        <w:rPr>
          <w:lang w:val="nn-NO"/>
        </w:rPr>
        <w:t xml:space="preserve">jemde av uklart språk og, ikkje minst, </w:t>
      </w:r>
      <w:r>
        <w:rPr>
          <w:lang w:val="nn-NO"/>
        </w:rPr>
        <w:t xml:space="preserve">skrivefeil: Dette er detaljar, som ein enkelt kan retta før publisering av utlysingar. Ein kan føreslå at det blir utarbeidd eit utval gode eksempeltekstar til utlysingar, som kan vera </w:t>
      </w:r>
      <w:r w:rsidR="008F5584">
        <w:rPr>
          <w:lang w:val="nn-NO"/>
        </w:rPr>
        <w:t>til nytte</w:t>
      </w:r>
      <w:r w:rsidR="0042345B">
        <w:rPr>
          <w:lang w:val="nn-NO"/>
        </w:rPr>
        <w:t xml:space="preserve"> for institut</w:t>
      </w:r>
      <w:r w:rsidR="00B11A9C">
        <w:rPr>
          <w:lang w:val="nn-NO"/>
        </w:rPr>
        <w:t>ta ved utlysingar. I</w:t>
      </w:r>
      <w:r w:rsidR="0042345B">
        <w:rPr>
          <w:lang w:val="nn-NO"/>
        </w:rPr>
        <w:t xml:space="preserve">nspirasjon til </w:t>
      </w:r>
      <w:r w:rsidR="00B11A9C">
        <w:rPr>
          <w:lang w:val="nn-NO"/>
        </w:rPr>
        <w:t xml:space="preserve">å laga </w:t>
      </w:r>
      <w:r w:rsidR="0042345B">
        <w:rPr>
          <w:lang w:val="nn-NO"/>
        </w:rPr>
        <w:t>gode utlysingar som blir oppdaga av ønskte kandidatar, kan ein henta både nasjonalt og internasjonalt</w:t>
      </w:r>
    </w:p>
    <w:p w:rsidR="005E0416" w:rsidRDefault="005E0416" w:rsidP="005E0416">
      <w:pPr>
        <w:pStyle w:val="Overskrift3"/>
        <w:rPr>
          <w:lang w:val="nn-NO"/>
        </w:rPr>
      </w:pPr>
      <w:bookmarkStart w:id="22" w:name="_Toc366075711"/>
      <w:r>
        <w:rPr>
          <w:lang w:val="nn-NO"/>
        </w:rPr>
        <w:t>Kva for forskartypar treng universitetet?</w:t>
      </w:r>
      <w:bookmarkEnd w:id="22"/>
    </w:p>
    <w:p w:rsidR="00F14A8E" w:rsidRDefault="00F14A8E" w:rsidP="000E4101">
      <w:pPr>
        <w:overflowPunct w:val="0"/>
        <w:autoSpaceDE w:val="0"/>
        <w:autoSpaceDN w:val="0"/>
        <w:adjustRightInd w:val="0"/>
        <w:spacing w:before="0" w:after="0"/>
        <w:textAlignment w:val="baseline"/>
        <w:rPr>
          <w:szCs w:val="24"/>
          <w:lang w:val="nn-NO"/>
        </w:rPr>
      </w:pPr>
    </w:p>
    <w:p w:rsidR="00CD795F" w:rsidRDefault="00CD795F" w:rsidP="000E4101">
      <w:pPr>
        <w:overflowPunct w:val="0"/>
        <w:autoSpaceDE w:val="0"/>
        <w:autoSpaceDN w:val="0"/>
        <w:adjustRightInd w:val="0"/>
        <w:spacing w:before="0" w:after="0"/>
        <w:textAlignment w:val="baseline"/>
        <w:rPr>
          <w:szCs w:val="24"/>
          <w:lang w:val="nn-NO"/>
        </w:rPr>
      </w:pPr>
      <w:r>
        <w:rPr>
          <w:szCs w:val="24"/>
          <w:lang w:val="nn-NO"/>
        </w:rPr>
        <w:t xml:space="preserve">Ved </w:t>
      </w:r>
      <w:r w:rsidR="00015CF6">
        <w:rPr>
          <w:szCs w:val="24"/>
          <w:lang w:val="nn-NO"/>
        </w:rPr>
        <w:t>universitetet</w:t>
      </w:r>
      <w:r w:rsidR="00F34070">
        <w:rPr>
          <w:szCs w:val="24"/>
          <w:lang w:val="nn-NO"/>
        </w:rPr>
        <w:t xml:space="preserve"> </w:t>
      </w:r>
      <w:r>
        <w:rPr>
          <w:szCs w:val="24"/>
          <w:lang w:val="nn-NO"/>
        </w:rPr>
        <w:t>kan ein tenkja seg at ein treng følgjande forskartypar:</w:t>
      </w:r>
    </w:p>
    <w:p w:rsidR="0049453F" w:rsidRDefault="0049453F" w:rsidP="00D50FCB">
      <w:pPr>
        <w:pStyle w:val="Listeavsnitt"/>
        <w:numPr>
          <w:ilvl w:val="0"/>
          <w:numId w:val="4"/>
        </w:numPr>
        <w:overflowPunct w:val="0"/>
        <w:autoSpaceDE w:val="0"/>
        <w:autoSpaceDN w:val="0"/>
        <w:adjustRightInd w:val="0"/>
        <w:spacing w:before="0" w:after="0"/>
        <w:ind w:left="284" w:hanging="284"/>
        <w:textAlignment w:val="baseline"/>
        <w:rPr>
          <w:szCs w:val="24"/>
          <w:lang w:val="nn-NO"/>
        </w:rPr>
      </w:pPr>
      <w:r>
        <w:rPr>
          <w:szCs w:val="24"/>
          <w:lang w:val="nn-NO"/>
        </w:rPr>
        <w:t xml:space="preserve">Tydelege «einarar»: </w:t>
      </w:r>
      <w:r w:rsidR="005E0416">
        <w:rPr>
          <w:szCs w:val="24"/>
          <w:lang w:val="nn-NO"/>
        </w:rPr>
        <w:t>Ei</w:t>
      </w:r>
      <w:r w:rsidR="00D84A25">
        <w:rPr>
          <w:szCs w:val="24"/>
          <w:lang w:val="nn-NO"/>
        </w:rPr>
        <w:t>narane</w:t>
      </w:r>
      <w:r w:rsidR="005B168B">
        <w:rPr>
          <w:szCs w:val="24"/>
          <w:lang w:val="nn-NO"/>
        </w:rPr>
        <w:t xml:space="preserve"> </w:t>
      </w:r>
      <w:r w:rsidR="005E0416">
        <w:rPr>
          <w:szCs w:val="24"/>
          <w:lang w:val="nn-NO"/>
        </w:rPr>
        <w:t xml:space="preserve">er </w:t>
      </w:r>
      <w:r w:rsidR="005B168B">
        <w:rPr>
          <w:szCs w:val="24"/>
          <w:lang w:val="nn-NO"/>
        </w:rPr>
        <w:t>f</w:t>
      </w:r>
      <w:r>
        <w:rPr>
          <w:szCs w:val="24"/>
          <w:lang w:val="nn-NO"/>
        </w:rPr>
        <w:t xml:space="preserve">orskarar med sterk fagleg bakgrunn, som publiserer </w:t>
      </w:r>
      <w:r w:rsidR="00D84A25">
        <w:rPr>
          <w:szCs w:val="24"/>
          <w:lang w:val="nn-NO"/>
        </w:rPr>
        <w:t xml:space="preserve">mykje </w:t>
      </w:r>
      <w:r>
        <w:rPr>
          <w:szCs w:val="24"/>
          <w:lang w:val="nn-NO"/>
        </w:rPr>
        <w:t xml:space="preserve">i </w:t>
      </w:r>
      <w:r w:rsidR="00D84A25">
        <w:rPr>
          <w:szCs w:val="24"/>
          <w:lang w:val="nn-NO"/>
        </w:rPr>
        <w:t xml:space="preserve">leiande </w:t>
      </w:r>
      <w:r w:rsidR="005E0416">
        <w:rPr>
          <w:szCs w:val="24"/>
          <w:lang w:val="nn-NO"/>
        </w:rPr>
        <w:t xml:space="preserve">internasjonale </w:t>
      </w:r>
      <w:r>
        <w:rPr>
          <w:szCs w:val="24"/>
          <w:lang w:val="nn-NO"/>
        </w:rPr>
        <w:t xml:space="preserve">publiseringskanalar, evnar </w:t>
      </w:r>
      <w:r w:rsidR="005B168B">
        <w:rPr>
          <w:szCs w:val="24"/>
          <w:lang w:val="nn-NO"/>
        </w:rPr>
        <w:t>å henta inn prosjektmidlar, evnar</w:t>
      </w:r>
      <w:r w:rsidR="00F34070">
        <w:rPr>
          <w:szCs w:val="24"/>
          <w:lang w:val="nn-NO"/>
        </w:rPr>
        <w:t xml:space="preserve"> å utøva forskingsleiing,</w:t>
      </w:r>
      <w:r>
        <w:rPr>
          <w:szCs w:val="24"/>
          <w:lang w:val="nn-NO"/>
        </w:rPr>
        <w:t xml:space="preserve"> rettleier </w:t>
      </w:r>
      <w:r w:rsidR="00D84A25">
        <w:rPr>
          <w:szCs w:val="24"/>
          <w:lang w:val="nn-NO"/>
        </w:rPr>
        <w:t xml:space="preserve">ei rad </w:t>
      </w:r>
      <w:r>
        <w:rPr>
          <w:szCs w:val="24"/>
          <w:lang w:val="nn-NO"/>
        </w:rPr>
        <w:t>master- og doktorgradsstudentar f</w:t>
      </w:r>
      <w:r w:rsidR="005B168B">
        <w:rPr>
          <w:szCs w:val="24"/>
          <w:lang w:val="nn-NO"/>
        </w:rPr>
        <w:t xml:space="preserve">ram til eksamen eller disputas, </w:t>
      </w:r>
      <w:r w:rsidR="00D84A25">
        <w:rPr>
          <w:szCs w:val="24"/>
          <w:lang w:val="nn-NO"/>
        </w:rPr>
        <w:t>og</w:t>
      </w:r>
      <w:r w:rsidR="005B168B">
        <w:rPr>
          <w:szCs w:val="24"/>
          <w:lang w:val="nn-NO"/>
        </w:rPr>
        <w:t xml:space="preserve"> har stor nasjonale og internasjonale nettverk </w:t>
      </w:r>
      <w:r w:rsidR="002529F4">
        <w:rPr>
          <w:szCs w:val="24"/>
          <w:lang w:val="nn-NO"/>
        </w:rPr>
        <w:t>. Denne typen forskarar vil gjerne vera dei som leier større forskargrupper. Slike «einarar»</w:t>
      </w:r>
      <w:r w:rsidR="0014254A">
        <w:rPr>
          <w:szCs w:val="24"/>
          <w:lang w:val="nn-NO"/>
        </w:rPr>
        <w:t xml:space="preserve"> er </w:t>
      </w:r>
      <w:r w:rsidR="002529F4">
        <w:rPr>
          <w:szCs w:val="24"/>
          <w:lang w:val="nn-NO"/>
        </w:rPr>
        <w:t xml:space="preserve">viktige førebilete innan universitetet, men er også svært viktige </w:t>
      </w:r>
      <w:r w:rsidR="0055429F">
        <w:rPr>
          <w:szCs w:val="24"/>
          <w:lang w:val="nn-NO"/>
        </w:rPr>
        <w:t>for å gjera UMB attraktivt, nasjonalt og internasjonalt</w:t>
      </w:r>
      <w:r w:rsidR="008F7F9B">
        <w:rPr>
          <w:szCs w:val="24"/>
          <w:lang w:val="nn-NO"/>
        </w:rPr>
        <w:t xml:space="preserve">. Tilsette </w:t>
      </w:r>
      <w:r w:rsidR="00D84A25">
        <w:rPr>
          <w:szCs w:val="24"/>
          <w:lang w:val="nn-NO"/>
        </w:rPr>
        <w:t>i denne gruppa vil typisk vera</w:t>
      </w:r>
      <w:r w:rsidR="008F7F9B">
        <w:rPr>
          <w:szCs w:val="24"/>
          <w:lang w:val="nn-NO"/>
        </w:rPr>
        <w:t xml:space="preserve"> professorar. </w:t>
      </w:r>
    </w:p>
    <w:p w:rsidR="0014254A" w:rsidRDefault="0014254A" w:rsidP="00D50FCB">
      <w:pPr>
        <w:pStyle w:val="Listeavsnitt"/>
        <w:overflowPunct w:val="0"/>
        <w:autoSpaceDE w:val="0"/>
        <w:autoSpaceDN w:val="0"/>
        <w:adjustRightInd w:val="0"/>
        <w:spacing w:before="0" w:after="0"/>
        <w:ind w:left="284"/>
        <w:textAlignment w:val="baseline"/>
        <w:rPr>
          <w:szCs w:val="24"/>
          <w:lang w:val="nn-NO"/>
        </w:rPr>
      </w:pPr>
      <w:r>
        <w:rPr>
          <w:szCs w:val="24"/>
          <w:lang w:val="nn-NO"/>
        </w:rPr>
        <w:t xml:space="preserve">Ein del av forskarane i denne gruppa vil vera gode lærarar også, men ein del av dei, vil kanskje prioritera forsking framfor grunnutdanning. </w:t>
      </w:r>
      <w:r w:rsidR="00BA1EF3">
        <w:rPr>
          <w:szCs w:val="24"/>
          <w:lang w:val="nn-NO"/>
        </w:rPr>
        <w:t>For å få fram best mogeleg forsking, er det</w:t>
      </w:r>
      <w:r>
        <w:rPr>
          <w:szCs w:val="24"/>
          <w:lang w:val="nn-NO"/>
        </w:rPr>
        <w:t xml:space="preserve"> viktig at institutt- og universitetsleiinga </w:t>
      </w:r>
      <w:r w:rsidR="00D84A25">
        <w:rPr>
          <w:szCs w:val="24"/>
          <w:lang w:val="nn-NO"/>
        </w:rPr>
        <w:t>yter noko fleksibilitet</w:t>
      </w:r>
      <w:r>
        <w:rPr>
          <w:szCs w:val="24"/>
          <w:lang w:val="nn-NO"/>
        </w:rPr>
        <w:t>: Kva for oppgåver er ein best tent med at «einarane» prioriterer?</w:t>
      </w:r>
    </w:p>
    <w:p w:rsidR="00D666D1" w:rsidRDefault="0055429F" w:rsidP="00D50FCB">
      <w:pPr>
        <w:pStyle w:val="Listeavsnitt"/>
        <w:numPr>
          <w:ilvl w:val="0"/>
          <w:numId w:val="4"/>
        </w:numPr>
        <w:overflowPunct w:val="0"/>
        <w:autoSpaceDE w:val="0"/>
        <w:autoSpaceDN w:val="0"/>
        <w:adjustRightInd w:val="0"/>
        <w:spacing w:before="0" w:after="0"/>
        <w:ind w:left="284" w:hanging="284"/>
        <w:textAlignment w:val="baseline"/>
        <w:rPr>
          <w:szCs w:val="24"/>
          <w:lang w:val="nn-NO"/>
        </w:rPr>
      </w:pPr>
      <w:r w:rsidRPr="00D666D1">
        <w:rPr>
          <w:szCs w:val="24"/>
          <w:lang w:val="nn-NO"/>
        </w:rPr>
        <w:t xml:space="preserve">«Forskar»: Mange vitskapleg tilsette ønskjer å arbeida konsentrert om faglege problemstillingar, løysa forskingsutfordringar og publisera. </w:t>
      </w:r>
      <w:r w:rsidR="00190738" w:rsidRPr="00D666D1">
        <w:rPr>
          <w:szCs w:val="24"/>
          <w:lang w:val="nn-NO"/>
        </w:rPr>
        <w:t>Til skilnad frå 1), er det ikkje viktig for desse å ha ansvar for store forskargrupper, og administrative oppgåver</w:t>
      </w:r>
      <w:r w:rsidR="00D666D1">
        <w:rPr>
          <w:szCs w:val="24"/>
          <w:lang w:val="nn-NO"/>
        </w:rPr>
        <w:t xml:space="preserve"> og undervisningsansvar</w:t>
      </w:r>
      <w:r w:rsidR="00190738" w:rsidRPr="00D666D1">
        <w:rPr>
          <w:szCs w:val="24"/>
          <w:lang w:val="nn-NO"/>
        </w:rPr>
        <w:t xml:space="preserve"> er </w:t>
      </w:r>
      <w:r w:rsidR="008F7F9B">
        <w:rPr>
          <w:szCs w:val="24"/>
          <w:lang w:val="nn-NO"/>
        </w:rPr>
        <w:t xml:space="preserve">av mindre interesse. </w:t>
      </w:r>
      <w:r w:rsidR="00190738" w:rsidRPr="00D666D1">
        <w:rPr>
          <w:szCs w:val="24"/>
          <w:lang w:val="nn-NO"/>
        </w:rPr>
        <w:t xml:space="preserve"> </w:t>
      </w:r>
      <w:r w:rsidR="007C6A0C">
        <w:rPr>
          <w:szCs w:val="24"/>
          <w:lang w:val="nn-NO"/>
        </w:rPr>
        <w:t xml:space="preserve">Mange av desse vil vera tilsette på prosjekt, tradisjonelt har dette vore tilsette i mellombels stilling, men dei siste </w:t>
      </w:r>
      <w:r w:rsidR="00D418C9">
        <w:rPr>
          <w:szCs w:val="24"/>
          <w:lang w:val="nn-NO"/>
        </w:rPr>
        <w:t>å</w:t>
      </w:r>
      <w:r w:rsidR="007C6A0C">
        <w:rPr>
          <w:szCs w:val="24"/>
          <w:lang w:val="nn-NO"/>
        </w:rPr>
        <w:t>ra har ein</w:t>
      </w:r>
      <w:r w:rsidR="00F130AF">
        <w:rPr>
          <w:szCs w:val="24"/>
          <w:lang w:val="nn-NO"/>
        </w:rPr>
        <w:t xml:space="preserve"> del av desse gått inn i faste </w:t>
      </w:r>
      <w:r w:rsidR="007C6A0C">
        <w:rPr>
          <w:szCs w:val="24"/>
          <w:lang w:val="nn-NO"/>
        </w:rPr>
        <w:t xml:space="preserve">stillingar, der ekstern finansiering er ein føresetnad. </w:t>
      </w:r>
      <w:r w:rsidR="00BA1EF3">
        <w:rPr>
          <w:szCs w:val="24"/>
          <w:lang w:val="nn-NO"/>
        </w:rPr>
        <w:t>Mange av forskarane</w:t>
      </w:r>
      <w:r w:rsidR="00C851BC">
        <w:rPr>
          <w:szCs w:val="24"/>
          <w:lang w:val="nn-NO"/>
        </w:rPr>
        <w:t xml:space="preserve"> bør og ønskjer også å skaffa seg </w:t>
      </w:r>
      <w:r w:rsidR="002C4238">
        <w:rPr>
          <w:szCs w:val="24"/>
          <w:lang w:val="nn-NO"/>
        </w:rPr>
        <w:t xml:space="preserve">erfaring frå fleire ulike institusjonar, og </w:t>
      </w:r>
      <w:r w:rsidR="00C851BC">
        <w:rPr>
          <w:szCs w:val="24"/>
          <w:lang w:val="nn-NO"/>
        </w:rPr>
        <w:t xml:space="preserve">er tilsett ved UMB </w:t>
      </w:r>
      <w:r w:rsidR="00BA1EF3">
        <w:rPr>
          <w:szCs w:val="24"/>
          <w:lang w:val="nn-NO"/>
        </w:rPr>
        <w:t>kanskje berre</w:t>
      </w:r>
      <w:r w:rsidR="00C851BC">
        <w:rPr>
          <w:szCs w:val="24"/>
          <w:lang w:val="nn-NO"/>
        </w:rPr>
        <w:t xml:space="preserve"> i ein relativt kort </w:t>
      </w:r>
      <w:r w:rsidR="002C4238">
        <w:rPr>
          <w:szCs w:val="24"/>
          <w:lang w:val="nn-NO"/>
        </w:rPr>
        <w:t xml:space="preserve">periode. </w:t>
      </w:r>
    </w:p>
    <w:p w:rsidR="00E43D6F" w:rsidRDefault="00F14A8E" w:rsidP="00D50FCB">
      <w:pPr>
        <w:pStyle w:val="Listeavsnitt"/>
        <w:numPr>
          <w:ilvl w:val="0"/>
          <w:numId w:val="4"/>
        </w:numPr>
        <w:overflowPunct w:val="0"/>
        <w:autoSpaceDE w:val="0"/>
        <w:autoSpaceDN w:val="0"/>
        <w:adjustRightInd w:val="0"/>
        <w:spacing w:before="0" w:after="0"/>
        <w:ind w:left="284" w:hanging="284"/>
        <w:textAlignment w:val="baseline"/>
        <w:rPr>
          <w:szCs w:val="24"/>
          <w:lang w:val="nn-NO"/>
        </w:rPr>
      </w:pPr>
      <w:r>
        <w:rPr>
          <w:szCs w:val="24"/>
          <w:lang w:val="nn-NO"/>
        </w:rPr>
        <w:t xml:space="preserve">«Førsteamanuensisen»:  </w:t>
      </w:r>
      <w:r w:rsidR="007C2DAA">
        <w:rPr>
          <w:szCs w:val="24"/>
          <w:lang w:val="nn-NO"/>
        </w:rPr>
        <w:t>Forskarar med</w:t>
      </w:r>
      <w:r w:rsidR="00C851BC">
        <w:rPr>
          <w:szCs w:val="24"/>
          <w:lang w:val="nn-NO"/>
        </w:rPr>
        <w:t xml:space="preserve"> </w:t>
      </w:r>
      <w:r w:rsidR="005F06BC">
        <w:rPr>
          <w:szCs w:val="24"/>
          <w:lang w:val="nn-NO"/>
        </w:rPr>
        <w:t xml:space="preserve">brei forskingsbakgrunn, erfaring med </w:t>
      </w:r>
      <w:r w:rsidR="00C851BC">
        <w:rPr>
          <w:szCs w:val="24"/>
          <w:lang w:val="nn-NO"/>
        </w:rPr>
        <w:t xml:space="preserve">og (dokumentert) evne til vitskapleg </w:t>
      </w:r>
      <w:r w:rsidR="005F06BC">
        <w:rPr>
          <w:szCs w:val="24"/>
          <w:lang w:val="nn-NO"/>
        </w:rPr>
        <w:t xml:space="preserve">publisering, interesse for undervisning og vidare forsking. </w:t>
      </w:r>
      <w:r w:rsidR="003C40CB">
        <w:rPr>
          <w:szCs w:val="24"/>
          <w:lang w:val="nn-NO"/>
        </w:rPr>
        <w:t>Her er mange</w:t>
      </w:r>
      <w:r w:rsidR="00572D75">
        <w:rPr>
          <w:szCs w:val="24"/>
          <w:lang w:val="nn-NO"/>
        </w:rPr>
        <w:t xml:space="preserve"> yngre</w:t>
      </w:r>
      <w:r w:rsidR="003C40CB">
        <w:rPr>
          <w:szCs w:val="24"/>
          <w:lang w:val="nn-NO"/>
        </w:rPr>
        <w:t xml:space="preserve"> forskarar</w:t>
      </w:r>
      <w:r w:rsidR="00572D75">
        <w:rPr>
          <w:szCs w:val="24"/>
          <w:lang w:val="nn-NO"/>
        </w:rPr>
        <w:t xml:space="preserve">, med ambisjonar om å bli «einarar». </w:t>
      </w:r>
      <w:r w:rsidR="00F130AF">
        <w:rPr>
          <w:szCs w:val="24"/>
          <w:lang w:val="nn-NO"/>
        </w:rPr>
        <w:t xml:space="preserve"> Førsteamanuensisen prioriterer god forsking og effektiv, relevant undervisning</w:t>
      </w:r>
    </w:p>
    <w:p w:rsidR="00C851BC" w:rsidRDefault="00C851BC" w:rsidP="00D50FCB">
      <w:pPr>
        <w:pStyle w:val="Listeavsnitt"/>
        <w:numPr>
          <w:ilvl w:val="0"/>
          <w:numId w:val="4"/>
        </w:numPr>
        <w:overflowPunct w:val="0"/>
        <w:autoSpaceDE w:val="0"/>
        <w:autoSpaceDN w:val="0"/>
        <w:adjustRightInd w:val="0"/>
        <w:spacing w:before="0" w:after="0"/>
        <w:ind w:left="284" w:hanging="284"/>
        <w:textAlignment w:val="baseline"/>
        <w:rPr>
          <w:szCs w:val="24"/>
          <w:lang w:val="nn-NO"/>
        </w:rPr>
      </w:pPr>
      <w:r>
        <w:rPr>
          <w:szCs w:val="24"/>
          <w:lang w:val="nn-NO"/>
        </w:rPr>
        <w:t xml:space="preserve">«Undervisar»: Behovet for gode, </w:t>
      </w:r>
      <w:proofErr w:type="spellStart"/>
      <w:r>
        <w:rPr>
          <w:szCs w:val="24"/>
          <w:lang w:val="nn-NO"/>
        </w:rPr>
        <w:t>dedikerte</w:t>
      </w:r>
      <w:proofErr w:type="spellEnd"/>
      <w:r>
        <w:rPr>
          <w:szCs w:val="24"/>
          <w:lang w:val="nn-NO"/>
        </w:rPr>
        <w:t xml:space="preserve"> undervisarar ved universitetet er stort, og ein del ph.d.-ar vil vera svært kvalifiserte og motiverte for å driva undervisning, og vil sjå det som si hovudoppgåve. Forskingsaktivitet er ønskjeleg, men ikkje det mest avgjerande. </w:t>
      </w:r>
    </w:p>
    <w:p w:rsidR="00E03103" w:rsidRDefault="00BE353B" w:rsidP="00D50FCB">
      <w:pPr>
        <w:pStyle w:val="Listeavsnitt"/>
        <w:numPr>
          <w:ilvl w:val="0"/>
          <w:numId w:val="4"/>
        </w:numPr>
        <w:overflowPunct w:val="0"/>
        <w:autoSpaceDE w:val="0"/>
        <w:autoSpaceDN w:val="0"/>
        <w:adjustRightInd w:val="0"/>
        <w:spacing w:before="0" w:after="0"/>
        <w:ind w:left="284" w:hanging="284"/>
        <w:textAlignment w:val="baseline"/>
        <w:rPr>
          <w:szCs w:val="24"/>
          <w:lang w:val="nn-NO"/>
        </w:rPr>
      </w:pPr>
      <w:r>
        <w:rPr>
          <w:szCs w:val="24"/>
          <w:lang w:val="nn-NO"/>
        </w:rPr>
        <w:t>«Teknisk»</w:t>
      </w:r>
      <w:r w:rsidR="00C851BC">
        <w:rPr>
          <w:szCs w:val="24"/>
          <w:lang w:val="nn-NO"/>
        </w:rPr>
        <w:t xml:space="preserve">: </w:t>
      </w:r>
      <w:r w:rsidR="00CB6646">
        <w:rPr>
          <w:szCs w:val="24"/>
          <w:lang w:val="nn-NO"/>
        </w:rPr>
        <w:t xml:space="preserve">Blant kandidatar som disputerer i dag, er det mange som ikkje ønskjer ein vidare forskarkarriere, men som likevel ønskjer å arbeida innanfor forsking. Denne typen tilsette er det </w:t>
      </w:r>
      <w:r w:rsidR="00AE4A0F">
        <w:rPr>
          <w:szCs w:val="24"/>
          <w:lang w:val="nn-NO"/>
        </w:rPr>
        <w:t xml:space="preserve">også </w:t>
      </w:r>
      <w:r w:rsidR="00CB6646">
        <w:rPr>
          <w:szCs w:val="24"/>
          <w:lang w:val="nn-NO"/>
        </w:rPr>
        <w:t xml:space="preserve">stort behov for, særleg innanfor eksperimentelle fag, der </w:t>
      </w:r>
      <w:r w:rsidR="00B76F8A">
        <w:rPr>
          <w:szCs w:val="24"/>
          <w:lang w:val="nn-NO"/>
        </w:rPr>
        <w:t xml:space="preserve">det </w:t>
      </w:r>
      <w:proofErr w:type="spellStart"/>
      <w:r w:rsidR="00B76F8A">
        <w:rPr>
          <w:szCs w:val="24"/>
          <w:lang w:val="nn-NO"/>
        </w:rPr>
        <w:t>krevst</w:t>
      </w:r>
      <w:proofErr w:type="spellEnd"/>
      <w:r w:rsidR="00B76F8A">
        <w:rPr>
          <w:szCs w:val="24"/>
          <w:lang w:val="nn-NO"/>
        </w:rPr>
        <w:t xml:space="preserve"> svært høgt kvalifisert teknisk personale</w:t>
      </w:r>
      <w:r w:rsidR="00AE4A0F">
        <w:rPr>
          <w:szCs w:val="24"/>
          <w:lang w:val="nn-NO"/>
        </w:rPr>
        <w:t xml:space="preserve">. </w:t>
      </w:r>
      <w:r w:rsidR="00B76F8A">
        <w:rPr>
          <w:szCs w:val="24"/>
          <w:lang w:val="nn-NO"/>
        </w:rPr>
        <w:t xml:space="preserve">Denne typen tilsette utfører viktige forskingsoppgåver for forskarar, og kan samstundes bidra med gode innspel, idear og resultat. Mange av desse </w:t>
      </w:r>
      <w:r w:rsidR="00AE4A0F">
        <w:rPr>
          <w:szCs w:val="24"/>
          <w:lang w:val="nn-NO"/>
        </w:rPr>
        <w:t>yte</w:t>
      </w:r>
      <w:r w:rsidR="00F8669A">
        <w:rPr>
          <w:szCs w:val="24"/>
          <w:lang w:val="nn-NO"/>
        </w:rPr>
        <w:t>r viktige bidrag til forsking,</w:t>
      </w:r>
      <w:r w:rsidR="00AE4A0F">
        <w:rPr>
          <w:szCs w:val="24"/>
          <w:lang w:val="nn-NO"/>
        </w:rPr>
        <w:t xml:space="preserve"> er medforfattarar på</w:t>
      </w:r>
      <w:r w:rsidR="00960083">
        <w:rPr>
          <w:szCs w:val="24"/>
          <w:lang w:val="nn-NO"/>
        </w:rPr>
        <w:t xml:space="preserve"> </w:t>
      </w:r>
      <w:r w:rsidR="00B76F8A">
        <w:rPr>
          <w:szCs w:val="24"/>
          <w:lang w:val="nn-NO"/>
        </w:rPr>
        <w:t>vitskaplege publikasjona</w:t>
      </w:r>
      <w:r w:rsidR="0069738E">
        <w:rPr>
          <w:szCs w:val="24"/>
          <w:lang w:val="nn-NO"/>
        </w:rPr>
        <w:t>r</w:t>
      </w:r>
      <w:r w:rsidR="00F8669A">
        <w:rPr>
          <w:szCs w:val="24"/>
          <w:lang w:val="nn-NO"/>
        </w:rPr>
        <w:t xml:space="preserve"> og er med på auka tida forskarar har til forsking.</w:t>
      </w:r>
    </w:p>
    <w:p w:rsidR="00675CB5" w:rsidRPr="00D50FCB" w:rsidRDefault="00BE353B" w:rsidP="000E4101">
      <w:pPr>
        <w:pStyle w:val="Listeavsnitt"/>
        <w:numPr>
          <w:ilvl w:val="0"/>
          <w:numId w:val="4"/>
        </w:numPr>
        <w:overflowPunct w:val="0"/>
        <w:autoSpaceDE w:val="0"/>
        <w:autoSpaceDN w:val="0"/>
        <w:adjustRightInd w:val="0"/>
        <w:spacing w:before="0" w:after="0"/>
        <w:ind w:left="284" w:hanging="284"/>
        <w:textAlignment w:val="baseline"/>
        <w:rPr>
          <w:szCs w:val="24"/>
          <w:lang w:val="nn-NO"/>
        </w:rPr>
      </w:pPr>
      <w:r w:rsidRPr="00D50FCB">
        <w:rPr>
          <w:szCs w:val="24"/>
          <w:lang w:val="nn-NO"/>
        </w:rPr>
        <w:t>«Administrativ»</w:t>
      </w:r>
      <w:r w:rsidR="0069738E" w:rsidRPr="00D50FCB">
        <w:rPr>
          <w:szCs w:val="24"/>
          <w:lang w:val="nn-NO"/>
        </w:rPr>
        <w:t>: Behovet for høgt kvalifisert personale med god innsikt</w:t>
      </w:r>
      <w:r w:rsidR="00BE06C3" w:rsidRPr="00D50FCB">
        <w:rPr>
          <w:szCs w:val="24"/>
          <w:lang w:val="nn-NO"/>
        </w:rPr>
        <w:t xml:space="preserve"> i forskingsprosessen på admini</w:t>
      </w:r>
      <w:r w:rsidR="0069738E" w:rsidRPr="00D50FCB">
        <w:rPr>
          <w:szCs w:val="24"/>
          <w:lang w:val="nn-NO"/>
        </w:rPr>
        <w:t xml:space="preserve">strativ side i universiteta har vakse fram, </w:t>
      </w:r>
      <w:r w:rsidR="00933E78" w:rsidRPr="00D50FCB">
        <w:rPr>
          <w:szCs w:val="24"/>
          <w:lang w:val="nn-NO"/>
        </w:rPr>
        <w:t xml:space="preserve">m.a. </w:t>
      </w:r>
      <w:r w:rsidR="0069738E" w:rsidRPr="00D50FCB">
        <w:rPr>
          <w:szCs w:val="24"/>
          <w:lang w:val="nn-NO"/>
        </w:rPr>
        <w:t>etter kvart som jungelen av finansieringskjelder  og verkemiddel for forsking har blitt tettare,</w:t>
      </w:r>
      <w:r w:rsidR="00EF79DA" w:rsidRPr="00D50FCB">
        <w:rPr>
          <w:szCs w:val="24"/>
          <w:lang w:val="nn-NO"/>
        </w:rPr>
        <w:t xml:space="preserve"> og</w:t>
      </w:r>
      <w:r w:rsidR="0069738E" w:rsidRPr="00D50FCB">
        <w:rPr>
          <w:szCs w:val="24"/>
          <w:lang w:val="nn-NO"/>
        </w:rPr>
        <w:t xml:space="preserve"> kvalitetssikrings- og rapporteringssystem </w:t>
      </w:r>
      <w:r w:rsidR="00EF79DA" w:rsidRPr="00D50FCB">
        <w:rPr>
          <w:szCs w:val="24"/>
          <w:lang w:val="nn-NO"/>
        </w:rPr>
        <w:t xml:space="preserve">meir innfløkte. Frå styresmaktene si side er det meir merksemd på resultat oppnådde i forsking, og universiteta treng folk som kan følgja opp </w:t>
      </w:r>
      <w:r w:rsidR="002C1522" w:rsidRPr="00D50FCB">
        <w:rPr>
          <w:szCs w:val="24"/>
          <w:lang w:val="nn-NO"/>
        </w:rPr>
        <w:t xml:space="preserve">dialog om dette med styresmaktene. </w:t>
      </w:r>
      <w:r w:rsidR="00BE06C3" w:rsidRPr="00D50FCB">
        <w:rPr>
          <w:szCs w:val="24"/>
          <w:lang w:val="nn-NO"/>
        </w:rPr>
        <w:t>Karriere i meir administrativ retning, kan vera attraktiv for ein del kandidatar.</w:t>
      </w:r>
      <w:r w:rsidR="00960083" w:rsidRPr="00D50FCB">
        <w:rPr>
          <w:szCs w:val="24"/>
          <w:lang w:val="nn-NO"/>
        </w:rPr>
        <w:t xml:space="preserve"> I den </w:t>
      </w:r>
      <w:r w:rsidR="00F24290" w:rsidRPr="00D50FCB">
        <w:rPr>
          <w:szCs w:val="24"/>
          <w:lang w:val="nn-NO"/>
        </w:rPr>
        <w:t>administrative</w:t>
      </w:r>
      <w:r w:rsidR="00960083" w:rsidRPr="00D50FCB">
        <w:rPr>
          <w:szCs w:val="24"/>
          <w:lang w:val="nn-NO"/>
        </w:rPr>
        <w:t xml:space="preserve"> retninga høyrer også ph.d.-ar som går inn som administratorar for store prosjekt, t.d. forskingssenter.  Personar i slike stillingar vil kunna utføra ei rad </w:t>
      </w:r>
      <w:r w:rsidR="00F24290" w:rsidRPr="00D50FCB">
        <w:rPr>
          <w:szCs w:val="24"/>
          <w:lang w:val="nn-NO"/>
        </w:rPr>
        <w:t>oppgåver</w:t>
      </w:r>
      <w:r w:rsidR="00960083" w:rsidRPr="00D50FCB">
        <w:rPr>
          <w:szCs w:val="24"/>
          <w:lang w:val="nn-NO"/>
        </w:rPr>
        <w:t xml:space="preserve"> som er sentrale i eit prosjekt, for å sik</w:t>
      </w:r>
      <w:r w:rsidR="00F24290" w:rsidRPr="00D50FCB">
        <w:rPr>
          <w:szCs w:val="24"/>
          <w:lang w:val="nn-NO"/>
        </w:rPr>
        <w:t>ra framdrift, publisitet og vidare</w:t>
      </w:r>
      <w:r w:rsidR="00960083" w:rsidRPr="00D50FCB">
        <w:rPr>
          <w:szCs w:val="24"/>
          <w:lang w:val="nn-NO"/>
        </w:rPr>
        <w:t xml:space="preserve"> finansiering</w:t>
      </w:r>
      <w:r w:rsidR="00F24290" w:rsidRPr="00D50FCB">
        <w:rPr>
          <w:szCs w:val="24"/>
          <w:lang w:val="nn-NO"/>
        </w:rPr>
        <w:t xml:space="preserve"> etter prosjektslutt. «P</w:t>
      </w:r>
      <w:r w:rsidR="00960083" w:rsidRPr="00D50FCB">
        <w:rPr>
          <w:szCs w:val="24"/>
          <w:lang w:val="nn-NO"/>
        </w:rPr>
        <w:t>ro</w:t>
      </w:r>
      <w:r w:rsidR="00F24290" w:rsidRPr="00D50FCB">
        <w:rPr>
          <w:szCs w:val="24"/>
          <w:lang w:val="nn-NO"/>
        </w:rPr>
        <w:t>ject managers» kan vera</w:t>
      </w:r>
      <w:r w:rsidR="00BB37F7" w:rsidRPr="00D50FCB">
        <w:rPr>
          <w:szCs w:val="24"/>
          <w:lang w:val="nn-NO"/>
        </w:rPr>
        <w:t xml:space="preserve"> viktige rådgivarar, og utfører</w:t>
      </w:r>
      <w:r w:rsidR="00960083" w:rsidRPr="00D50FCB">
        <w:rPr>
          <w:szCs w:val="24"/>
          <w:lang w:val="nn-NO"/>
        </w:rPr>
        <w:t xml:space="preserve"> oppgåver som gjer det mogeleg for vitskapleg tilsette å få meir tid til forsking. </w:t>
      </w:r>
    </w:p>
    <w:p w:rsidR="00675CB5" w:rsidRDefault="00675CB5" w:rsidP="00675CB5">
      <w:pPr>
        <w:pStyle w:val="Overskrift4"/>
        <w:rPr>
          <w:lang w:val="nn-NO"/>
        </w:rPr>
      </w:pPr>
      <w:r>
        <w:rPr>
          <w:lang w:val="nn-NO"/>
        </w:rPr>
        <w:lastRenderedPageBreak/>
        <w:t>Tilsetjingsprosessar</w:t>
      </w:r>
      <w:r w:rsidR="003A7E6C">
        <w:rPr>
          <w:lang w:val="nn-NO"/>
        </w:rPr>
        <w:t>, nokre presiseringar</w:t>
      </w:r>
    </w:p>
    <w:p w:rsidR="00E42C8D" w:rsidRDefault="00E42C8D" w:rsidP="000E4101">
      <w:pPr>
        <w:overflowPunct w:val="0"/>
        <w:autoSpaceDE w:val="0"/>
        <w:autoSpaceDN w:val="0"/>
        <w:adjustRightInd w:val="0"/>
        <w:spacing w:before="0" w:after="0"/>
        <w:textAlignment w:val="baseline"/>
        <w:rPr>
          <w:szCs w:val="24"/>
          <w:lang w:val="nn-NO"/>
        </w:rPr>
      </w:pPr>
      <w:r w:rsidRPr="00E42C8D">
        <w:rPr>
          <w:szCs w:val="24"/>
          <w:lang w:val="nn-NO"/>
        </w:rPr>
        <w:t xml:space="preserve">Komitear for vurdering av søkjarar til vitskaplege stillingar skal ha </w:t>
      </w:r>
      <w:r w:rsidRPr="00E42C8D">
        <w:rPr>
          <w:szCs w:val="24"/>
          <w:u w:val="single"/>
          <w:lang w:val="nn-NO"/>
        </w:rPr>
        <w:t xml:space="preserve">eksterne </w:t>
      </w:r>
      <w:r w:rsidRPr="001D06C9">
        <w:rPr>
          <w:b/>
          <w:szCs w:val="24"/>
          <w:u w:val="single"/>
          <w:lang w:val="nn-NO"/>
        </w:rPr>
        <w:t>medlemmer</w:t>
      </w:r>
      <w:r w:rsidRPr="00E42C8D">
        <w:rPr>
          <w:szCs w:val="24"/>
          <w:lang w:val="nn-NO"/>
        </w:rPr>
        <w:t>.</w:t>
      </w:r>
      <w:r w:rsidR="00701B59">
        <w:rPr>
          <w:szCs w:val="24"/>
          <w:lang w:val="nn-NO"/>
        </w:rPr>
        <w:t xml:space="preserve"> </w:t>
      </w:r>
      <w:r w:rsidR="002311F9">
        <w:rPr>
          <w:szCs w:val="24"/>
          <w:lang w:val="nn-NO"/>
        </w:rPr>
        <w:t>Dette blir i dag gjennomført n</w:t>
      </w:r>
      <w:r w:rsidR="00701B59">
        <w:rPr>
          <w:szCs w:val="24"/>
          <w:lang w:val="nn-NO"/>
        </w:rPr>
        <w:t>å</w:t>
      </w:r>
      <w:r w:rsidR="002311F9">
        <w:rPr>
          <w:szCs w:val="24"/>
          <w:lang w:val="nn-NO"/>
        </w:rPr>
        <w:t>r det gjeld faste vitskaplege stillingar, men er i liten grad brukt når det gjeld stillingar for mellombels tilsetjing (stipendi</w:t>
      </w:r>
      <w:r w:rsidR="007479AF">
        <w:rPr>
          <w:szCs w:val="24"/>
          <w:lang w:val="nn-NO"/>
        </w:rPr>
        <w:t>atar, postdoktorar, forskarar).</w:t>
      </w:r>
      <w:r w:rsidRPr="00E42C8D">
        <w:rPr>
          <w:szCs w:val="24"/>
          <w:lang w:val="nn-NO"/>
        </w:rPr>
        <w:t xml:space="preserve"> Dette gjeld også innstillingsråd. Ved å ha eksterne medlemmer i råd og komitear som er involvert i tilsetjingsprosessar, har ein </w:t>
      </w:r>
      <w:proofErr w:type="spellStart"/>
      <w:r w:rsidRPr="00E42C8D">
        <w:rPr>
          <w:szCs w:val="24"/>
          <w:lang w:val="nn-NO"/>
        </w:rPr>
        <w:t>mulighet</w:t>
      </w:r>
      <w:proofErr w:type="spellEnd"/>
      <w:r w:rsidRPr="00E42C8D">
        <w:rPr>
          <w:szCs w:val="24"/>
          <w:lang w:val="nn-NO"/>
        </w:rPr>
        <w:t xml:space="preserve"> for eit «korrektiv», og eksterne medlemmer kan vera med på å gi meir objektive vurderingar før innstilling og tilsetjing. Tilsetjingsmakt </w:t>
      </w:r>
      <w:r w:rsidR="00ED1F2D">
        <w:rPr>
          <w:szCs w:val="24"/>
          <w:lang w:val="nn-NO"/>
        </w:rPr>
        <w:t xml:space="preserve">for vitskaplege stillingar </w:t>
      </w:r>
      <w:r w:rsidRPr="00E42C8D">
        <w:rPr>
          <w:szCs w:val="24"/>
          <w:lang w:val="nn-NO"/>
        </w:rPr>
        <w:t>ligg i dag på instituttnivået</w:t>
      </w:r>
      <w:r w:rsidR="00ED1F2D">
        <w:rPr>
          <w:szCs w:val="24"/>
          <w:lang w:val="nn-NO"/>
        </w:rPr>
        <w:t>, og slik vil det også vera i NMBU</w:t>
      </w:r>
      <w:r w:rsidR="002311F9">
        <w:rPr>
          <w:szCs w:val="24"/>
          <w:lang w:val="nn-NO"/>
        </w:rPr>
        <w:t>. Sidan institutta</w:t>
      </w:r>
      <w:r w:rsidRPr="00E42C8D">
        <w:rPr>
          <w:szCs w:val="24"/>
          <w:lang w:val="nn-NO"/>
        </w:rPr>
        <w:t xml:space="preserve"> har fagleg og økonomisk resultatansvar, er det naturleg at tilsetjingsmakta ligg på institutta, </w:t>
      </w:r>
      <w:r w:rsidR="002311F9">
        <w:rPr>
          <w:szCs w:val="24"/>
          <w:lang w:val="nn-NO"/>
        </w:rPr>
        <w:t xml:space="preserve">men </w:t>
      </w:r>
      <w:r w:rsidRPr="00E42C8D">
        <w:rPr>
          <w:szCs w:val="24"/>
          <w:lang w:val="nn-NO"/>
        </w:rPr>
        <w:t xml:space="preserve">for å sikra at tilsetjingar blir sett inn i eit lengre perspektiv og ikkje blir styrt av «kvardagslege» behov og problemstillingar, er det viktig med eksterne medlemmer </w:t>
      </w:r>
      <w:r w:rsidR="007479AF">
        <w:rPr>
          <w:szCs w:val="24"/>
          <w:lang w:val="nn-NO"/>
        </w:rPr>
        <w:t>gjennom heile prosessen</w:t>
      </w:r>
      <w:r w:rsidRPr="00E42C8D">
        <w:rPr>
          <w:szCs w:val="24"/>
          <w:lang w:val="nn-NO"/>
        </w:rPr>
        <w:t xml:space="preserve">. I det nye universitetet </w:t>
      </w:r>
      <w:r w:rsidR="006C66AA">
        <w:rPr>
          <w:szCs w:val="24"/>
          <w:lang w:val="nn-NO"/>
        </w:rPr>
        <w:t xml:space="preserve">bør </w:t>
      </w:r>
      <w:r w:rsidRPr="00E42C8D">
        <w:rPr>
          <w:szCs w:val="24"/>
          <w:lang w:val="nn-NO"/>
        </w:rPr>
        <w:t xml:space="preserve">fakultetsleiinga </w:t>
      </w:r>
      <w:r w:rsidR="006C66AA">
        <w:rPr>
          <w:szCs w:val="24"/>
          <w:lang w:val="nn-NO"/>
        </w:rPr>
        <w:t>v</w:t>
      </w:r>
      <w:r w:rsidRPr="00E42C8D">
        <w:rPr>
          <w:szCs w:val="24"/>
          <w:lang w:val="nn-NO"/>
        </w:rPr>
        <w:t>er</w:t>
      </w:r>
      <w:r w:rsidR="006C66AA">
        <w:rPr>
          <w:szCs w:val="24"/>
          <w:lang w:val="nn-NO"/>
        </w:rPr>
        <w:t>a</w:t>
      </w:r>
      <w:r w:rsidRPr="00E42C8D">
        <w:rPr>
          <w:szCs w:val="24"/>
          <w:lang w:val="nn-NO"/>
        </w:rPr>
        <w:t xml:space="preserve"> </w:t>
      </w:r>
      <w:r w:rsidR="007479AF">
        <w:rPr>
          <w:szCs w:val="24"/>
          <w:lang w:val="nn-NO"/>
        </w:rPr>
        <w:t>representert gjennom tilsetjingsprosessen</w:t>
      </w:r>
      <w:r w:rsidRPr="00E42C8D">
        <w:rPr>
          <w:szCs w:val="24"/>
          <w:lang w:val="nn-NO"/>
        </w:rPr>
        <w:t>, slik at ein sikrar ei viss samordning av tilsetjingar innanfor fakultetet.</w:t>
      </w:r>
      <w:r w:rsidR="006C66AA">
        <w:rPr>
          <w:szCs w:val="24"/>
          <w:lang w:val="nn-NO"/>
        </w:rPr>
        <w:t xml:space="preserve"> Fakultetsnivået vil vera representert i tilsetjingsutval, men ein vurderer at det er viktig at ein representant for fakultetet også deltar i innstillingskomitear.</w:t>
      </w:r>
      <w:r w:rsidR="007479AF">
        <w:rPr>
          <w:szCs w:val="24"/>
          <w:lang w:val="nn-NO"/>
        </w:rPr>
        <w:t xml:space="preserve"> </w:t>
      </w:r>
    </w:p>
    <w:p w:rsidR="0028143E" w:rsidRDefault="0028143E" w:rsidP="000E4101">
      <w:pPr>
        <w:overflowPunct w:val="0"/>
        <w:autoSpaceDE w:val="0"/>
        <w:autoSpaceDN w:val="0"/>
        <w:adjustRightInd w:val="0"/>
        <w:spacing w:before="0" w:after="0"/>
        <w:textAlignment w:val="baseline"/>
        <w:rPr>
          <w:szCs w:val="24"/>
          <w:lang w:val="nn-NO"/>
        </w:rPr>
      </w:pPr>
    </w:p>
    <w:p w:rsidR="0028143E" w:rsidRDefault="0028143E" w:rsidP="000E4101">
      <w:pPr>
        <w:overflowPunct w:val="0"/>
        <w:autoSpaceDE w:val="0"/>
        <w:autoSpaceDN w:val="0"/>
        <w:adjustRightInd w:val="0"/>
        <w:spacing w:before="0" w:after="0"/>
        <w:textAlignment w:val="baseline"/>
        <w:rPr>
          <w:szCs w:val="24"/>
          <w:lang w:val="nn-NO"/>
        </w:rPr>
      </w:pPr>
      <w:r w:rsidRPr="0028143E">
        <w:rPr>
          <w:szCs w:val="24"/>
          <w:lang w:val="nn-NO"/>
        </w:rPr>
        <w:t>Fagkomitear for vurdering av søkjarar til mellombelse vitskaplege stillingar bør også</w:t>
      </w:r>
      <w:r w:rsidR="00F24290">
        <w:rPr>
          <w:szCs w:val="24"/>
          <w:lang w:val="nn-NO"/>
        </w:rPr>
        <w:t>, så sant det er praktisk råd,</w:t>
      </w:r>
      <w:r w:rsidRPr="0028143E">
        <w:rPr>
          <w:szCs w:val="24"/>
          <w:lang w:val="nn-NO"/>
        </w:rPr>
        <w:t xml:space="preserve"> ha ein ekstern medlem. </w:t>
      </w:r>
      <w:r w:rsidR="007F70EC">
        <w:rPr>
          <w:szCs w:val="24"/>
          <w:lang w:val="nn-NO"/>
        </w:rPr>
        <w:t xml:space="preserve">I dag er det (ved UMB) sjeldan at eksterne vurderer søkjarar til mellombelse vitskaplege stillingar. </w:t>
      </w:r>
      <w:r w:rsidRPr="0028143E">
        <w:rPr>
          <w:szCs w:val="24"/>
          <w:lang w:val="nn-NO"/>
        </w:rPr>
        <w:t xml:space="preserve">For stipendiat-stillingar kan dette vera </w:t>
      </w:r>
      <w:r w:rsidR="00F323AE">
        <w:rPr>
          <w:szCs w:val="24"/>
          <w:lang w:val="nn-NO"/>
        </w:rPr>
        <w:t xml:space="preserve">vanskeleg å gjennomføra, </w:t>
      </w:r>
      <w:proofErr w:type="spellStart"/>
      <w:r w:rsidRPr="0028143E">
        <w:rPr>
          <w:szCs w:val="24"/>
          <w:lang w:val="nn-NO"/>
        </w:rPr>
        <w:t>pga</w:t>
      </w:r>
      <w:proofErr w:type="spellEnd"/>
      <w:r w:rsidRPr="0028143E">
        <w:rPr>
          <w:szCs w:val="24"/>
          <w:lang w:val="nn-NO"/>
        </w:rPr>
        <w:t xml:space="preserve"> av at det er svært mange stillingar det er snakk om per år</w:t>
      </w:r>
      <w:r w:rsidR="00F323AE">
        <w:rPr>
          <w:szCs w:val="24"/>
          <w:lang w:val="nn-NO"/>
        </w:rPr>
        <w:t xml:space="preserve">, </w:t>
      </w:r>
      <w:r w:rsidRPr="0028143E">
        <w:rPr>
          <w:szCs w:val="24"/>
          <w:lang w:val="nn-NO"/>
        </w:rPr>
        <w:t xml:space="preserve">men for postdoktor- og forskarstillingar bør dette vera råd å gjennomføra. </w:t>
      </w:r>
      <w:r>
        <w:rPr>
          <w:szCs w:val="24"/>
          <w:lang w:val="nn-NO"/>
        </w:rPr>
        <w:t xml:space="preserve">Sjølv om dette kan vera eit </w:t>
      </w:r>
      <w:r w:rsidR="007479AF">
        <w:rPr>
          <w:szCs w:val="24"/>
          <w:lang w:val="nn-NO"/>
        </w:rPr>
        <w:t>krevjande</w:t>
      </w:r>
      <w:r>
        <w:rPr>
          <w:szCs w:val="24"/>
          <w:lang w:val="nn-NO"/>
        </w:rPr>
        <w:t xml:space="preserve"> tiltak, ser gruppa det likevel som eit svært viktig og effektfullt tiltak. </w:t>
      </w:r>
      <w:r w:rsidR="007479AF">
        <w:rPr>
          <w:szCs w:val="24"/>
          <w:lang w:val="nn-NO"/>
        </w:rPr>
        <w:t>Det store problemet med breitt samansette komitear,</w:t>
      </w:r>
      <w:r w:rsidR="00F24290">
        <w:rPr>
          <w:szCs w:val="24"/>
          <w:lang w:val="nn-NO"/>
        </w:rPr>
        <w:t xml:space="preserve"> inkl</w:t>
      </w:r>
      <w:r w:rsidR="007479AF">
        <w:rPr>
          <w:szCs w:val="24"/>
          <w:lang w:val="nn-NO"/>
        </w:rPr>
        <w:t>. ek</w:t>
      </w:r>
      <w:r w:rsidR="00BE7309">
        <w:rPr>
          <w:szCs w:val="24"/>
          <w:lang w:val="nn-NO"/>
        </w:rPr>
        <w:t>s</w:t>
      </w:r>
      <w:r w:rsidR="007479AF">
        <w:rPr>
          <w:szCs w:val="24"/>
          <w:lang w:val="nn-NO"/>
        </w:rPr>
        <w:t xml:space="preserve">terne medlemmer, er at prosessane kan ta lenger tid. </w:t>
      </w:r>
      <w:r w:rsidR="007479AF">
        <w:rPr>
          <w:i/>
          <w:szCs w:val="24"/>
          <w:lang w:val="nn-NO"/>
        </w:rPr>
        <w:t xml:space="preserve">Tid </w:t>
      </w:r>
      <w:r w:rsidR="007479AF">
        <w:rPr>
          <w:szCs w:val="24"/>
          <w:lang w:val="nn-NO"/>
        </w:rPr>
        <w:t xml:space="preserve">er ein avgjerande faktor </w:t>
      </w:r>
      <w:r w:rsidR="00F323AE">
        <w:rPr>
          <w:szCs w:val="24"/>
          <w:lang w:val="nn-NO"/>
        </w:rPr>
        <w:t>n</w:t>
      </w:r>
      <w:r w:rsidR="007479AF">
        <w:rPr>
          <w:szCs w:val="24"/>
          <w:lang w:val="nn-NO"/>
        </w:rPr>
        <w:t xml:space="preserve">år ein har framifrå kandidatar på hand: Kandidatar som UMB sterkt ønskjer å rekruttera, er ofte også sterkt ønskte andre stader, og </w:t>
      </w:r>
      <w:r w:rsidR="00B03C21">
        <w:rPr>
          <w:szCs w:val="24"/>
          <w:lang w:val="nn-NO"/>
        </w:rPr>
        <w:t>forseinking i tilsetjingsprosessane kan fort bli synonymt med at den gode kandidaten får tilbod og blir ti</w:t>
      </w:r>
      <w:r w:rsidR="00D5234B">
        <w:rPr>
          <w:szCs w:val="24"/>
          <w:lang w:val="nn-NO"/>
        </w:rPr>
        <w:t>lsett ved ein annan institusjon</w:t>
      </w:r>
      <w:r w:rsidR="00B03C21">
        <w:rPr>
          <w:szCs w:val="24"/>
          <w:lang w:val="nn-NO"/>
        </w:rPr>
        <w:t xml:space="preserve">. </w:t>
      </w:r>
      <w:r w:rsidRPr="007479AF">
        <w:rPr>
          <w:szCs w:val="24"/>
          <w:lang w:val="nn-NO"/>
        </w:rPr>
        <w:t>Det</w:t>
      </w:r>
      <w:r w:rsidR="00B03C21">
        <w:rPr>
          <w:szCs w:val="24"/>
          <w:lang w:val="nn-NO"/>
        </w:rPr>
        <w:t xml:space="preserve"> kan vera at </w:t>
      </w:r>
      <w:r w:rsidR="00F323AE">
        <w:rPr>
          <w:szCs w:val="24"/>
          <w:lang w:val="nn-NO"/>
        </w:rPr>
        <w:t>institutta har eit</w:t>
      </w:r>
      <w:r w:rsidR="00B03C21">
        <w:rPr>
          <w:szCs w:val="24"/>
          <w:lang w:val="nn-NO"/>
        </w:rPr>
        <w:t xml:space="preserve"> fast</w:t>
      </w:r>
      <w:r w:rsidR="00537820">
        <w:rPr>
          <w:szCs w:val="24"/>
          <w:lang w:val="nn-NO"/>
        </w:rPr>
        <w:t xml:space="preserve"> korps av eksterne</w:t>
      </w:r>
      <w:r>
        <w:rPr>
          <w:szCs w:val="24"/>
          <w:lang w:val="nn-NO"/>
        </w:rPr>
        <w:t xml:space="preserve"> som kan delta i slike komitear, etter modell frå «sensorkor</w:t>
      </w:r>
      <w:r w:rsidR="00B03C21">
        <w:rPr>
          <w:szCs w:val="24"/>
          <w:lang w:val="nn-NO"/>
        </w:rPr>
        <w:t xml:space="preserve">ps»? </w:t>
      </w:r>
    </w:p>
    <w:p w:rsidR="003A7E6C" w:rsidRDefault="003A7E6C" w:rsidP="000E4101">
      <w:pPr>
        <w:overflowPunct w:val="0"/>
        <w:autoSpaceDE w:val="0"/>
        <w:autoSpaceDN w:val="0"/>
        <w:adjustRightInd w:val="0"/>
        <w:spacing w:before="0" w:after="0"/>
        <w:textAlignment w:val="baseline"/>
        <w:rPr>
          <w:szCs w:val="24"/>
          <w:lang w:val="nn-NO"/>
        </w:rPr>
      </w:pPr>
    </w:p>
    <w:p w:rsidR="003A7E6C" w:rsidRPr="0028143E" w:rsidRDefault="003A7E6C" w:rsidP="000E4101">
      <w:pPr>
        <w:overflowPunct w:val="0"/>
        <w:autoSpaceDE w:val="0"/>
        <w:autoSpaceDN w:val="0"/>
        <w:adjustRightInd w:val="0"/>
        <w:spacing w:before="0" w:after="0"/>
        <w:textAlignment w:val="baseline"/>
        <w:rPr>
          <w:szCs w:val="24"/>
          <w:lang w:val="nn-NO"/>
        </w:rPr>
      </w:pPr>
      <w:r>
        <w:rPr>
          <w:szCs w:val="24"/>
          <w:lang w:val="nn-NO"/>
        </w:rPr>
        <w:t xml:space="preserve">Gruppa er </w:t>
      </w:r>
      <w:r w:rsidR="00016DC7">
        <w:rPr>
          <w:szCs w:val="24"/>
          <w:lang w:val="nn-NO"/>
        </w:rPr>
        <w:t xml:space="preserve">elles svært </w:t>
      </w:r>
      <w:r>
        <w:rPr>
          <w:szCs w:val="24"/>
          <w:lang w:val="nn-NO"/>
        </w:rPr>
        <w:t>opptatt av at tilsetjingsprose</w:t>
      </w:r>
      <w:r w:rsidR="00016DC7">
        <w:rPr>
          <w:szCs w:val="24"/>
          <w:lang w:val="nn-NO"/>
        </w:rPr>
        <w:t>s</w:t>
      </w:r>
      <w:r>
        <w:rPr>
          <w:szCs w:val="24"/>
          <w:lang w:val="nn-NO"/>
        </w:rPr>
        <w:t>sar er ryddige, ein erfarer gjerne at insti</w:t>
      </w:r>
      <w:r w:rsidR="00F323AE">
        <w:rPr>
          <w:szCs w:val="24"/>
          <w:lang w:val="nn-NO"/>
        </w:rPr>
        <w:t>t</w:t>
      </w:r>
      <w:r>
        <w:rPr>
          <w:szCs w:val="24"/>
          <w:lang w:val="nn-NO"/>
        </w:rPr>
        <w:t>utta tar litt lettare på tilsetjingsoppgåvene når ein rekrutterer internt: Interne kandidatar so</w:t>
      </w:r>
      <w:r w:rsidR="00F323AE">
        <w:rPr>
          <w:szCs w:val="24"/>
          <w:lang w:val="nn-NO"/>
        </w:rPr>
        <w:t>m går over frå t.d. ein stipendi</w:t>
      </w:r>
      <w:r>
        <w:rPr>
          <w:szCs w:val="24"/>
          <w:lang w:val="nn-NO"/>
        </w:rPr>
        <w:t xml:space="preserve">atstilling til ein postdoktorstilling </w:t>
      </w:r>
      <w:r w:rsidRPr="00F323AE">
        <w:rPr>
          <w:i/>
          <w:szCs w:val="24"/>
          <w:lang w:val="nn-NO"/>
        </w:rPr>
        <w:t>skal</w:t>
      </w:r>
      <w:r>
        <w:rPr>
          <w:szCs w:val="24"/>
          <w:lang w:val="nn-NO"/>
        </w:rPr>
        <w:t xml:space="preserve"> gjennom same prosedyre med intervju</w:t>
      </w:r>
      <w:r w:rsidR="00F323AE">
        <w:rPr>
          <w:szCs w:val="24"/>
          <w:lang w:val="nn-NO"/>
        </w:rPr>
        <w:t>, evt.</w:t>
      </w:r>
      <w:r>
        <w:rPr>
          <w:szCs w:val="24"/>
          <w:lang w:val="nn-NO"/>
        </w:rPr>
        <w:t xml:space="preserve"> prøveførelesing som andre kandidatar. Det </w:t>
      </w:r>
      <w:r w:rsidR="00F323AE">
        <w:rPr>
          <w:szCs w:val="24"/>
          <w:lang w:val="nn-NO"/>
        </w:rPr>
        <w:t>skal</w:t>
      </w:r>
      <w:r>
        <w:rPr>
          <w:szCs w:val="24"/>
          <w:lang w:val="nn-NO"/>
        </w:rPr>
        <w:t xml:space="preserve"> </w:t>
      </w:r>
      <w:r w:rsidRPr="00F323AE">
        <w:rPr>
          <w:i/>
          <w:szCs w:val="24"/>
          <w:lang w:val="nn-NO"/>
        </w:rPr>
        <w:t>ikkje</w:t>
      </w:r>
      <w:r>
        <w:rPr>
          <w:szCs w:val="24"/>
          <w:lang w:val="nn-NO"/>
        </w:rPr>
        <w:t xml:space="preserve"> </w:t>
      </w:r>
      <w:r w:rsidR="00F323AE">
        <w:rPr>
          <w:szCs w:val="24"/>
          <w:lang w:val="nn-NO"/>
        </w:rPr>
        <w:t xml:space="preserve">vera </w:t>
      </w:r>
      <w:r>
        <w:rPr>
          <w:szCs w:val="24"/>
          <w:lang w:val="nn-NO"/>
        </w:rPr>
        <w:t xml:space="preserve">gitt at ein intern kandidat er innforstått med kva for endringar som ligg i det å endra stilling. Det er arbeidsgjevars ansvar å orientera kandidatar om kva for oppgåver, ansvar mv som følgjer kvar einskild stilling eller engasjement. </w:t>
      </w:r>
    </w:p>
    <w:p w:rsidR="004C509F" w:rsidRPr="004C509F" w:rsidRDefault="004C509F" w:rsidP="004C509F">
      <w:pPr>
        <w:pStyle w:val="Overskrift3"/>
        <w:rPr>
          <w:rStyle w:val="Overskrift6Tegn"/>
          <w:lang w:val="nn-NO"/>
        </w:rPr>
      </w:pPr>
      <w:bookmarkStart w:id="23" w:name="_Toc366075712"/>
      <w:r w:rsidRPr="004C509F">
        <w:rPr>
          <w:rStyle w:val="Overskrift3Tegn"/>
          <w:lang w:val="nn-NO"/>
        </w:rPr>
        <w:t>FORSKAR OG UNDERVISAR? FORSKAR? UNDERVISAR?</w:t>
      </w:r>
      <w:bookmarkEnd w:id="23"/>
      <w:r w:rsidR="002F199D" w:rsidRPr="004C509F">
        <w:rPr>
          <w:rStyle w:val="Overskrift6Tegn"/>
          <w:lang w:val="nn-NO"/>
        </w:rPr>
        <w:t xml:space="preserve"> </w:t>
      </w:r>
      <w:r w:rsidRPr="004C509F">
        <w:rPr>
          <w:rStyle w:val="Overskrift6Tegn"/>
          <w:lang w:val="nn-NO"/>
        </w:rPr>
        <w:tab/>
      </w:r>
    </w:p>
    <w:p w:rsidR="0028143E" w:rsidRPr="001D14DA" w:rsidRDefault="0028143E" w:rsidP="000E4101">
      <w:pPr>
        <w:overflowPunct w:val="0"/>
        <w:autoSpaceDE w:val="0"/>
        <w:autoSpaceDN w:val="0"/>
        <w:adjustRightInd w:val="0"/>
        <w:spacing w:before="0" w:after="0"/>
        <w:textAlignment w:val="baseline"/>
        <w:rPr>
          <w:szCs w:val="24"/>
          <w:lang w:val="nn-NO"/>
        </w:rPr>
      </w:pPr>
      <w:r w:rsidRPr="0028143E">
        <w:rPr>
          <w:szCs w:val="24"/>
          <w:lang w:val="nn-NO"/>
        </w:rPr>
        <w:t>Undervisningsbehovet</w:t>
      </w:r>
      <w:r w:rsidR="002F199D">
        <w:rPr>
          <w:szCs w:val="24"/>
          <w:lang w:val="nn-NO"/>
        </w:rPr>
        <w:t xml:space="preserve"> ved universitetet</w:t>
      </w:r>
      <w:r w:rsidRPr="0028143E">
        <w:rPr>
          <w:szCs w:val="24"/>
          <w:lang w:val="nn-NO"/>
        </w:rPr>
        <w:t xml:space="preserve"> er stort, og krav til undervisarar er svært store i dag. Professorar og førsteamanuensar som har undervisning og forsking halvt om halvt i sine stillingar</w:t>
      </w:r>
      <w:r w:rsidR="006C66AA">
        <w:rPr>
          <w:szCs w:val="24"/>
          <w:lang w:val="nn-NO"/>
        </w:rPr>
        <w:t xml:space="preserve"> (kombinert undervisnings- og forskarstilling)</w:t>
      </w:r>
      <w:r w:rsidRPr="0028143E">
        <w:rPr>
          <w:szCs w:val="24"/>
          <w:lang w:val="nn-NO"/>
        </w:rPr>
        <w:t xml:space="preserve">, har i liten grad høve til å prioritera pedagogisk utviklingsarbeid. Mange oppfattar også at mykje av arbeidet knytt til undervisning (organisering av kurs, eksamen, rettleiing, kurssider etc.) stel verdfull tid, som </w:t>
      </w:r>
      <w:r w:rsidR="009D2188">
        <w:rPr>
          <w:szCs w:val="24"/>
          <w:lang w:val="nn-NO"/>
        </w:rPr>
        <w:t xml:space="preserve">ein heller </w:t>
      </w:r>
      <w:r w:rsidR="00016DC7">
        <w:rPr>
          <w:szCs w:val="24"/>
          <w:lang w:val="nn-NO"/>
        </w:rPr>
        <w:t>kunne nytta</w:t>
      </w:r>
      <w:r w:rsidRPr="0028143E">
        <w:rPr>
          <w:szCs w:val="24"/>
          <w:lang w:val="nn-NO"/>
        </w:rPr>
        <w:t xml:space="preserve"> til forsking. Gruppa meiner at UMB i større grad bør </w:t>
      </w:r>
      <w:r w:rsidRPr="0028143E">
        <w:rPr>
          <w:szCs w:val="24"/>
          <w:u w:val="single"/>
          <w:lang w:val="nn-NO"/>
        </w:rPr>
        <w:t>opna for bruk av andre stillingar enn professor og førsteamanuensis</w:t>
      </w:r>
      <w:r w:rsidR="009D2188">
        <w:rPr>
          <w:szCs w:val="24"/>
          <w:lang w:val="nn-NO"/>
        </w:rPr>
        <w:t xml:space="preserve"> for å fylla undervisnings- og forskingsoppgåver betre</w:t>
      </w:r>
      <w:r w:rsidRPr="0028143E">
        <w:rPr>
          <w:szCs w:val="24"/>
          <w:lang w:val="nn-NO"/>
        </w:rPr>
        <w:t>. Ved å tilsetja folk i stillingar som dosent, første- eller universitetslektor, kan ein få fleire tilsette som har sterk motivasjon for og meir tid til undervisning. Tradisjonelt er desse stillingane rekna som undervisningsstillingar, men også i desse stillingane</w:t>
      </w:r>
      <w:r w:rsidR="00A90B81">
        <w:rPr>
          <w:szCs w:val="24"/>
          <w:lang w:val="nn-NO"/>
        </w:rPr>
        <w:t>,</w:t>
      </w:r>
      <w:r w:rsidRPr="0028143E">
        <w:rPr>
          <w:szCs w:val="24"/>
          <w:lang w:val="nn-NO"/>
        </w:rPr>
        <w:t xml:space="preserve"> kan ein ha forskingsaktivitet. Ved å opna for fleire tilsette i det som tradisjonelt har vore undervisningsstillingar, opnar ein også opp ein </w:t>
      </w:r>
      <w:r w:rsidR="006C66AA">
        <w:rPr>
          <w:szCs w:val="24"/>
          <w:lang w:val="nn-NO"/>
        </w:rPr>
        <w:t xml:space="preserve">annan </w:t>
      </w:r>
      <w:r w:rsidRPr="0028143E">
        <w:rPr>
          <w:szCs w:val="24"/>
          <w:lang w:val="nn-NO"/>
        </w:rPr>
        <w:t>karriereveg for ph.d.-ar, eit alternativ til f</w:t>
      </w:r>
      <w:r w:rsidR="00242CBC">
        <w:rPr>
          <w:szCs w:val="24"/>
          <w:lang w:val="nn-NO"/>
        </w:rPr>
        <w:t>orsking</w:t>
      </w:r>
      <w:r w:rsidR="00D5234B">
        <w:rPr>
          <w:szCs w:val="24"/>
          <w:lang w:val="nn-NO"/>
        </w:rPr>
        <w:t xml:space="preserve">, evt kombinert forskings- og </w:t>
      </w:r>
      <w:r w:rsidR="002F199D">
        <w:rPr>
          <w:szCs w:val="24"/>
          <w:lang w:val="nn-NO"/>
        </w:rPr>
        <w:t>undervisning</w:t>
      </w:r>
      <w:r w:rsidR="00D5234B">
        <w:rPr>
          <w:szCs w:val="24"/>
          <w:lang w:val="nn-NO"/>
        </w:rPr>
        <w:t>,</w:t>
      </w:r>
      <w:r w:rsidR="00242CBC">
        <w:rPr>
          <w:szCs w:val="24"/>
          <w:lang w:val="nn-NO"/>
        </w:rPr>
        <w:t xml:space="preserve"> innanfor universitetet. Ved å vera meir fleksibel på kva for stillingar ein nyttar for tilsetjingar, kan ein oppnå betre undervisning, fordi lærarane har merksemd hovudsakleg på god undervisning. Tilsette i kombinerte forskar- og undervisningsstillingar</w:t>
      </w:r>
      <w:r w:rsidR="00D5234B">
        <w:rPr>
          <w:szCs w:val="24"/>
          <w:lang w:val="nn-NO"/>
        </w:rPr>
        <w:t xml:space="preserve"> opplever ofte at undervisning er</w:t>
      </w:r>
      <w:r w:rsidR="00242CBC">
        <w:rPr>
          <w:szCs w:val="24"/>
          <w:lang w:val="nn-NO"/>
        </w:rPr>
        <w:t xml:space="preserve"> ei </w:t>
      </w:r>
      <w:r w:rsidR="00016DC7">
        <w:rPr>
          <w:szCs w:val="24"/>
          <w:lang w:val="nn-NO"/>
        </w:rPr>
        <w:t>«</w:t>
      </w:r>
      <w:r w:rsidR="00242CBC">
        <w:rPr>
          <w:szCs w:val="24"/>
          <w:lang w:val="nn-NO"/>
        </w:rPr>
        <w:t>last</w:t>
      </w:r>
      <w:r w:rsidR="00016DC7">
        <w:rPr>
          <w:szCs w:val="24"/>
          <w:lang w:val="nn-NO"/>
        </w:rPr>
        <w:t>»</w:t>
      </w:r>
      <w:r w:rsidR="00242CBC">
        <w:rPr>
          <w:szCs w:val="24"/>
          <w:lang w:val="nn-NO"/>
        </w:rPr>
        <w:t xml:space="preserve"> som reduserer høva til å forska. Ein ser for seg at tilsette med undervisning som hovudoppgåve, også kan ha betre høve til og motivasjon for å utvikla gode </w:t>
      </w:r>
      <w:r w:rsidR="00D5234B">
        <w:rPr>
          <w:szCs w:val="24"/>
          <w:lang w:val="nn-NO"/>
        </w:rPr>
        <w:t xml:space="preserve">og meir effektive </w:t>
      </w:r>
      <w:r w:rsidR="00242CBC">
        <w:rPr>
          <w:szCs w:val="24"/>
          <w:lang w:val="nn-NO"/>
        </w:rPr>
        <w:t>undervisningsmetodar</w:t>
      </w:r>
      <w:r w:rsidR="00D5234B">
        <w:rPr>
          <w:szCs w:val="24"/>
          <w:lang w:val="nn-NO"/>
        </w:rPr>
        <w:t>: G</w:t>
      </w:r>
      <w:r w:rsidR="002A451D">
        <w:rPr>
          <w:szCs w:val="24"/>
          <w:lang w:val="nn-NO"/>
        </w:rPr>
        <w:t xml:space="preserve">od metodikk kan «smitta» innanfor </w:t>
      </w:r>
      <w:r w:rsidR="00BB6D32">
        <w:rPr>
          <w:szCs w:val="24"/>
          <w:lang w:val="nn-NO"/>
        </w:rPr>
        <w:t>universitetet</w:t>
      </w:r>
      <w:r w:rsidR="002A451D">
        <w:rPr>
          <w:szCs w:val="24"/>
          <w:lang w:val="nn-NO"/>
        </w:rPr>
        <w:t xml:space="preserve">. </w:t>
      </w:r>
      <w:r w:rsidR="001D14DA">
        <w:rPr>
          <w:szCs w:val="24"/>
          <w:lang w:val="nn-NO"/>
        </w:rPr>
        <w:t>Av ph.d.-ane som blir utdanna i Noreg i dag, vil dei fleste</w:t>
      </w:r>
      <w:r w:rsidR="00D5234B">
        <w:rPr>
          <w:szCs w:val="24"/>
          <w:lang w:val="nn-NO"/>
        </w:rPr>
        <w:t>, som nemnt,</w:t>
      </w:r>
      <w:r w:rsidR="001D14DA">
        <w:rPr>
          <w:szCs w:val="24"/>
          <w:lang w:val="nn-NO"/>
        </w:rPr>
        <w:t xml:space="preserve"> </w:t>
      </w:r>
      <w:r w:rsidR="001D14DA">
        <w:rPr>
          <w:i/>
          <w:szCs w:val="24"/>
          <w:lang w:val="nn-NO"/>
        </w:rPr>
        <w:t>ikkje</w:t>
      </w:r>
      <w:r w:rsidR="001D14DA">
        <w:rPr>
          <w:szCs w:val="24"/>
          <w:lang w:val="nn-NO"/>
        </w:rPr>
        <w:t xml:space="preserve"> halda fram med forsking innanfor akademiske institusjonar. Det å kunna gi ph.d.-ar ein karriere innanfor universitetet som ikkje primært dreiar seg om forsking, vil truleg vera attraktivt. </w:t>
      </w:r>
    </w:p>
    <w:p w:rsidR="0028143E" w:rsidRPr="00E42C8D" w:rsidRDefault="0028143E" w:rsidP="000E4101">
      <w:pPr>
        <w:overflowPunct w:val="0"/>
        <w:autoSpaceDE w:val="0"/>
        <w:autoSpaceDN w:val="0"/>
        <w:adjustRightInd w:val="0"/>
        <w:spacing w:before="0" w:after="0"/>
        <w:textAlignment w:val="baseline"/>
        <w:rPr>
          <w:szCs w:val="24"/>
          <w:lang w:val="nn-NO"/>
        </w:rPr>
      </w:pPr>
    </w:p>
    <w:p w:rsidR="00FA0604" w:rsidRDefault="006C66AA" w:rsidP="000E4101">
      <w:pPr>
        <w:overflowPunct w:val="0"/>
        <w:autoSpaceDE w:val="0"/>
        <w:autoSpaceDN w:val="0"/>
        <w:adjustRightInd w:val="0"/>
        <w:spacing w:before="0" w:after="0"/>
        <w:textAlignment w:val="baseline"/>
        <w:rPr>
          <w:szCs w:val="24"/>
          <w:lang w:val="nn-NO"/>
        </w:rPr>
      </w:pPr>
      <w:r>
        <w:rPr>
          <w:szCs w:val="24"/>
          <w:lang w:val="nn-NO"/>
        </w:rPr>
        <w:t>Dersom ein</w:t>
      </w:r>
      <w:r w:rsidR="00A90B81">
        <w:rPr>
          <w:szCs w:val="24"/>
          <w:lang w:val="nn-NO"/>
        </w:rPr>
        <w:t xml:space="preserve"> i </w:t>
      </w:r>
      <w:r>
        <w:rPr>
          <w:szCs w:val="24"/>
          <w:lang w:val="nn-NO"/>
        </w:rPr>
        <w:t>s</w:t>
      </w:r>
      <w:r w:rsidR="00A90B81">
        <w:rPr>
          <w:szCs w:val="24"/>
          <w:lang w:val="nn-NO"/>
        </w:rPr>
        <w:t>t</w:t>
      </w:r>
      <w:r>
        <w:rPr>
          <w:szCs w:val="24"/>
          <w:lang w:val="nn-NO"/>
        </w:rPr>
        <w:t>erkare grad, skal nytta andre stillingar enn professor</w:t>
      </w:r>
      <w:r w:rsidR="00A90B81">
        <w:rPr>
          <w:szCs w:val="24"/>
          <w:lang w:val="nn-NO"/>
        </w:rPr>
        <w:t xml:space="preserve"> og førsteamanuensis</w:t>
      </w:r>
      <w:r>
        <w:rPr>
          <w:szCs w:val="24"/>
          <w:lang w:val="nn-NO"/>
        </w:rPr>
        <w:t>, ser g</w:t>
      </w:r>
      <w:r w:rsidR="00FA0604" w:rsidRPr="00FA0604">
        <w:rPr>
          <w:szCs w:val="24"/>
          <w:lang w:val="nn-NO"/>
        </w:rPr>
        <w:t xml:space="preserve">ruppa </w:t>
      </w:r>
      <w:r w:rsidR="00D5234B">
        <w:rPr>
          <w:szCs w:val="24"/>
          <w:lang w:val="nn-NO"/>
        </w:rPr>
        <w:t xml:space="preserve">også at </w:t>
      </w:r>
      <w:r w:rsidR="00FA0604" w:rsidRPr="00FA0604">
        <w:rPr>
          <w:szCs w:val="24"/>
          <w:lang w:val="nn-NO"/>
        </w:rPr>
        <w:t>behov</w:t>
      </w:r>
      <w:r w:rsidR="00D5234B">
        <w:rPr>
          <w:szCs w:val="24"/>
          <w:lang w:val="nn-NO"/>
        </w:rPr>
        <w:t>et</w:t>
      </w:r>
      <w:r w:rsidR="00FA0604" w:rsidRPr="00FA0604">
        <w:rPr>
          <w:szCs w:val="24"/>
          <w:lang w:val="nn-NO"/>
        </w:rPr>
        <w:t xml:space="preserve"> for å drøfta </w:t>
      </w:r>
      <w:r w:rsidR="00FA0604" w:rsidRPr="00FA0604">
        <w:rPr>
          <w:szCs w:val="24"/>
          <w:u w:val="single"/>
          <w:lang w:val="nn-NO"/>
        </w:rPr>
        <w:t>omgrepet forskingsbasert undervisning</w:t>
      </w:r>
      <w:r w:rsidR="00FA0604" w:rsidRPr="00FA0604">
        <w:rPr>
          <w:szCs w:val="24"/>
          <w:lang w:val="nn-NO"/>
        </w:rPr>
        <w:t xml:space="preserve"> nærare</w:t>
      </w:r>
      <w:r w:rsidR="00016DC7">
        <w:rPr>
          <w:szCs w:val="24"/>
          <w:lang w:val="nn-NO"/>
        </w:rPr>
        <w:t>,</w:t>
      </w:r>
      <w:r w:rsidR="00D5234B">
        <w:rPr>
          <w:szCs w:val="24"/>
          <w:lang w:val="nn-NO"/>
        </w:rPr>
        <w:t xml:space="preserve"> melder seg</w:t>
      </w:r>
      <w:r w:rsidR="00FA0604" w:rsidRPr="00FA0604">
        <w:rPr>
          <w:szCs w:val="24"/>
          <w:lang w:val="nn-NO"/>
        </w:rPr>
        <w:t>:  Forskingsbasert undervisning treng ikkje bety at all undervisni</w:t>
      </w:r>
      <w:r w:rsidR="00A90B81">
        <w:rPr>
          <w:szCs w:val="24"/>
          <w:lang w:val="nn-NO"/>
        </w:rPr>
        <w:t>ng blir gitt av aktive forskarar</w:t>
      </w:r>
      <w:r w:rsidR="001D14DA">
        <w:rPr>
          <w:szCs w:val="24"/>
          <w:lang w:val="nn-NO"/>
        </w:rPr>
        <w:t xml:space="preserve">. Normalt vil </w:t>
      </w:r>
      <w:r w:rsidR="00A90B81">
        <w:rPr>
          <w:szCs w:val="24"/>
          <w:lang w:val="nn-NO"/>
        </w:rPr>
        <w:t xml:space="preserve">undervisarar ved universitetet </w:t>
      </w:r>
      <w:r w:rsidR="001D14DA">
        <w:rPr>
          <w:szCs w:val="24"/>
          <w:lang w:val="nn-NO"/>
        </w:rPr>
        <w:t>v</w:t>
      </w:r>
      <w:r w:rsidR="00A90B81">
        <w:rPr>
          <w:szCs w:val="24"/>
          <w:lang w:val="nn-NO"/>
        </w:rPr>
        <w:t>er</w:t>
      </w:r>
      <w:r w:rsidR="001D14DA">
        <w:rPr>
          <w:szCs w:val="24"/>
          <w:lang w:val="nn-NO"/>
        </w:rPr>
        <w:t>a</w:t>
      </w:r>
      <w:r w:rsidR="00A90B81">
        <w:rPr>
          <w:szCs w:val="24"/>
          <w:lang w:val="nn-NO"/>
        </w:rPr>
        <w:t xml:space="preserve"> </w:t>
      </w:r>
      <w:r w:rsidR="00A90B81">
        <w:rPr>
          <w:szCs w:val="24"/>
          <w:lang w:val="nn-NO"/>
        </w:rPr>
        <w:lastRenderedPageBreak/>
        <w:t xml:space="preserve">ph.d.-ar, </w:t>
      </w:r>
      <w:r w:rsidR="001D14DA">
        <w:rPr>
          <w:szCs w:val="24"/>
          <w:lang w:val="nn-NO"/>
        </w:rPr>
        <w:t>men i enkelte tilfelle (fagområde), treng ikkje dette vera eit a</w:t>
      </w:r>
      <w:r w:rsidR="009E5357">
        <w:rPr>
          <w:szCs w:val="24"/>
          <w:lang w:val="nn-NO"/>
        </w:rPr>
        <w:t>bsol</w:t>
      </w:r>
      <w:r w:rsidR="001D14DA">
        <w:rPr>
          <w:szCs w:val="24"/>
          <w:lang w:val="nn-NO"/>
        </w:rPr>
        <w:t xml:space="preserve">utt krav. </w:t>
      </w:r>
      <w:r w:rsidR="00FA0604" w:rsidRPr="00FA0604">
        <w:rPr>
          <w:szCs w:val="24"/>
          <w:lang w:val="nn-NO"/>
        </w:rPr>
        <w:t xml:space="preserve"> Gruppa meiner også at ein bør våga å drøfta omfanget av forskingsbasert undervisning: </w:t>
      </w:r>
      <w:r w:rsidR="00FA0604" w:rsidRPr="00FA0604">
        <w:rPr>
          <w:i/>
          <w:szCs w:val="24"/>
          <w:lang w:val="nn-NO"/>
        </w:rPr>
        <w:t>Skal</w:t>
      </w:r>
      <w:r w:rsidR="00FA0604" w:rsidRPr="00FA0604">
        <w:rPr>
          <w:szCs w:val="24"/>
          <w:lang w:val="nn-NO"/>
        </w:rPr>
        <w:t xml:space="preserve"> (</w:t>
      </w:r>
      <w:r w:rsidR="00FA0604" w:rsidRPr="00FA0604">
        <w:rPr>
          <w:i/>
          <w:szCs w:val="24"/>
          <w:lang w:val="nn-NO"/>
        </w:rPr>
        <w:t>må</w:t>
      </w:r>
      <w:r w:rsidR="00FA0604" w:rsidRPr="00FA0604">
        <w:rPr>
          <w:szCs w:val="24"/>
          <w:lang w:val="nn-NO"/>
        </w:rPr>
        <w:t>) all undervisning ved UMB vera forskingsbasert</w:t>
      </w:r>
      <w:r w:rsidR="00A90B81">
        <w:rPr>
          <w:szCs w:val="24"/>
          <w:lang w:val="nn-NO"/>
        </w:rPr>
        <w:t xml:space="preserve">, i tydinga utført av personale i kombinert forskings- og </w:t>
      </w:r>
      <w:r w:rsidR="00097876">
        <w:rPr>
          <w:szCs w:val="24"/>
          <w:lang w:val="nn-NO"/>
        </w:rPr>
        <w:t>undervisningsstilling</w:t>
      </w:r>
      <w:r w:rsidR="00FA0604" w:rsidRPr="00FA0604">
        <w:rPr>
          <w:szCs w:val="24"/>
          <w:lang w:val="nn-NO"/>
        </w:rPr>
        <w:t>?</w:t>
      </w:r>
      <w:r w:rsidR="00196BD8">
        <w:rPr>
          <w:szCs w:val="24"/>
          <w:lang w:val="nn-NO"/>
        </w:rPr>
        <w:t xml:space="preserve"> </w:t>
      </w:r>
      <w:r>
        <w:rPr>
          <w:szCs w:val="24"/>
          <w:lang w:val="nn-NO"/>
        </w:rPr>
        <w:t>Mange emne ein underviser</w:t>
      </w:r>
      <w:r w:rsidR="007C2464">
        <w:rPr>
          <w:szCs w:val="24"/>
          <w:lang w:val="nn-NO"/>
        </w:rPr>
        <w:t>,</w:t>
      </w:r>
      <w:r>
        <w:rPr>
          <w:szCs w:val="24"/>
          <w:lang w:val="nn-NO"/>
        </w:rPr>
        <w:t xml:space="preserve"> er på svært grunnleggande nivå, og krev førs</w:t>
      </w:r>
      <w:r w:rsidR="007C2464">
        <w:rPr>
          <w:szCs w:val="24"/>
          <w:lang w:val="nn-NO"/>
        </w:rPr>
        <w:t>t og fremst gode undervisarar. I</w:t>
      </w:r>
      <w:r>
        <w:rPr>
          <w:szCs w:val="24"/>
          <w:lang w:val="nn-NO"/>
        </w:rPr>
        <w:t xml:space="preserve"> slike emne, er forskarerfaring mindre viktig. Dette gjeld t.d. grunnkurs i kjemi, fysikk, matematikk, statistikk</w:t>
      </w:r>
      <w:r w:rsidR="00A90B81">
        <w:rPr>
          <w:szCs w:val="24"/>
          <w:lang w:val="nn-NO"/>
        </w:rPr>
        <w:t>, økonomi</w:t>
      </w:r>
      <w:r>
        <w:rPr>
          <w:szCs w:val="24"/>
          <w:lang w:val="nn-NO"/>
        </w:rPr>
        <w:t xml:space="preserve">.  </w:t>
      </w:r>
      <w:r w:rsidR="00196BD8">
        <w:rPr>
          <w:szCs w:val="24"/>
          <w:lang w:val="nn-NO"/>
        </w:rPr>
        <w:t xml:space="preserve">Arbeidsgruppa håper at ein, både i lys av arbeidet med meir effektive undervisningsmåtar og </w:t>
      </w:r>
      <w:proofErr w:type="spellStart"/>
      <w:r w:rsidR="00196BD8">
        <w:rPr>
          <w:szCs w:val="24"/>
          <w:lang w:val="nn-NO"/>
        </w:rPr>
        <w:t>implementeringa</w:t>
      </w:r>
      <w:proofErr w:type="spellEnd"/>
      <w:r w:rsidR="00196BD8">
        <w:rPr>
          <w:szCs w:val="24"/>
          <w:lang w:val="nn-NO"/>
        </w:rPr>
        <w:t xml:space="preserve"> av det nasjonale kvalifikasjonsrammeverket for utdanning, kan ta opp att diskusjonen</w:t>
      </w:r>
      <w:r w:rsidR="00E837DF">
        <w:rPr>
          <w:szCs w:val="24"/>
          <w:lang w:val="nn-NO"/>
        </w:rPr>
        <w:t xml:space="preserve"> om kva forskingsbasert undervis</w:t>
      </w:r>
      <w:r w:rsidR="00196BD8">
        <w:rPr>
          <w:szCs w:val="24"/>
          <w:lang w:val="nn-NO"/>
        </w:rPr>
        <w:t>ning skal vera, ved UMB og</w:t>
      </w:r>
      <w:r w:rsidR="00124079">
        <w:rPr>
          <w:szCs w:val="24"/>
          <w:lang w:val="nn-NO"/>
        </w:rPr>
        <w:t xml:space="preserve"> i</w:t>
      </w:r>
      <w:r>
        <w:rPr>
          <w:szCs w:val="24"/>
          <w:lang w:val="nn-NO"/>
        </w:rPr>
        <w:t xml:space="preserve"> NMBU</w:t>
      </w:r>
      <w:r w:rsidR="00A90B81">
        <w:rPr>
          <w:szCs w:val="24"/>
          <w:lang w:val="nn-NO"/>
        </w:rPr>
        <w:t xml:space="preserve">. </w:t>
      </w:r>
    </w:p>
    <w:p w:rsidR="00016DC7" w:rsidRPr="00FA0604" w:rsidRDefault="00016DC7" w:rsidP="000E4101">
      <w:pPr>
        <w:overflowPunct w:val="0"/>
        <w:autoSpaceDE w:val="0"/>
        <w:autoSpaceDN w:val="0"/>
        <w:adjustRightInd w:val="0"/>
        <w:spacing w:before="0" w:after="0"/>
        <w:textAlignment w:val="baseline"/>
        <w:rPr>
          <w:szCs w:val="24"/>
          <w:lang w:val="nn-NO"/>
        </w:rPr>
      </w:pPr>
    </w:p>
    <w:p w:rsidR="00785AAC" w:rsidRPr="00036AEB" w:rsidRDefault="00913C0A" w:rsidP="00036AEB">
      <w:pPr>
        <w:spacing w:before="0"/>
        <w:rPr>
          <w:color w:val="000000"/>
          <w:szCs w:val="24"/>
          <w:lang w:val="nn-NO"/>
        </w:rPr>
      </w:pPr>
      <w:hyperlink r:id="rId14" w:history="1">
        <w:r w:rsidR="00097876" w:rsidRPr="00A654FD">
          <w:rPr>
            <w:rStyle w:val="Hyperkobling"/>
            <w:lang w:val="nn-NO"/>
          </w:rPr>
          <w:t>Strategien for NMBU</w:t>
        </w:r>
      </w:hyperlink>
      <w:r w:rsidR="00D5234B">
        <w:rPr>
          <w:rStyle w:val="Fotnotereferanse"/>
          <w:color w:val="0000FF" w:themeColor="hyperlink"/>
          <w:u w:val="single"/>
          <w:lang w:val="nn-NO"/>
        </w:rPr>
        <w:footnoteReference w:id="7"/>
      </w:r>
      <w:r w:rsidR="00097876">
        <w:rPr>
          <w:lang w:val="nn-NO"/>
        </w:rPr>
        <w:t xml:space="preserve"> nemner ikkje forskingsbasert undervisning spesielt, men det heiter at NMBU skal «…utdanne </w:t>
      </w:r>
      <w:proofErr w:type="spellStart"/>
      <w:r w:rsidR="00097876" w:rsidRPr="00097876">
        <w:rPr>
          <w:color w:val="000000"/>
          <w:lang w:val="nn-NO"/>
        </w:rPr>
        <w:t>kandidater</w:t>
      </w:r>
      <w:proofErr w:type="spellEnd"/>
      <w:r w:rsidR="00097876" w:rsidRPr="00097876">
        <w:rPr>
          <w:color w:val="000000"/>
          <w:lang w:val="nn-NO"/>
        </w:rPr>
        <w:t xml:space="preserve"> som er kompetente og reflekterte, som har internasjonalt perspektiv og som blir attraktive </w:t>
      </w:r>
      <w:proofErr w:type="spellStart"/>
      <w:r w:rsidR="00097876" w:rsidRPr="00097876">
        <w:rPr>
          <w:color w:val="000000"/>
          <w:lang w:val="nn-NO"/>
        </w:rPr>
        <w:t>deltakere</w:t>
      </w:r>
      <w:proofErr w:type="spellEnd"/>
      <w:r w:rsidR="00097876" w:rsidRPr="00097876">
        <w:rPr>
          <w:color w:val="000000"/>
          <w:lang w:val="nn-NO"/>
        </w:rPr>
        <w:t xml:space="preserve"> i det nasjon</w:t>
      </w:r>
      <w:r w:rsidR="00097876">
        <w:rPr>
          <w:lang w:val="nn-NO"/>
        </w:rPr>
        <w:t>ale og internasjonale samfunnet…»</w:t>
      </w:r>
      <w:r w:rsidR="00A654FD">
        <w:rPr>
          <w:lang w:val="nn-NO"/>
        </w:rPr>
        <w:t xml:space="preserve"> og vidare at NMBU spesielt skal arbeida for å heva kvalitet på undervisningskompetanse, pedagogisk utviklingsarbeid og studentaktive arbeidsformer. Arbeidsgruppa meiner at ein le</w:t>
      </w:r>
      <w:r w:rsidR="00E1503F">
        <w:rPr>
          <w:lang w:val="nn-NO"/>
        </w:rPr>
        <w:t>ttare kan få</w:t>
      </w:r>
      <w:r w:rsidR="00A654FD">
        <w:rPr>
          <w:lang w:val="nn-NO"/>
        </w:rPr>
        <w:t xml:space="preserve"> til arbeidet med å heva utdanningskvaliteten ved å ha ein større del undervisarar, </w:t>
      </w:r>
      <w:proofErr w:type="spellStart"/>
      <w:r w:rsidR="00A654FD">
        <w:rPr>
          <w:lang w:val="nn-NO"/>
        </w:rPr>
        <w:t>dedikert</w:t>
      </w:r>
      <w:proofErr w:type="spellEnd"/>
      <w:r w:rsidR="00A654FD">
        <w:rPr>
          <w:lang w:val="nn-NO"/>
        </w:rPr>
        <w:t xml:space="preserve"> til og motiverte for å heva utdanningskvalitet</w:t>
      </w:r>
      <w:r w:rsidR="00CC6C4D">
        <w:rPr>
          <w:lang w:val="nn-NO"/>
        </w:rPr>
        <w:t>en</w:t>
      </w:r>
      <w:r w:rsidR="00A654FD">
        <w:rPr>
          <w:lang w:val="nn-NO"/>
        </w:rPr>
        <w:t xml:space="preserve">. </w:t>
      </w:r>
      <w:r w:rsidR="00E1503F">
        <w:rPr>
          <w:lang w:val="nn-NO"/>
        </w:rPr>
        <w:t xml:space="preserve">Arbeid med å heva utdanningskvalitet er ei kontinuerleg </w:t>
      </w:r>
      <w:r w:rsidR="007E6EE9">
        <w:rPr>
          <w:lang w:val="nn-NO"/>
        </w:rPr>
        <w:t>oppgåve</w:t>
      </w:r>
      <w:r w:rsidR="00E1503F">
        <w:rPr>
          <w:lang w:val="nn-NO"/>
        </w:rPr>
        <w:t xml:space="preserve">, og i dagens utdanningssamfunn, med sterk konkurranse mellom institusjonane om dei beste hovuda, krev det høgt spesialisert og engasjert personale. </w:t>
      </w:r>
      <w:r w:rsidR="001114C2">
        <w:rPr>
          <w:lang w:val="nn-NO"/>
        </w:rPr>
        <w:t xml:space="preserve">Forsking og utdanning er dei to viktigaste oppgåvene ved universitetet, og ved å gi større </w:t>
      </w:r>
      <w:r w:rsidR="007E6EE9">
        <w:rPr>
          <w:lang w:val="nn-NO"/>
        </w:rPr>
        <w:t>muligheiter</w:t>
      </w:r>
      <w:r w:rsidR="001114C2">
        <w:rPr>
          <w:lang w:val="nn-NO"/>
        </w:rPr>
        <w:t xml:space="preserve"> for at tilsette får bruka det meste av tida si på det dei kan best, forsking eller undervisning, er ein med på å legga til rette for betre forsking og betre </w:t>
      </w:r>
      <w:r w:rsidR="007E6EE9">
        <w:rPr>
          <w:lang w:val="nn-NO"/>
        </w:rPr>
        <w:t>undervisning</w:t>
      </w:r>
      <w:r w:rsidR="001114C2">
        <w:rPr>
          <w:lang w:val="nn-NO"/>
        </w:rPr>
        <w:t xml:space="preserve">. </w:t>
      </w:r>
      <w:r w:rsidR="00475BA9">
        <w:rPr>
          <w:lang w:val="nn-NO"/>
        </w:rPr>
        <w:t xml:space="preserve"> Ei utfordring med å vera «undervisar» er at dette ikkje er meritterande på same måte som det å vera forskar er. Det kan vera behov for å vurdera nærmare korleis det å vera undervisar ved universitetet i større mon kan bli ein </w:t>
      </w:r>
      <w:r w:rsidR="00A23DD6">
        <w:rPr>
          <w:lang w:val="nn-NO"/>
        </w:rPr>
        <w:t>m</w:t>
      </w:r>
      <w:r w:rsidR="00005DC4">
        <w:rPr>
          <w:lang w:val="nn-NO"/>
        </w:rPr>
        <w:t>eir</w:t>
      </w:r>
      <w:r w:rsidR="00475BA9">
        <w:rPr>
          <w:lang w:val="nn-NO"/>
        </w:rPr>
        <w:t xml:space="preserve"> kompetansegivande</w:t>
      </w:r>
      <w:r w:rsidR="00A23DD6">
        <w:rPr>
          <w:lang w:val="nn-NO"/>
        </w:rPr>
        <w:t xml:space="preserve"> veg</w:t>
      </w:r>
      <w:r w:rsidR="00475BA9">
        <w:rPr>
          <w:lang w:val="nn-NO"/>
        </w:rPr>
        <w:t xml:space="preserve">, om lag på linje med det å vera forskar.  </w:t>
      </w:r>
    </w:p>
    <w:p w:rsidR="00EC6739" w:rsidRDefault="00AA78F2" w:rsidP="000E4101">
      <w:pPr>
        <w:pStyle w:val="Overskrift3"/>
        <w:spacing w:before="0"/>
        <w:rPr>
          <w:rStyle w:val="Overskrift3Tegn"/>
          <w:lang w:val="nn-NO"/>
        </w:rPr>
      </w:pPr>
      <w:bookmarkStart w:id="24" w:name="_Toc366075713"/>
      <w:r>
        <w:rPr>
          <w:rStyle w:val="Overskrift3Tegn"/>
          <w:lang w:val="nn-NO"/>
        </w:rPr>
        <w:t xml:space="preserve">POSTDOKTORAR: </w:t>
      </w:r>
      <w:r w:rsidRPr="003A4E0C">
        <w:rPr>
          <w:lang w:val="nn-NO"/>
        </w:rPr>
        <w:t>Forsømt gruppe?</w:t>
      </w:r>
      <w:bookmarkEnd w:id="24"/>
    </w:p>
    <w:p w:rsidR="003A4E0C" w:rsidRPr="003A4E0C" w:rsidRDefault="003A4E0C" w:rsidP="003A4E0C">
      <w:pPr>
        <w:rPr>
          <w:lang w:val="nn-NO"/>
        </w:rPr>
      </w:pPr>
      <w:r w:rsidRPr="003A4E0C">
        <w:rPr>
          <w:lang w:val="nn-NO"/>
        </w:rPr>
        <w:t>Postdoktorstillinga er ein stilling som er klart definert, men, i praksis, har UMB og andre universitet ikkje skilt særleg på postdoktorar og forskarar. Dette meiner gruppa er uheldig og tilrår at universitetet framover rettar særskilt merksemd på postdoktorar. Forskrift om tilsetjingsvilkår for postdoktorar følgjer vedlagt</w:t>
      </w:r>
      <w:r w:rsidR="00F65918">
        <w:rPr>
          <w:lang w:val="nn-NO"/>
        </w:rPr>
        <w:t xml:space="preserve"> (vedlegg 3)</w:t>
      </w:r>
      <w:r w:rsidRPr="003A4E0C">
        <w:rPr>
          <w:lang w:val="nn-NO"/>
        </w:rPr>
        <w:t>. Her heiter det m.a.:</w:t>
      </w:r>
    </w:p>
    <w:p w:rsidR="003A4E0C" w:rsidRPr="001114C2" w:rsidRDefault="003A4E0C" w:rsidP="003A4E0C">
      <w:pPr>
        <w:pStyle w:val="Listeavsnitt"/>
        <w:numPr>
          <w:ilvl w:val="0"/>
          <w:numId w:val="1"/>
        </w:numPr>
        <w:spacing w:before="0"/>
        <w:rPr>
          <w:i/>
          <w:lang w:val="nn-NO"/>
        </w:rPr>
      </w:pPr>
      <w:proofErr w:type="spellStart"/>
      <w:r w:rsidRPr="001114C2">
        <w:rPr>
          <w:i/>
          <w:lang w:val="nn-NO"/>
        </w:rPr>
        <w:t>Ansettelse</w:t>
      </w:r>
      <w:proofErr w:type="spellEnd"/>
      <w:r w:rsidRPr="001114C2">
        <w:rPr>
          <w:i/>
          <w:lang w:val="nn-NO"/>
        </w:rPr>
        <w:t xml:space="preserve"> i stilling som postdoktor har som </w:t>
      </w:r>
      <w:proofErr w:type="spellStart"/>
      <w:r w:rsidRPr="001114C2">
        <w:rPr>
          <w:i/>
          <w:lang w:val="nn-NO"/>
        </w:rPr>
        <w:t>hovedmål</w:t>
      </w:r>
      <w:proofErr w:type="spellEnd"/>
      <w:r w:rsidRPr="001114C2">
        <w:rPr>
          <w:i/>
          <w:lang w:val="nn-NO"/>
        </w:rPr>
        <w:t xml:space="preserve"> å kvalifisere for arbeid i </w:t>
      </w:r>
      <w:proofErr w:type="spellStart"/>
      <w:r w:rsidRPr="001114C2">
        <w:rPr>
          <w:i/>
          <w:lang w:val="nn-NO"/>
        </w:rPr>
        <w:t>vitenskapelige</w:t>
      </w:r>
      <w:proofErr w:type="spellEnd"/>
      <w:r w:rsidRPr="001114C2">
        <w:rPr>
          <w:i/>
          <w:lang w:val="nn-NO"/>
        </w:rPr>
        <w:t xml:space="preserve"> </w:t>
      </w:r>
      <w:proofErr w:type="spellStart"/>
      <w:r w:rsidRPr="001114C2">
        <w:rPr>
          <w:i/>
          <w:lang w:val="nn-NO"/>
        </w:rPr>
        <w:t>toppstillinger</w:t>
      </w:r>
      <w:proofErr w:type="spellEnd"/>
      <w:r w:rsidRPr="001114C2">
        <w:rPr>
          <w:i/>
          <w:lang w:val="nn-NO"/>
        </w:rPr>
        <w:t xml:space="preserve">  </w:t>
      </w:r>
    </w:p>
    <w:p w:rsidR="003A4E0C" w:rsidRPr="001114C2" w:rsidRDefault="003A4E0C" w:rsidP="003A4E0C">
      <w:pPr>
        <w:pStyle w:val="Listeavsnitt"/>
        <w:numPr>
          <w:ilvl w:val="0"/>
          <w:numId w:val="1"/>
        </w:numPr>
        <w:spacing w:before="0"/>
        <w:rPr>
          <w:i/>
        </w:rPr>
      </w:pPr>
      <w:r w:rsidRPr="001114C2">
        <w:rPr>
          <w:i/>
          <w:lang w:val="nn-NO"/>
        </w:rPr>
        <w:t xml:space="preserve">Ved søknad om </w:t>
      </w:r>
      <w:proofErr w:type="spellStart"/>
      <w:r w:rsidRPr="001114C2">
        <w:rPr>
          <w:i/>
          <w:lang w:val="nn-NO"/>
        </w:rPr>
        <w:t>ansettelse</w:t>
      </w:r>
      <w:proofErr w:type="spellEnd"/>
      <w:r w:rsidRPr="001114C2">
        <w:rPr>
          <w:i/>
          <w:lang w:val="nn-NO"/>
        </w:rPr>
        <w:t xml:space="preserve"> i postdoktorstilling skal </w:t>
      </w:r>
      <w:proofErr w:type="spellStart"/>
      <w:r w:rsidRPr="001114C2">
        <w:rPr>
          <w:i/>
          <w:lang w:val="nn-NO"/>
        </w:rPr>
        <w:t>søkeren</w:t>
      </w:r>
      <w:proofErr w:type="spellEnd"/>
      <w:r w:rsidRPr="001114C2">
        <w:rPr>
          <w:i/>
          <w:lang w:val="nn-NO"/>
        </w:rPr>
        <w:t xml:space="preserve"> legge fram forslag til prosjekt for kvalifiseringsarbeidet. </w:t>
      </w:r>
      <w:r w:rsidRPr="00C50630">
        <w:rPr>
          <w:i/>
          <w:lang w:val="nn-NO"/>
        </w:rPr>
        <w:t xml:space="preserve">Forslaget skal også </w:t>
      </w:r>
      <w:proofErr w:type="spellStart"/>
      <w:r w:rsidRPr="00C50630">
        <w:rPr>
          <w:i/>
          <w:lang w:val="nn-NO"/>
        </w:rPr>
        <w:t>inneholde</w:t>
      </w:r>
      <w:proofErr w:type="spellEnd"/>
      <w:r w:rsidRPr="00C50630">
        <w:rPr>
          <w:i/>
          <w:lang w:val="nn-NO"/>
        </w:rPr>
        <w:t xml:space="preserve"> framdriftsplan. </w:t>
      </w:r>
      <w:r w:rsidRPr="001114C2">
        <w:rPr>
          <w:i/>
        </w:rPr>
        <w:t xml:space="preserve">Det forutsettes at søkeren vil kunne gjennomføre prosjektet i løpet av ansettelsesperioden. </w:t>
      </w:r>
    </w:p>
    <w:p w:rsidR="003A4E0C" w:rsidRPr="001114C2" w:rsidRDefault="003A4E0C" w:rsidP="003A4E0C">
      <w:pPr>
        <w:pStyle w:val="Listeavsnitt"/>
        <w:numPr>
          <w:ilvl w:val="0"/>
          <w:numId w:val="1"/>
        </w:numPr>
        <w:spacing w:before="0"/>
        <w:rPr>
          <w:i/>
        </w:rPr>
      </w:pPr>
      <w:r w:rsidRPr="001114C2">
        <w:rPr>
          <w:i/>
        </w:rPr>
        <w:t xml:space="preserve">Åremålsperioden skal være fra to til fire år. Ved ansettelse utover to år avgjør arbeidsgiver om den ansatte skal pålegges pliktarbeid i form av undervisningsarbeid og tilsvarende arbeid, og omfanget av eventuelt pliktarbeid. </w:t>
      </w:r>
    </w:p>
    <w:p w:rsidR="003A4E0C" w:rsidRPr="001114C2" w:rsidRDefault="003A4E0C" w:rsidP="003A4E0C">
      <w:pPr>
        <w:pStyle w:val="Listeavsnitt"/>
        <w:numPr>
          <w:ilvl w:val="0"/>
          <w:numId w:val="1"/>
        </w:numPr>
        <w:spacing w:before="0"/>
        <w:rPr>
          <w:i/>
        </w:rPr>
      </w:pPr>
      <w:r w:rsidRPr="001114C2">
        <w:rPr>
          <w:i/>
        </w:rPr>
        <w:t xml:space="preserve">Det skal utarbeides plan for gjennomføring av prosjektet som ligger til grunn for ansettelse i postdoktorstilling. Planen skal inngå som del av eller vedlegg til arbeidskontrakt for åremålsansettelsen og skal omfatte prosjektbeskrivelse og framdriftsplan. </w:t>
      </w:r>
    </w:p>
    <w:p w:rsidR="003A4E0C" w:rsidRPr="003A4E0C" w:rsidRDefault="003A4E0C" w:rsidP="003A4E0C">
      <w:pPr>
        <w:pStyle w:val="Listeavsnitt"/>
        <w:numPr>
          <w:ilvl w:val="0"/>
          <w:numId w:val="1"/>
        </w:numPr>
        <w:spacing w:before="0"/>
        <w:rPr>
          <w:i/>
        </w:rPr>
      </w:pPr>
      <w:r w:rsidRPr="001114C2">
        <w:rPr>
          <w:i/>
        </w:rPr>
        <w:t xml:space="preserve">Planen må inneholde opplysning om hvem som skal ha plikt til å følge opp den ansatte med faglig rådgivning. Både den som har ansvar for faglig rådgivning, og den ansatte har plikt til å melde fra til arbeidsgiver om manglende gjennomføring av planen. </w:t>
      </w:r>
    </w:p>
    <w:p w:rsidR="003A4E0C" w:rsidRDefault="003A4E0C" w:rsidP="003A4E0C">
      <w:pPr>
        <w:spacing w:before="0"/>
        <w:rPr>
          <w:lang w:val="nn-NO"/>
        </w:rPr>
      </w:pPr>
      <w:r w:rsidRPr="00C50630">
        <w:t xml:space="preserve">Ved </w:t>
      </w:r>
      <w:r>
        <w:t>I</w:t>
      </w:r>
      <w:r w:rsidRPr="00C50630">
        <w:t xml:space="preserve">nstitutt for husdyr- og </w:t>
      </w:r>
      <w:proofErr w:type="spellStart"/>
      <w:r w:rsidRPr="00C50630">
        <w:t>akvakulturvitskap</w:t>
      </w:r>
      <w:proofErr w:type="spellEnd"/>
      <w:r w:rsidRPr="00C50630">
        <w:t xml:space="preserve"> har </w:t>
      </w:r>
      <w:proofErr w:type="spellStart"/>
      <w:r w:rsidRPr="00C50630">
        <w:t>ein</w:t>
      </w:r>
      <w:proofErr w:type="spellEnd"/>
      <w:r w:rsidRPr="00C50630">
        <w:t xml:space="preserve"> forsøkt å ta innover seg </w:t>
      </w:r>
      <w:proofErr w:type="spellStart"/>
      <w:r w:rsidRPr="00C50630">
        <w:t>innhaldet</w:t>
      </w:r>
      <w:proofErr w:type="spellEnd"/>
      <w:r w:rsidRPr="00C50630">
        <w:t xml:space="preserve"> i postdoktorstillinga ved at </w:t>
      </w:r>
      <w:proofErr w:type="spellStart"/>
      <w:r w:rsidRPr="00C50630">
        <w:t>ein</w:t>
      </w:r>
      <w:proofErr w:type="spellEnd"/>
      <w:r w:rsidR="00FD52A2">
        <w:t xml:space="preserve"> der</w:t>
      </w:r>
      <w:r w:rsidRPr="00C50630">
        <w:t xml:space="preserve"> faktisk inngår avtale om evt pliktarbeid,</w:t>
      </w:r>
      <w:r>
        <w:t xml:space="preserve"> samt at </w:t>
      </w:r>
      <w:proofErr w:type="spellStart"/>
      <w:r>
        <w:t>ein</w:t>
      </w:r>
      <w:proofErr w:type="spellEnd"/>
      <w:r>
        <w:t xml:space="preserve"> </w:t>
      </w:r>
      <w:proofErr w:type="spellStart"/>
      <w:r>
        <w:t>oppnemner</w:t>
      </w:r>
      <w:proofErr w:type="spellEnd"/>
      <w:r>
        <w:t xml:space="preserve"> «mentor»</w:t>
      </w:r>
      <w:r w:rsidR="00FD52A2">
        <w:t xml:space="preserve"> (</w:t>
      </w:r>
      <w:proofErr w:type="spellStart"/>
      <w:r w:rsidRPr="00C50630">
        <w:t>rettleiar</w:t>
      </w:r>
      <w:proofErr w:type="spellEnd"/>
      <w:r w:rsidR="00FD52A2">
        <w:t>)</w:t>
      </w:r>
      <w:r w:rsidRPr="00C50630">
        <w:t xml:space="preserve"> og sørger dermed for at </w:t>
      </w:r>
      <w:proofErr w:type="spellStart"/>
      <w:r w:rsidRPr="00C50630">
        <w:t>postdoktorane</w:t>
      </w:r>
      <w:proofErr w:type="spellEnd"/>
      <w:r w:rsidRPr="00C50630">
        <w:t xml:space="preserve"> får oppfølging i løpet av prosjektet. Arbeidsgruppa tilrår at slik oppfølging av </w:t>
      </w:r>
      <w:proofErr w:type="spellStart"/>
      <w:r w:rsidRPr="00C50630">
        <w:t>postdoktorar</w:t>
      </w:r>
      <w:proofErr w:type="spellEnd"/>
      <w:r w:rsidRPr="00C50630">
        <w:t xml:space="preserve"> blir gjort over heile universitetet, både for eksternt finansierte og </w:t>
      </w:r>
      <w:proofErr w:type="spellStart"/>
      <w:r w:rsidRPr="00C50630">
        <w:t>s</w:t>
      </w:r>
      <w:r>
        <w:t>åkalla</w:t>
      </w:r>
      <w:proofErr w:type="spellEnd"/>
      <w:r>
        <w:t xml:space="preserve"> </w:t>
      </w:r>
      <w:r w:rsidRPr="00C50630">
        <w:t xml:space="preserve">«statsfinansierte» </w:t>
      </w:r>
      <w:proofErr w:type="spellStart"/>
      <w:r w:rsidRPr="00C50630">
        <w:t>postdoktorar</w:t>
      </w:r>
      <w:proofErr w:type="spellEnd"/>
      <w:r w:rsidRPr="00C50630">
        <w:t xml:space="preserve">. </w:t>
      </w:r>
      <w:r>
        <w:rPr>
          <w:lang w:val="nn-NO"/>
        </w:rPr>
        <w:t>Mange av postdoktorane ved UMB er nyutdanna ph.d.-ar, og ein må ta innover seg at ph.d.-utdanninga er ulik doktorgradsutdanninga for ein del år tilbake (</w:t>
      </w:r>
      <w:r>
        <w:rPr>
          <w:i/>
          <w:lang w:val="nn-NO"/>
        </w:rPr>
        <w:t>dr. scient.</w:t>
      </w:r>
      <w:r>
        <w:rPr>
          <w:lang w:val="nn-NO"/>
        </w:rPr>
        <w:t xml:space="preserve">): Å ta doktorgraden er blitt meir </w:t>
      </w:r>
      <w:r>
        <w:rPr>
          <w:i/>
          <w:lang w:val="nn-NO"/>
        </w:rPr>
        <w:t>utdanning</w:t>
      </w:r>
      <w:r>
        <w:rPr>
          <w:lang w:val="nn-NO"/>
        </w:rPr>
        <w:t xml:space="preserve"> enn før, og mange av kandidatane som nyleg har disputert, har behov for fagleg oppfølging eller rettleiing. Gjennom meir forpliktande avtale om oppfølging av postdoktorar enn det ein har ved UMB i dag, kan ein sikra at gode kandidatar i større grad får høve til å utvikla potensialet sitt, ved at dei får nokså tett oppfølging også gjennom postdoktorperioden. </w:t>
      </w:r>
      <w:r w:rsidR="0047705B">
        <w:rPr>
          <w:lang w:val="nn-NO"/>
        </w:rPr>
        <w:t xml:space="preserve">For å sikra at postdoktorar blir godt følgde opp, ved heile </w:t>
      </w:r>
      <w:r w:rsidR="0047705B">
        <w:rPr>
          <w:lang w:val="nn-NO"/>
        </w:rPr>
        <w:lastRenderedPageBreak/>
        <w:t xml:space="preserve">universitetet, samt auka og </w:t>
      </w:r>
      <w:r w:rsidR="003040E0">
        <w:rPr>
          <w:lang w:val="nn-NO"/>
        </w:rPr>
        <w:t>halda</w:t>
      </w:r>
      <w:r w:rsidR="0047705B">
        <w:rPr>
          <w:lang w:val="nn-NO"/>
        </w:rPr>
        <w:t xml:space="preserve"> merksemda på karrierevegar og rekr</w:t>
      </w:r>
      <w:r w:rsidR="00BB27DC">
        <w:rPr>
          <w:lang w:val="nn-NO"/>
        </w:rPr>
        <w:t xml:space="preserve">uttering, føreslår gruppa at </w:t>
      </w:r>
      <w:r w:rsidR="0047705B">
        <w:rPr>
          <w:lang w:val="nn-NO"/>
        </w:rPr>
        <w:t xml:space="preserve">sentralt utval </w:t>
      </w:r>
      <w:r w:rsidR="008C3EEE">
        <w:rPr>
          <w:lang w:val="nn-NO"/>
        </w:rPr>
        <w:t>for forsking (tilsvarande FoN)</w:t>
      </w:r>
      <w:r w:rsidR="0047705B">
        <w:rPr>
          <w:lang w:val="nn-NO"/>
        </w:rPr>
        <w:t xml:space="preserve"> </w:t>
      </w:r>
      <w:r w:rsidR="008C3EEE">
        <w:rPr>
          <w:lang w:val="nn-NO"/>
        </w:rPr>
        <w:t>har overordna ansvar for postdoktorar</w:t>
      </w:r>
      <w:r w:rsidR="0047705B">
        <w:rPr>
          <w:lang w:val="nn-NO"/>
        </w:rPr>
        <w:t xml:space="preserve">. </w:t>
      </w:r>
    </w:p>
    <w:p w:rsidR="0082003B" w:rsidRDefault="003A4E0C" w:rsidP="003A4E0C">
      <w:pPr>
        <w:rPr>
          <w:lang w:val="nn-NO"/>
        </w:rPr>
      </w:pPr>
      <w:r>
        <w:rPr>
          <w:lang w:val="nn-NO"/>
        </w:rPr>
        <w:t xml:space="preserve">Tettare oppfølging av postdoktorar, vil også vera ein måte å prøva ut </w:t>
      </w:r>
      <w:proofErr w:type="spellStart"/>
      <w:r>
        <w:rPr>
          <w:lang w:val="nn-NO"/>
        </w:rPr>
        <w:t>mentorordning</w:t>
      </w:r>
      <w:r w:rsidR="00530EF2">
        <w:rPr>
          <w:lang w:val="nn-NO"/>
        </w:rPr>
        <w:t>a</w:t>
      </w:r>
      <w:proofErr w:type="spellEnd"/>
      <w:r>
        <w:rPr>
          <w:lang w:val="nn-NO"/>
        </w:rPr>
        <w:t xml:space="preserve"> på</w:t>
      </w:r>
      <w:r w:rsidR="00530EF2">
        <w:rPr>
          <w:lang w:val="nn-NO"/>
        </w:rPr>
        <w:t>, systematisk. For n</w:t>
      </w:r>
      <w:r>
        <w:rPr>
          <w:lang w:val="nn-NO"/>
        </w:rPr>
        <w:t xml:space="preserve">okre forskarar, både yngre og meir erfarne, </w:t>
      </w:r>
      <w:r w:rsidR="00FD52A2">
        <w:rPr>
          <w:lang w:val="nn-NO"/>
        </w:rPr>
        <w:t xml:space="preserve">som kanskje </w:t>
      </w:r>
      <w:r>
        <w:rPr>
          <w:lang w:val="nn-NO"/>
        </w:rPr>
        <w:t>slit med å driva forskinga framover, kan det å ha ein «</w:t>
      </w:r>
      <w:proofErr w:type="spellStart"/>
      <w:r>
        <w:rPr>
          <w:lang w:val="nn-NO"/>
        </w:rPr>
        <w:t>mentor</w:t>
      </w:r>
      <w:proofErr w:type="spellEnd"/>
      <w:r>
        <w:rPr>
          <w:lang w:val="nn-NO"/>
        </w:rPr>
        <w:t xml:space="preserve">» vera ei god støtte. Det å tilby </w:t>
      </w:r>
      <w:proofErr w:type="spellStart"/>
      <w:r>
        <w:rPr>
          <w:lang w:val="nn-NO"/>
        </w:rPr>
        <w:t>mentorordning</w:t>
      </w:r>
      <w:proofErr w:type="spellEnd"/>
      <w:r>
        <w:rPr>
          <w:lang w:val="nn-NO"/>
        </w:rPr>
        <w:t xml:space="preserve"> kan vera med på å skapa ein kultur der det også for forskarar er aksept for å be om støtte når utviklinga ikkje går slik ein kanskje hadde ønskt. Dei årlege medarbeidarsamtalane </w:t>
      </w:r>
      <w:r w:rsidR="00FD52A2">
        <w:rPr>
          <w:lang w:val="nn-NO"/>
        </w:rPr>
        <w:t xml:space="preserve">kan vera </w:t>
      </w:r>
      <w:r>
        <w:rPr>
          <w:lang w:val="nn-NO"/>
        </w:rPr>
        <w:t xml:space="preserve">eit godt verkty til å få kartlagt behov for </w:t>
      </w:r>
      <w:proofErr w:type="spellStart"/>
      <w:r>
        <w:rPr>
          <w:lang w:val="nn-NO"/>
        </w:rPr>
        <w:t>mentor</w:t>
      </w:r>
      <w:proofErr w:type="spellEnd"/>
      <w:r>
        <w:rPr>
          <w:lang w:val="nn-NO"/>
        </w:rPr>
        <w:t>-oppfølging.</w:t>
      </w:r>
    </w:p>
    <w:p w:rsidR="003A4E0C" w:rsidRDefault="003A4E0C" w:rsidP="003A4E0C">
      <w:pPr>
        <w:pStyle w:val="Overskrift3"/>
        <w:rPr>
          <w:lang w:val="nn-NO"/>
        </w:rPr>
      </w:pPr>
      <w:bookmarkStart w:id="25" w:name="_Toc366075714"/>
      <w:r>
        <w:rPr>
          <w:lang w:val="nn-NO"/>
        </w:rPr>
        <w:t xml:space="preserve">Statsfinansierte stipendiat – og </w:t>
      </w:r>
      <w:r w:rsidR="004C509F">
        <w:rPr>
          <w:lang w:val="nn-NO"/>
        </w:rPr>
        <w:t>postdokt</w:t>
      </w:r>
      <w:r>
        <w:rPr>
          <w:lang w:val="nn-NO"/>
        </w:rPr>
        <w:t>o</w:t>
      </w:r>
      <w:r w:rsidR="004C509F">
        <w:rPr>
          <w:lang w:val="nn-NO"/>
        </w:rPr>
        <w:t>r</w:t>
      </w:r>
      <w:r>
        <w:rPr>
          <w:lang w:val="nn-NO"/>
        </w:rPr>
        <w:t>stillingar</w:t>
      </w:r>
      <w:bookmarkEnd w:id="25"/>
    </w:p>
    <w:p w:rsidR="008F03FD" w:rsidRDefault="008F03FD" w:rsidP="008D0BE6">
      <w:pPr>
        <w:rPr>
          <w:lang w:val="nn-NO"/>
        </w:rPr>
      </w:pPr>
      <w:r>
        <w:rPr>
          <w:lang w:val="nn-NO"/>
        </w:rPr>
        <w:t xml:space="preserve">Dei statsfinansierte rekrutteringsstillingane er ein stor ressurs universitetet rår over. Ved UMB blir stillingane i dag fordelte </w:t>
      </w:r>
      <w:r w:rsidR="00D543FB">
        <w:rPr>
          <w:lang w:val="nn-NO"/>
        </w:rPr>
        <w:t xml:space="preserve">til institutta </w:t>
      </w:r>
      <w:r w:rsidR="00F10404">
        <w:rPr>
          <w:lang w:val="nn-NO"/>
        </w:rPr>
        <w:t xml:space="preserve">etter gitte </w:t>
      </w:r>
      <w:hyperlink r:id="rId15" w:history="1">
        <w:r w:rsidR="00F10404" w:rsidRPr="00F10404">
          <w:rPr>
            <w:rStyle w:val="Hyperkobling"/>
            <w:lang w:val="nn-NO"/>
          </w:rPr>
          <w:t>retningslinjer</w:t>
        </w:r>
      </w:hyperlink>
      <w:r w:rsidR="008D0BE6">
        <w:rPr>
          <w:rStyle w:val="Fotnotereferanse"/>
          <w:color w:val="0000FF" w:themeColor="hyperlink"/>
          <w:u w:val="single"/>
          <w:lang w:val="nn-NO"/>
        </w:rPr>
        <w:footnoteReference w:id="8"/>
      </w:r>
      <w:r w:rsidR="00F10404">
        <w:rPr>
          <w:lang w:val="nn-NO"/>
        </w:rPr>
        <w:t>. Denne rutinen for fordel</w:t>
      </w:r>
      <w:r w:rsidR="00D543FB">
        <w:rPr>
          <w:lang w:val="nn-NO"/>
        </w:rPr>
        <w:t>ing av stillingar</w:t>
      </w:r>
      <w:r w:rsidRPr="008F03FD">
        <w:rPr>
          <w:lang w:val="nn-NO"/>
        </w:rPr>
        <w:t xml:space="preserve"> </w:t>
      </w:r>
      <w:r w:rsidR="00FD52A2">
        <w:rPr>
          <w:lang w:val="nn-NO"/>
        </w:rPr>
        <w:t>har vore gjeldande i tre år nå</w:t>
      </w:r>
      <w:r>
        <w:rPr>
          <w:lang w:val="nn-NO"/>
        </w:rPr>
        <w:t xml:space="preserve">. Ved gjennomgang av retningslinjene </w:t>
      </w:r>
      <w:r w:rsidR="00FD52A2">
        <w:rPr>
          <w:lang w:val="nn-NO"/>
        </w:rPr>
        <w:t xml:space="preserve">(NMBU-oppgåve) </w:t>
      </w:r>
      <w:r>
        <w:rPr>
          <w:lang w:val="nn-NO"/>
        </w:rPr>
        <w:t>kan ein vurdera om:</w:t>
      </w:r>
      <w:r w:rsidR="00D1619A" w:rsidRPr="008F03FD">
        <w:rPr>
          <w:lang w:val="nn-NO"/>
        </w:rPr>
        <w:t xml:space="preserve"> </w:t>
      </w:r>
    </w:p>
    <w:p w:rsidR="008F03FD" w:rsidRPr="008D0BE6" w:rsidRDefault="00D1619A" w:rsidP="008D0BE6">
      <w:pPr>
        <w:pStyle w:val="Listeavsnitt"/>
        <w:numPr>
          <w:ilvl w:val="0"/>
          <w:numId w:val="34"/>
        </w:numPr>
        <w:rPr>
          <w:lang w:val="nn-NO"/>
        </w:rPr>
      </w:pPr>
      <w:r w:rsidRPr="008D0BE6">
        <w:rPr>
          <w:lang w:val="nn-NO"/>
        </w:rPr>
        <w:t xml:space="preserve">ein i større grad </w:t>
      </w:r>
      <w:r w:rsidR="00796427">
        <w:rPr>
          <w:lang w:val="nn-NO"/>
        </w:rPr>
        <w:t xml:space="preserve">bør </w:t>
      </w:r>
      <w:r w:rsidRPr="008D0BE6">
        <w:rPr>
          <w:lang w:val="nn-NO"/>
        </w:rPr>
        <w:t xml:space="preserve">fordela stillingar til </w:t>
      </w:r>
      <w:r w:rsidRPr="008D0BE6">
        <w:rPr>
          <w:u w:val="single"/>
          <w:lang w:val="nn-NO"/>
        </w:rPr>
        <w:t>dei beste forskarmiljøa</w:t>
      </w:r>
      <w:r w:rsidRPr="008D0BE6">
        <w:rPr>
          <w:lang w:val="nn-NO"/>
        </w:rPr>
        <w:t xml:space="preserve">, og dermed styrka og ytterlegare utvikla dei som alt er framifrå? Dette kan gå på kostnad av noko fagleg breidd, men kan samstundes gi </w:t>
      </w:r>
      <w:r w:rsidR="00FD52A2">
        <w:rPr>
          <w:lang w:val="nn-NO"/>
        </w:rPr>
        <w:t xml:space="preserve">betre </w:t>
      </w:r>
      <w:r w:rsidRPr="008D0BE6">
        <w:rPr>
          <w:lang w:val="nn-NO"/>
        </w:rPr>
        <w:t xml:space="preserve">grobotn for framifrå fagmiljø, tilstrekkeleg store til å vera robuste nasjonalt og internasjonalt. </w:t>
      </w:r>
    </w:p>
    <w:p w:rsidR="008F03FD" w:rsidRPr="008D0BE6" w:rsidRDefault="008F03FD" w:rsidP="008D0BE6">
      <w:pPr>
        <w:pStyle w:val="Listeavsnitt"/>
        <w:numPr>
          <w:ilvl w:val="0"/>
          <w:numId w:val="34"/>
        </w:numPr>
        <w:rPr>
          <w:lang w:val="nn-NO"/>
        </w:rPr>
      </w:pPr>
      <w:r w:rsidRPr="008D0BE6">
        <w:rPr>
          <w:lang w:val="nn-NO"/>
        </w:rPr>
        <w:t xml:space="preserve">ein bør </w:t>
      </w:r>
      <w:r w:rsidR="00D1619A" w:rsidRPr="008D0BE6">
        <w:rPr>
          <w:lang w:val="nn-NO"/>
        </w:rPr>
        <w:t xml:space="preserve">innføra ei ordning der </w:t>
      </w:r>
      <w:r w:rsidR="00D1619A" w:rsidRPr="008D0BE6">
        <w:rPr>
          <w:u w:val="single"/>
          <w:lang w:val="nn-NO"/>
        </w:rPr>
        <w:t>prosjektsøknader</w:t>
      </w:r>
      <w:r w:rsidR="00D1619A" w:rsidRPr="008D0BE6">
        <w:rPr>
          <w:lang w:val="nn-NO"/>
        </w:rPr>
        <w:t xml:space="preserve"> blir lagt til grunn for fordeling av (ein viss del av) statsfinansierte stillingar (stipendiat- og postdoktorstillingar)? Føremålet vil vera å </w:t>
      </w:r>
      <w:r w:rsidR="00D1619A" w:rsidRPr="008D0BE6">
        <w:rPr>
          <w:u w:val="single"/>
          <w:lang w:val="nn-NO"/>
        </w:rPr>
        <w:t>auka motivasjon for forskingsarbeidet</w:t>
      </w:r>
      <w:r w:rsidR="00D1619A" w:rsidRPr="008D0BE6">
        <w:rPr>
          <w:lang w:val="nn-NO"/>
        </w:rPr>
        <w:t>, i sterkare grad kunna vurdera originalitet i forskingsprosjekta, o</w:t>
      </w:r>
      <w:r w:rsidR="001C7BB6" w:rsidRPr="008D0BE6">
        <w:rPr>
          <w:lang w:val="nn-NO"/>
        </w:rPr>
        <w:t>g betra forankringa i fagmiljøa</w:t>
      </w:r>
    </w:p>
    <w:p w:rsidR="008F03FD" w:rsidRPr="008D0BE6" w:rsidRDefault="00BE66F1" w:rsidP="008D0BE6">
      <w:pPr>
        <w:pStyle w:val="Listeavsnitt"/>
        <w:numPr>
          <w:ilvl w:val="0"/>
          <w:numId w:val="34"/>
        </w:numPr>
        <w:rPr>
          <w:lang w:val="nn-NO"/>
        </w:rPr>
      </w:pPr>
      <w:r w:rsidRPr="008D0BE6">
        <w:rPr>
          <w:lang w:val="nn-NO"/>
        </w:rPr>
        <w:t>ein bør r</w:t>
      </w:r>
      <w:r w:rsidR="008F03FD" w:rsidRPr="008D0BE6">
        <w:rPr>
          <w:lang w:val="nn-NO"/>
        </w:rPr>
        <w:t>eservera nokr</w:t>
      </w:r>
      <w:r w:rsidR="00BF20CF" w:rsidRPr="008D0BE6">
        <w:rPr>
          <w:lang w:val="nn-NO"/>
        </w:rPr>
        <w:t>e stillingar (stipendiat- og po</w:t>
      </w:r>
      <w:r w:rsidR="008F03FD" w:rsidRPr="008D0BE6">
        <w:rPr>
          <w:lang w:val="nn-NO"/>
        </w:rPr>
        <w:t>stdoktor-</w:t>
      </w:r>
      <w:r w:rsidR="00180D6A" w:rsidRPr="008D0BE6">
        <w:rPr>
          <w:lang w:val="nn-NO"/>
        </w:rPr>
        <w:t>) til særs gode kandidatar, med</w:t>
      </w:r>
      <w:r w:rsidR="00BF20CF" w:rsidRPr="008D0BE6">
        <w:rPr>
          <w:lang w:val="nn-NO"/>
        </w:rPr>
        <w:t xml:space="preserve"> tanke på talentutvikling</w:t>
      </w:r>
    </w:p>
    <w:p w:rsidR="00F10404" w:rsidRDefault="00F10404" w:rsidP="000E4101">
      <w:pPr>
        <w:spacing w:before="0"/>
        <w:rPr>
          <w:lang w:val="nn-NO"/>
        </w:rPr>
      </w:pPr>
      <w:r>
        <w:rPr>
          <w:lang w:val="nn-NO"/>
        </w:rPr>
        <w:t>Gruppa tilrår at ein reviderer retningslinjer for tildeling av statsfinansierte stillingar ved UMB slik at:</w:t>
      </w:r>
    </w:p>
    <w:p w:rsidR="00F10404" w:rsidRPr="008D0BE6" w:rsidRDefault="00F10404" w:rsidP="008D0BE6">
      <w:pPr>
        <w:pStyle w:val="Listeavsnitt"/>
        <w:numPr>
          <w:ilvl w:val="0"/>
          <w:numId w:val="35"/>
        </w:numPr>
        <w:rPr>
          <w:lang w:val="nn-NO"/>
        </w:rPr>
      </w:pPr>
      <w:r w:rsidRPr="008D0BE6">
        <w:rPr>
          <w:lang w:val="nn-NO"/>
        </w:rPr>
        <w:t>dei beste fagmiljøa blir styrka</w:t>
      </w:r>
    </w:p>
    <w:p w:rsidR="00F10404" w:rsidRPr="008D0BE6" w:rsidRDefault="00F10404" w:rsidP="008D0BE6">
      <w:pPr>
        <w:pStyle w:val="Listeavsnitt"/>
        <w:numPr>
          <w:ilvl w:val="0"/>
          <w:numId w:val="35"/>
        </w:numPr>
        <w:rPr>
          <w:lang w:val="nn-NO"/>
        </w:rPr>
      </w:pPr>
      <w:r w:rsidRPr="008D0BE6">
        <w:rPr>
          <w:lang w:val="nn-NO"/>
        </w:rPr>
        <w:t>sterke forskartalent blir tatt vare på</w:t>
      </w:r>
    </w:p>
    <w:p w:rsidR="00F10404" w:rsidRPr="008D0BE6" w:rsidRDefault="00F10404" w:rsidP="008D0BE6">
      <w:pPr>
        <w:pStyle w:val="Listeavsnitt"/>
        <w:numPr>
          <w:ilvl w:val="0"/>
          <w:numId w:val="35"/>
        </w:numPr>
        <w:rPr>
          <w:lang w:val="nn-NO"/>
        </w:rPr>
      </w:pPr>
      <w:r w:rsidRPr="008D0BE6">
        <w:rPr>
          <w:lang w:val="nn-NO"/>
        </w:rPr>
        <w:t xml:space="preserve">for postdoktorstillingar bør prosjektsøknader liggja til grunn for fordeling av stillingar. Ein kan til dømes </w:t>
      </w:r>
      <w:r w:rsidR="00710FB4" w:rsidRPr="008D0BE6">
        <w:rPr>
          <w:lang w:val="nn-NO"/>
        </w:rPr>
        <w:t xml:space="preserve">tildela postdoktorar til fagmiljø som viser evne og vilje til å setja i verk nyskapande, dristig forsking («high risk, high </w:t>
      </w:r>
      <w:proofErr w:type="spellStart"/>
      <w:r w:rsidR="00710FB4" w:rsidRPr="008D0BE6">
        <w:rPr>
          <w:lang w:val="nn-NO"/>
        </w:rPr>
        <w:t>gain</w:t>
      </w:r>
      <w:proofErr w:type="spellEnd"/>
      <w:r w:rsidR="00710FB4" w:rsidRPr="008D0BE6">
        <w:rPr>
          <w:lang w:val="nn-NO"/>
        </w:rPr>
        <w:t>»). Dristig forsking er eit omgrep som er mykje nytta om dagen, t.d. i NFRs FRIPRO</w:t>
      </w:r>
      <w:r w:rsidR="00796427">
        <w:rPr>
          <w:lang w:val="nn-NO"/>
        </w:rPr>
        <w:t>-</w:t>
      </w:r>
      <w:r w:rsidR="00710FB4" w:rsidRPr="008D0BE6">
        <w:rPr>
          <w:lang w:val="nn-NO"/>
        </w:rPr>
        <w:t>utlysing</w:t>
      </w:r>
      <w:r w:rsidR="00796427">
        <w:rPr>
          <w:rStyle w:val="Fotnotereferanse"/>
          <w:lang w:val="nn-NO"/>
        </w:rPr>
        <w:footnoteReference w:id="9"/>
      </w:r>
      <w:r w:rsidR="00710FB4" w:rsidRPr="008D0BE6">
        <w:rPr>
          <w:lang w:val="nn-NO"/>
        </w:rPr>
        <w:t xml:space="preserve"> for 2014: Ein ønskje</w:t>
      </w:r>
      <w:r w:rsidR="00796427">
        <w:rPr>
          <w:lang w:val="nn-NO"/>
        </w:rPr>
        <w:t>r</w:t>
      </w:r>
      <w:r w:rsidR="00710FB4" w:rsidRPr="008D0BE6">
        <w:rPr>
          <w:lang w:val="nn-NO"/>
        </w:rPr>
        <w:t xml:space="preserve"> å stimulera til verkeleg nyskapande forsking, meir enn «traust» forsking som «garantert» gir resultat, men likevel ikkje fører vitskapen veldig langt framover.</w:t>
      </w:r>
    </w:p>
    <w:p w:rsidR="00675CB5" w:rsidRDefault="00675CB5" w:rsidP="00675CB5">
      <w:pPr>
        <w:pStyle w:val="Overskrift3"/>
        <w:rPr>
          <w:lang w:val="nn-NO"/>
        </w:rPr>
      </w:pPr>
      <w:bookmarkStart w:id="26" w:name="_Toc366075715"/>
      <w:r>
        <w:rPr>
          <w:lang w:val="nn-NO"/>
        </w:rPr>
        <w:t>Studentaktiv forsking</w:t>
      </w:r>
      <w:bookmarkEnd w:id="26"/>
    </w:p>
    <w:p w:rsidR="00675CB5" w:rsidRPr="00614377" w:rsidRDefault="00675CB5" w:rsidP="00675CB5">
      <w:pPr>
        <w:rPr>
          <w:lang w:val="nn-NO"/>
        </w:rPr>
      </w:pPr>
      <w:r>
        <w:rPr>
          <w:lang w:val="nn-NO"/>
        </w:rPr>
        <w:t>Forskingsmeldinga</w:t>
      </w:r>
      <w:r>
        <w:rPr>
          <w:rStyle w:val="Fotnotereferanse"/>
          <w:lang w:val="nn-NO"/>
        </w:rPr>
        <w:footnoteReference w:id="10"/>
      </w:r>
      <w:r>
        <w:rPr>
          <w:lang w:val="nn-NO"/>
        </w:rPr>
        <w:t xml:space="preserve">  </w:t>
      </w:r>
      <w:r w:rsidR="00FD52A2">
        <w:rPr>
          <w:lang w:val="nn-NO"/>
        </w:rPr>
        <w:t>legg sterk vekt på</w:t>
      </w:r>
      <w:r>
        <w:rPr>
          <w:lang w:val="nn-NO"/>
        </w:rPr>
        <w:t xml:space="preserve"> at stud</w:t>
      </w:r>
      <w:r w:rsidR="00D13278">
        <w:rPr>
          <w:lang w:val="nn-NO"/>
        </w:rPr>
        <w:t>entar skal få meir</w:t>
      </w:r>
      <w:r>
        <w:rPr>
          <w:lang w:val="nn-NO"/>
        </w:rPr>
        <w:t xml:space="preserve"> erfaring med forsking i løpet av studietida.</w:t>
      </w:r>
      <w:r w:rsidRPr="00614377">
        <w:rPr>
          <w:lang w:val="nn-NO"/>
        </w:rPr>
        <w:t xml:space="preserve"> Arbeidsgruppa er positive til at studentar blir trekte meir aktivt inn i forsking, men det er då avgjerande at forskaren sine premiss ligg til grunn. Erfaringa er at studentpro</w:t>
      </w:r>
      <w:r>
        <w:rPr>
          <w:lang w:val="nn-NO"/>
        </w:rPr>
        <w:t xml:space="preserve">sjekt i forsking, ofte kan blir svært tidkrevjande og gi lite </w:t>
      </w:r>
      <w:proofErr w:type="spellStart"/>
      <w:r>
        <w:rPr>
          <w:lang w:val="nn-NO"/>
        </w:rPr>
        <w:t>forskingsmessig</w:t>
      </w:r>
      <w:proofErr w:type="spellEnd"/>
      <w:r>
        <w:rPr>
          <w:lang w:val="nn-NO"/>
        </w:rPr>
        <w:t xml:space="preserve"> utbyte</w:t>
      </w:r>
      <w:r w:rsidRPr="00614377">
        <w:rPr>
          <w:lang w:val="nn-NO"/>
        </w:rPr>
        <w:t xml:space="preserve">. </w:t>
      </w:r>
    </w:p>
    <w:p w:rsidR="00D13278" w:rsidRDefault="00675CB5" w:rsidP="00675CB5">
      <w:pPr>
        <w:rPr>
          <w:lang w:val="nn-NO"/>
        </w:rPr>
      </w:pPr>
      <w:r w:rsidRPr="00614377">
        <w:rPr>
          <w:lang w:val="nn-NO"/>
        </w:rPr>
        <w:t>Gruppa vil likevel nemna ei</w:t>
      </w:r>
      <w:r w:rsidR="00D13278">
        <w:rPr>
          <w:lang w:val="nn-NO"/>
        </w:rPr>
        <w:t>t</w:t>
      </w:r>
      <w:r w:rsidRPr="00614377">
        <w:rPr>
          <w:lang w:val="nn-NO"/>
        </w:rPr>
        <w:t>t tiltak som UMB bør vurdera, for 1) skapa større engasjement for fo</w:t>
      </w:r>
      <w:r>
        <w:rPr>
          <w:lang w:val="nn-NO"/>
        </w:rPr>
        <w:t xml:space="preserve">rsking blant </w:t>
      </w:r>
      <w:proofErr w:type="spellStart"/>
      <w:r w:rsidR="00D13278">
        <w:rPr>
          <w:lang w:val="nn-NO"/>
        </w:rPr>
        <w:t>m</w:t>
      </w:r>
      <w:r>
        <w:rPr>
          <w:lang w:val="nn-NO"/>
        </w:rPr>
        <w:t>ast</w:t>
      </w:r>
      <w:r w:rsidRPr="00614377">
        <w:rPr>
          <w:lang w:val="nn-NO"/>
        </w:rPr>
        <w:t>ergradsstudentar</w:t>
      </w:r>
      <w:proofErr w:type="spellEnd"/>
      <w:r w:rsidRPr="00614377">
        <w:rPr>
          <w:lang w:val="nn-NO"/>
        </w:rPr>
        <w:t xml:space="preserve"> og 2) for å løfta fagområde med rekrutteringsvanskar: </w:t>
      </w:r>
    </w:p>
    <w:p w:rsidR="00675CB5" w:rsidRDefault="00675CB5" w:rsidP="00675CB5">
      <w:pPr>
        <w:rPr>
          <w:lang w:val="nn-NO"/>
        </w:rPr>
      </w:pPr>
      <w:r w:rsidRPr="00614377">
        <w:rPr>
          <w:lang w:val="nn-NO"/>
        </w:rPr>
        <w:t>I evalueringa av ph.d.-utdanning i Noreg som NIFU gjennomførte i 2012</w:t>
      </w:r>
      <w:r w:rsidRPr="00614377">
        <w:rPr>
          <w:rStyle w:val="Fotnotereferanse"/>
          <w:szCs w:val="24"/>
          <w:lang w:val="nn-NO"/>
        </w:rPr>
        <w:footnoteReference w:id="11"/>
      </w:r>
      <w:r w:rsidRPr="00614377">
        <w:rPr>
          <w:lang w:val="nn-NO"/>
        </w:rPr>
        <w:t>, var ei tilråding å vurdera tettare i</w:t>
      </w:r>
      <w:r>
        <w:rPr>
          <w:lang w:val="nn-NO"/>
        </w:rPr>
        <w:t>ntegrering mellom mastergradstu</w:t>
      </w:r>
      <w:r w:rsidRPr="00614377">
        <w:rPr>
          <w:lang w:val="nn-NO"/>
        </w:rPr>
        <w:t>t</w:t>
      </w:r>
      <w:r>
        <w:rPr>
          <w:lang w:val="nn-NO"/>
        </w:rPr>
        <w:t>d</w:t>
      </w:r>
      <w:r w:rsidRPr="00614377">
        <w:rPr>
          <w:lang w:val="nn-NO"/>
        </w:rPr>
        <w:t>anning og ph.d.-utdanning</w:t>
      </w:r>
      <w:r>
        <w:rPr>
          <w:lang w:val="nn-NO"/>
        </w:rPr>
        <w:t xml:space="preserve">. </w:t>
      </w:r>
      <w:r w:rsidR="00D13278">
        <w:rPr>
          <w:lang w:val="nn-NO"/>
        </w:rPr>
        <w:t xml:space="preserve">Gruppa føreslår at </w:t>
      </w:r>
      <w:r>
        <w:rPr>
          <w:lang w:val="nn-NO"/>
        </w:rPr>
        <w:t xml:space="preserve">UMB </w:t>
      </w:r>
      <w:r w:rsidR="00D13278">
        <w:rPr>
          <w:lang w:val="nn-NO"/>
        </w:rPr>
        <w:t xml:space="preserve">vurderer </w:t>
      </w:r>
      <w:r w:rsidRPr="00614377">
        <w:rPr>
          <w:lang w:val="nn-NO"/>
        </w:rPr>
        <w:t xml:space="preserve">å søka Kunnskapsdepartementet om å setja i gang ei prøveordning med direkte kopling mellom </w:t>
      </w:r>
      <w:r>
        <w:rPr>
          <w:lang w:val="nn-NO"/>
        </w:rPr>
        <w:t>m</w:t>
      </w:r>
      <w:r w:rsidRPr="00614377">
        <w:rPr>
          <w:lang w:val="nn-NO"/>
        </w:rPr>
        <w:t>aster – og ph.d.-utdanning innanfor nokre fagområde de</w:t>
      </w:r>
      <w:r>
        <w:rPr>
          <w:lang w:val="nn-NO"/>
        </w:rPr>
        <w:t>r</w:t>
      </w:r>
      <w:r w:rsidRPr="00614377">
        <w:rPr>
          <w:lang w:val="nn-NO"/>
        </w:rPr>
        <w:t xml:space="preserve"> rekruttering</w:t>
      </w:r>
      <w:r>
        <w:rPr>
          <w:lang w:val="nn-NO"/>
        </w:rPr>
        <w:t>ssituasjonen</w:t>
      </w:r>
      <w:r w:rsidRPr="00614377">
        <w:rPr>
          <w:lang w:val="nn-NO"/>
        </w:rPr>
        <w:t xml:space="preserve"> er vanskeleg. Utsikter til å ta doktorgrad i forlenging av </w:t>
      </w:r>
      <w:r w:rsidR="00D13278">
        <w:rPr>
          <w:lang w:val="nn-NO"/>
        </w:rPr>
        <w:t>m</w:t>
      </w:r>
      <w:r w:rsidRPr="00614377">
        <w:rPr>
          <w:lang w:val="nn-NO"/>
        </w:rPr>
        <w:t xml:space="preserve">astergrad, i eit meir konsentrert løp, kan vera attraktivt for unge forskartalent og er ei ordning </w:t>
      </w:r>
      <w:r w:rsidRPr="00614377">
        <w:rPr>
          <w:lang w:val="nn-NO"/>
        </w:rPr>
        <w:lastRenderedPageBreak/>
        <w:t>det kanskje er verdt å prøva ut. Liknande ordningar finst i fleire europeiske land, og det</w:t>
      </w:r>
      <w:r w:rsidR="00D13278">
        <w:rPr>
          <w:lang w:val="nn-NO"/>
        </w:rPr>
        <w:t xml:space="preserve"> er</w:t>
      </w:r>
      <w:r w:rsidRPr="00614377">
        <w:rPr>
          <w:lang w:val="nn-NO"/>
        </w:rPr>
        <w:t xml:space="preserve"> grunn til å tru at ei slik ordning kan fungera også i Noreg. </w:t>
      </w:r>
      <w:r>
        <w:rPr>
          <w:lang w:val="nn-NO"/>
        </w:rPr>
        <w:t>Gjennomføring av eit</w:t>
      </w:r>
      <w:r w:rsidRPr="00614377">
        <w:rPr>
          <w:lang w:val="nn-NO"/>
        </w:rPr>
        <w:t xml:space="preserve"> slikt tiltak vil krev</w:t>
      </w:r>
      <w:r>
        <w:rPr>
          <w:lang w:val="nn-NO"/>
        </w:rPr>
        <w:t>ja</w:t>
      </w:r>
      <w:r w:rsidRPr="00614377">
        <w:rPr>
          <w:lang w:val="nn-NO"/>
        </w:rPr>
        <w:t xml:space="preserve"> god kommunikasjon med KD før iverksetjing. </w:t>
      </w:r>
    </w:p>
    <w:p w:rsidR="00675CB5" w:rsidRPr="00065F5F" w:rsidRDefault="00675CB5" w:rsidP="00675CB5">
      <w:pPr>
        <w:rPr>
          <w:szCs w:val="24"/>
          <w:u w:val="single"/>
          <w:lang w:val="nn-NO"/>
        </w:rPr>
      </w:pPr>
    </w:p>
    <w:p w:rsidR="00675CB5" w:rsidRDefault="00675CB5" w:rsidP="00675CB5">
      <w:pPr>
        <w:pStyle w:val="Overskrift3"/>
        <w:spacing w:before="0"/>
        <w:rPr>
          <w:lang w:val="nn-NO"/>
        </w:rPr>
      </w:pPr>
      <w:bookmarkStart w:id="27" w:name="_Toc366075716"/>
      <w:r w:rsidRPr="00BA44EE">
        <w:rPr>
          <w:lang w:val="nn-NO"/>
        </w:rPr>
        <w:t>Opprykk til professor etter kompetanse</w:t>
      </w:r>
      <w:bookmarkEnd w:id="27"/>
    </w:p>
    <w:p w:rsidR="00675CB5" w:rsidRPr="00D50FCB" w:rsidRDefault="00675CB5" w:rsidP="00D50FCB">
      <w:pPr>
        <w:rPr>
          <w:rFonts w:cstheme="minorHAnsi"/>
          <w:caps/>
          <w:color w:val="365F91" w:themeColor="accent1" w:themeShade="BF"/>
          <w:spacing w:val="10"/>
          <w:lang w:val="nn-NO"/>
        </w:rPr>
      </w:pPr>
      <w:r w:rsidRPr="00C50630">
        <w:rPr>
          <w:lang w:val="nn-NO"/>
        </w:rPr>
        <w:t>UMB har vedtatt å slutta seg til</w:t>
      </w:r>
      <w:r w:rsidRPr="004124C7">
        <w:rPr>
          <w:rStyle w:val="Overskrift4Tegn"/>
          <w:rFonts w:cstheme="minorHAnsi"/>
          <w:lang w:val="nn-NO"/>
        </w:rPr>
        <w:t xml:space="preserve"> </w:t>
      </w:r>
      <w:hyperlink r:id="rId16" w:history="1">
        <w:r>
          <w:rPr>
            <w:rStyle w:val="Hyperkobling"/>
            <w:lang w:val="nn-NO"/>
          </w:rPr>
          <w:t>ei nyleg etablert felles ordning</w:t>
        </w:r>
        <w:r w:rsidRPr="00C50630">
          <w:rPr>
            <w:rStyle w:val="Hyperkobling"/>
            <w:lang w:val="nn-NO"/>
          </w:rPr>
          <w:t xml:space="preserve"> for professoropprykk </w:t>
        </w:r>
      </w:hyperlink>
      <w:r w:rsidR="00D50FCB">
        <w:rPr>
          <w:lang w:val="nn-NO"/>
        </w:rPr>
        <w:t xml:space="preserve">innanfor </w:t>
      </w:r>
      <w:r>
        <w:rPr>
          <w:lang w:val="nn-NO"/>
        </w:rPr>
        <w:t>M</w:t>
      </w:r>
      <w:r w:rsidR="00D13278">
        <w:rPr>
          <w:lang w:val="nn-NO"/>
        </w:rPr>
        <w:t>NT-fag</w:t>
      </w:r>
      <w:r>
        <w:rPr>
          <w:lang w:val="nn-NO"/>
        </w:rPr>
        <w:t>.</w:t>
      </w:r>
      <w:r w:rsidR="00D13278">
        <w:rPr>
          <w:lang w:val="nn-NO"/>
        </w:rPr>
        <w:t xml:space="preserve"> </w:t>
      </w:r>
      <w:r>
        <w:rPr>
          <w:lang w:val="nn-NO"/>
        </w:rPr>
        <w:t>Det er oppretta nasjonale komitear for bedømming av søknader om opprykk til professor etter kompetanse innanfor følgjande fagområde</w:t>
      </w:r>
      <w:r w:rsidR="00D50FCB">
        <w:rPr>
          <w:lang w:val="nn-NO"/>
        </w:rPr>
        <w:t>:</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Biologi (NTNU/NT)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Farmasi (UiO) </w:t>
      </w:r>
      <w:r w:rsidRPr="00281F32">
        <w:rPr>
          <w:szCs w:val="23"/>
        </w:rPr>
        <w:t xml:space="preserve">Fysikk og astronomi </w:t>
      </w:r>
    </w:p>
    <w:p w:rsidR="00675CB5" w:rsidRPr="00281F32" w:rsidRDefault="00675CB5" w:rsidP="00675CB5">
      <w:pPr>
        <w:pStyle w:val="Listeavsnitt"/>
        <w:numPr>
          <w:ilvl w:val="0"/>
          <w:numId w:val="16"/>
        </w:numPr>
        <w:spacing w:before="0"/>
        <w:rPr>
          <w:szCs w:val="23"/>
        </w:rPr>
      </w:pPr>
      <w:r w:rsidRPr="00281F32">
        <w:rPr>
          <w:szCs w:val="23"/>
        </w:rPr>
        <w:t xml:space="preserve">Geologi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Meteorologi-Oseanografi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Kjemi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Informatikk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Rein matematikk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«Anvendt» matematikk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Statistikk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Bygg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Elektro </w:t>
      </w:r>
    </w:p>
    <w:p w:rsidR="00675CB5" w:rsidRPr="00281F32" w:rsidRDefault="00675CB5" w:rsidP="00675CB5">
      <w:pPr>
        <w:pStyle w:val="Listeavsnitt"/>
        <w:numPr>
          <w:ilvl w:val="0"/>
          <w:numId w:val="16"/>
        </w:numPr>
        <w:spacing w:before="0"/>
        <w:rPr>
          <w:szCs w:val="23"/>
          <w:lang w:val="nn-NO"/>
        </w:rPr>
      </w:pPr>
      <w:r w:rsidRPr="00281F32">
        <w:rPr>
          <w:szCs w:val="23"/>
          <w:lang w:val="nn-NO"/>
        </w:rPr>
        <w:t xml:space="preserve">Maskin </w:t>
      </w:r>
    </w:p>
    <w:p w:rsidR="00675CB5" w:rsidRPr="00281F32" w:rsidRDefault="00675CB5" w:rsidP="00675CB5">
      <w:pPr>
        <w:pStyle w:val="Listeavsnitt"/>
        <w:numPr>
          <w:ilvl w:val="0"/>
          <w:numId w:val="16"/>
        </w:numPr>
        <w:spacing w:before="0"/>
        <w:rPr>
          <w:szCs w:val="23"/>
          <w:lang w:val="nn-NO"/>
        </w:rPr>
      </w:pPr>
      <w:r w:rsidRPr="00281F32">
        <w:rPr>
          <w:szCs w:val="23"/>
          <w:lang w:val="nn-NO"/>
        </w:rPr>
        <w:t>Landbruksfag</w:t>
      </w:r>
    </w:p>
    <w:p w:rsidR="00675CB5" w:rsidRDefault="00675CB5" w:rsidP="00675CB5">
      <w:pPr>
        <w:rPr>
          <w:lang w:val="nn-NO"/>
        </w:rPr>
      </w:pPr>
      <w:r>
        <w:rPr>
          <w:lang w:val="nn-NO"/>
        </w:rPr>
        <w:t>Gjennom ei slik nasjonal fellesordning for professor-opprykk, sikrar ein m.a. at nivå på bedømming av søknader er lik mellom universiteta, ein reduserer talet på komitear, ein sikrar einsarta sakshandsaming og praksis for opprykk.</w:t>
      </w:r>
      <w:r w:rsidRPr="008D0BE6">
        <w:rPr>
          <w:lang w:val="nn-NO"/>
        </w:rPr>
        <w:t xml:space="preserve"> </w:t>
      </w:r>
      <w:r>
        <w:rPr>
          <w:lang w:val="nn-NO"/>
        </w:rPr>
        <w:t>Personar som søkjer opprykk til professor skal kunna dokumentera erfaring og kompetanse som gjeld</w:t>
      </w:r>
      <w:r w:rsidR="00D50FCB">
        <w:rPr>
          <w:lang w:val="nn-NO"/>
        </w:rPr>
        <w:t xml:space="preserve"> (sjå utdjuping i vedlegg 4)</w:t>
      </w:r>
      <w:r>
        <w:rPr>
          <w:lang w:val="nn-NO"/>
        </w:rPr>
        <w:t>:</w:t>
      </w:r>
    </w:p>
    <w:p w:rsidR="00675CB5" w:rsidRPr="00B11A9C" w:rsidRDefault="00675CB5" w:rsidP="00675CB5">
      <w:pPr>
        <w:pStyle w:val="Default"/>
        <w:numPr>
          <w:ilvl w:val="0"/>
          <w:numId w:val="10"/>
        </w:numPr>
        <w:jc w:val="both"/>
        <w:rPr>
          <w:rFonts w:asciiTheme="minorHAnsi" w:hAnsiTheme="minorHAnsi" w:cstheme="minorHAnsi"/>
          <w:sz w:val="20"/>
          <w:szCs w:val="23"/>
          <w:lang w:val="nn-NO"/>
        </w:rPr>
      </w:pPr>
      <w:r w:rsidRPr="00B11A9C">
        <w:rPr>
          <w:rFonts w:asciiTheme="minorHAnsi" w:hAnsiTheme="minorHAnsi" w:cstheme="minorHAnsi"/>
          <w:sz w:val="20"/>
          <w:szCs w:val="23"/>
          <w:lang w:val="nn-NO"/>
        </w:rPr>
        <w:t>Vitskap</w:t>
      </w:r>
    </w:p>
    <w:p w:rsidR="00675CB5" w:rsidRPr="00B11A9C" w:rsidRDefault="00675CB5" w:rsidP="00675CB5">
      <w:pPr>
        <w:pStyle w:val="Default"/>
        <w:numPr>
          <w:ilvl w:val="0"/>
          <w:numId w:val="10"/>
        </w:numPr>
        <w:jc w:val="both"/>
        <w:rPr>
          <w:rFonts w:asciiTheme="minorHAnsi" w:hAnsiTheme="minorHAnsi" w:cstheme="minorHAnsi"/>
          <w:sz w:val="20"/>
          <w:szCs w:val="23"/>
          <w:lang w:val="nn-NO"/>
        </w:rPr>
      </w:pPr>
      <w:r w:rsidRPr="00B11A9C">
        <w:rPr>
          <w:rFonts w:asciiTheme="minorHAnsi" w:hAnsiTheme="minorHAnsi" w:cstheme="minorHAnsi"/>
          <w:sz w:val="20"/>
          <w:szCs w:val="23"/>
          <w:lang w:val="nn-NO"/>
        </w:rPr>
        <w:t>Pedagogikk, undervisning og rettleiing</w:t>
      </w:r>
    </w:p>
    <w:p w:rsidR="00675CB5" w:rsidRPr="00B11A9C" w:rsidRDefault="00675CB5" w:rsidP="00675CB5">
      <w:pPr>
        <w:pStyle w:val="Default"/>
        <w:numPr>
          <w:ilvl w:val="0"/>
          <w:numId w:val="10"/>
        </w:numPr>
        <w:jc w:val="both"/>
        <w:rPr>
          <w:rFonts w:asciiTheme="minorHAnsi" w:hAnsiTheme="minorHAnsi" w:cstheme="minorHAnsi"/>
          <w:sz w:val="20"/>
          <w:szCs w:val="23"/>
          <w:lang w:val="nn-NO"/>
        </w:rPr>
      </w:pPr>
      <w:r w:rsidRPr="00B11A9C">
        <w:rPr>
          <w:rFonts w:asciiTheme="minorHAnsi" w:hAnsiTheme="minorHAnsi" w:cstheme="minorHAnsi"/>
          <w:sz w:val="20"/>
          <w:szCs w:val="23"/>
          <w:lang w:val="nn-NO"/>
        </w:rPr>
        <w:t>Vitskapleg leiarerfaring</w:t>
      </w:r>
    </w:p>
    <w:p w:rsidR="00675CB5" w:rsidRPr="00B11A9C" w:rsidRDefault="00675CB5" w:rsidP="00675CB5">
      <w:pPr>
        <w:pStyle w:val="Default"/>
        <w:numPr>
          <w:ilvl w:val="0"/>
          <w:numId w:val="10"/>
        </w:numPr>
        <w:jc w:val="both"/>
        <w:rPr>
          <w:rFonts w:asciiTheme="minorHAnsi" w:hAnsiTheme="minorHAnsi" w:cstheme="minorHAnsi"/>
          <w:sz w:val="20"/>
          <w:szCs w:val="23"/>
          <w:lang w:val="nn-NO"/>
        </w:rPr>
      </w:pPr>
      <w:r w:rsidRPr="00B11A9C">
        <w:rPr>
          <w:rFonts w:asciiTheme="minorHAnsi" w:hAnsiTheme="minorHAnsi" w:cstheme="minorHAnsi"/>
          <w:sz w:val="20"/>
          <w:szCs w:val="23"/>
          <w:lang w:val="nn-NO"/>
        </w:rPr>
        <w:t>Nettverk og samarbeid</w:t>
      </w:r>
    </w:p>
    <w:p w:rsidR="00675CB5" w:rsidRPr="00B11A9C" w:rsidRDefault="00675CB5" w:rsidP="00675CB5">
      <w:pPr>
        <w:pStyle w:val="Default"/>
        <w:numPr>
          <w:ilvl w:val="0"/>
          <w:numId w:val="10"/>
        </w:numPr>
        <w:jc w:val="both"/>
        <w:rPr>
          <w:rFonts w:asciiTheme="minorHAnsi" w:hAnsiTheme="minorHAnsi" w:cstheme="minorHAnsi"/>
          <w:sz w:val="20"/>
          <w:szCs w:val="23"/>
          <w:lang w:val="nn-NO"/>
        </w:rPr>
      </w:pPr>
      <w:r w:rsidRPr="00B11A9C">
        <w:rPr>
          <w:rFonts w:asciiTheme="minorHAnsi" w:hAnsiTheme="minorHAnsi" w:cstheme="minorHAnsi"/>
          <w:sz w:val="20"/>
          <w:szCs w:val="23"/>
          <w:lang w:val="nn-NO"/>
        </w:rPr>
        <w:t>Ekstern finansiering</w:t>
      </w:r>
    </w:p>
    <w:p w:rsidR="00675CB5" w:rsidRPr="00B11A9C" w:rsidRDefault="00675CB5" w:rsidP="00675CB5">
      <w:pPr>
        <w:pStyle w:val="Default"/>
        <w:numPr>
          <w:ilvl w:val="0"/>
          <w:numId w:val="10"/>
        </w:numPr>
        <w:jc w:val="both"/>
        <w:rPr>
          <w:rFonts w:asciiTheme="minorHAnsi" w:hAnsiTheme="minorHAnsi" w:cstheme="minorHAnsi"/>
          <w:sz w:val="20"/>
          <w:szCs w:val="23"/>
          <w:lang w:val="nn-NO"/>
        </w:rPr>
      </w:pPr>
      <w:r w:rsidRPr="00B11A9C">
        <w:rPr>
          <w:rFonts w:asciiTheme="minorHAnsi" w:hAnsiTheme="minorHAnsi" w:cstheme="minorHAnsi"/>
          <w:sz w:val="20"/>
          <w:szCs w:val="23"/>
          <w:lang w:val="nn-NO"/>
        </w:rPr>
        <w:t>Internasjonal profil</w:t>
      </w:r>
    </w:p>
    <w:p w:rsidR="00675CB5" w:rsidRPr="00B11A9C" w:rsidRDefault="00675CB5" w:rsidP="00675CB5">
      <w:pPr>
        <w:pStyle w:val="Default"/>
        <w:numPr>
          <w:ilvl w:val="0"/>
          <w:numId w:val="10"/>
        </w:numPr>
        <w:jc w:val="both"/>
        <w:rPr>
          <w:rFonts w:asciiTheme="minorHAnsi" w:hAnsiTheme="minorHAnsi" w:cstheme="minorHAnsi"/>
          <w:sz w:val="20"/>
          <w:szCs w:val="23"/>
          <w:lang w:val="nn-NO"/>
        </w:rPr>
      </w:pPr>
      <w:r w:rsidRPr="00B11A9C">
        <w:rPr>
          <w:rFonts w:asciiTheme="minorHAnsi" w:hAnsiTheme="minorHAnsi" w:cstheme="minorHAnsi"/>
          <w:sz w:val="20"/>
          <w:szCs w:val="23"/>
          <w:lang w:val="nn-NO"/>
        </w:rPr>
        <w:t xml:space="preserve">Administrasjon  </w:t>
      </w:r>
    </w:p>
    <w:p w:rsidR="00675CB5" w:rsidRPr="00B11A9C" w:rsidRDefault="00675CB5" w:rsidP="00675CB5">
      <w:pPr>
        <w:pStyle w:val="Default"/>
        <w:numPr>
          <w:ilvl w:val="0"/>
          <w:numId w:val="10"/>
        </w:numPr>
        <w:jc w:val="both"/>
        <w:rPr>
          <w:rFonts w:asciiTheme="minorHAnsi" w:hAnsiTheme="minorHAnsi" w:cstheme="minorHAnsi"/>
          <w:sz w:val="20"/>
          <w:szCs w:val="23"/>
          <w:lang w:val="nn-NO"/>
        </w:rPr>
      </w:pPr>
      <w:r w:rsidRPr="00B11A9C">
        <w:rPr>
          <w:rFonts w:asciiTheme="minorHAnsi" w:hAnsiTheme="minorHAnsi" w:cstheme="minorHAnsi"/>
          <w:sz w:val="20"/>
          <w:szCs w:val="23"/>
          <w:lang w:val="nn-NO"/>
        </w:rPr>
        <w:t>Formidling</w:t>
      </w:r>
    </w:p>
    <w:p w:rsidR="00675CB5" w:rsidRDefault="00675CB5" w:rsidP="00675CB5">
      <w:pPr>
        <w:rPr>
          <w:lang w:val="nn-NO"/>
        </w:rPr>
      </w:pPr>
      <w:r>
        <w:rPr>
          <w:lang w:val="nn-NO"/>
        </w:rPr>
        <w:t>Arbeidsgruppa vurderer at det er viktig – og bra</w:t>
      </w:r>
      <w:r w:rsidR="005D456F">
        <w:rPr>
          <w:lang w:val="nn-NO"/>
        </w:rPr>
        <w:t xml:space="preserve">- </w:t>
      </w:r>
      <w:r>
        <w:rPr>
          <w:lang w:val="nn-NO"/>
        </w:rPr>
        <w:t xml:space="preserve"> at UMB følgjer dei andre norske universiteta sin praksis når det gjeld opprykk til professor: UMB er framleis r</w:t>
      </w:r>
      <w:r w:rsidR="005D456F">
        <w:rPr>
          <w:lang w:val="nn-NO"/>
        </w:rPr>
        <w:t>ekna som eit «ungt» universitet, og f</w:t>
      </w:r>
      <w:r>
        <w:rPr>
          <w:lang w:val="nn-NO"/>
        </w:rPr>
        <w:t>or vårt omdøme og for å kunna halda oppe god fagleg utvikling, er det essensielt at våre forskarar held mål fagleg, på linje med fors</w:t>
      </w:r>
      <w:r w:rsidR="005D456F">
        <w:rPr>
          <w:lang w:val="nn-NO"/>
        </w:rPr>
        <w:t xml:space="preserve">karar ved andre universitet. </w:t>
      </w:r>
      <w:r>
        <w:rPr>
          <w:lang w:val="nn-NO"/>
        </w:rPr>
        <w:t>Høgt kvalifiserte, internasjonalt kompetitive professorar er då ei nøkkelgruppe</w:t>
      </w:r>
      <w:r w:rsidR="005D456F">
        <w:rPr>
          <w:lang w:val="nn-NO"/>
        </w:rPr>
        <w:t xml:space="preserve">, det at kompetansekravet til professorar er dei same landet over, kan vera med å sikra at integriteten til professorgruppa blir halden oppe. </w:t>
      </w:r>
      <w:r>
        <w:rPr>
          <w:lang w:val="nn-NO"/>
        </w:rPr>
        <w:t xml:space="preserve"> </w:t>
      </w:r>
    </w:p>
    <w:p w:rsidR="00675CB5" w:rsidRDefault="00675CB5" w:rsidP="00675CB5">
      <w:pPr>
        <w:rPr>
          <w:lang w:val="nn-NO"/>
        </w:rPr>
      </w:pPr>
      <w:r>
        <w:rPr>
          <w:lang w:val="nn-NO"/>
        </w:rPr>
        <w:t>For andre f</w:t>
      </w:r>
      <w:r w:rsidRPr="00FB4D09">
        <w:rPr>
          <w:lang w:val="nn-NO"/>
        </w:rPr>
        <w:t xml:space="preserve">ag ved UMB </w:t>
      </w:r>
      <w:r>
        <w:rPr>
          <w:lang w:val="nn-NO"/>
        </w:rPr>
        <w:t xml:space="preserve">enn MNT-fag, </w:t>
      </w:r>
      <w:r w:rsidRPr="00FB4D09">
        <w:rPr>
          <w:lang w:val="nn-NO"/>
        </w:rPr>
        <w:t xml:space="preserve">oppmodar </w:t>
      </w:r>
      <w:r>
        <w:rPr>
          <w:lang w:val="nn-NO"/>
        </w:rPr>
        <w:t xml:space="preserve">gruppa sterkt til </w:t>
      </w:r>
      <w:r w:rsidRPr="00FB4D09">
        <w:rPr>
          <w:lang w:val="nn-NO"/>
        </w:rPr>
        <w:t>å etablera ordningar liknande den som nå er etablert for MNT-fa</w:t>
      </w:r>
      <w:r>
        <w:rPr>
          <w:lang w:val="nn-NO"/>
        </w:rPr>
        <w:t xml:space="preserve">g. Ved UMB er det IHA, IKBM, </w:t>
      </w:r>
      <w:r w:rsidRPr="00FB4D09">
        <w:rPr>
          <w:lang w:val="nn-NO"/>
        </w:rPr>
        <w:t>IM</w:t>
      </w:r>
      <w:r>
        <w:rPr>
          <w:lang w:val="nn-NO"/>
        </w:rPr>
        <w:t xml:space="preserve">T, INA og IPM som er «MNT-institutt». Kompetansekrava som er sett for opprykk til professor, er omfattande og bør liggja til grunn også ved vanleg tilsetjing i professorstilling, etter utlysing </w:t>
      </w:r>
    </w:p>
    <w:p w:rsidR="00675CB5" w:rsidRDefault="00675CB5" w:rsidP="00675CB5">
      <w:pPr>
        <w:rPr>
          <w:lang w:val="nn-NO"/>
        </w:rPr>
      </w:pPr>
      <w:r>
        <w:rPr>
          <w:lang w:val="nn-NO"/>
        </w:rPr>
        <w:t>For best mogeleg å sikra at personar som får opprykk til professor etter kompetanse faktisk har den kompetansen og kvalifikasjonane som professorar bør ha, også innanfor andre fag enn MNT, bør kvalifikasjonskrava som er gitt for opprykk innanfor MNT-faga gjelda. Desse kvalifikasjonskrava er kanskje ikkje fullt ut tenlege for alle fag, og det kan vera behov for modifikasjonar. Gruppa tilrår at Forskingsnemnda tar ansvar for å identifisera kva for modifikasjonar som er nødvendige.</w:t>
      </w:r>
      <w:r w:rsidRPr="00B47BA3">
        <w:rPr>
          <w:lang w:val="nn-NO"/>
        </w:rPr>
        <w:t xml:space="preserve"> </w:t>
      </w:r>
    </w:p>
    <w:p w:rsidR="004809F5" w:rsidRDefault="004809F5" w:rsidP="00633A57">
      <w:pPr>
        <w:spacing w:before="0"/>
        <w:rPr>
          <w:lang w:val="nn-NO"/>
        </w:rPr>
        <w:sectPr w:rsidR="004809F5" w:rsidSect="000261EC">
          <w:footerReference w:type="default" r:id="rId17"/>
          <w:type w:val="continuous"/>
          <w:pgSz w:w="11906" w:h="16838"/>
          <w:pgMar w:top="1417" w:right="1417" w:bottom="1417" w:left="1417" w:header="708" w:footer="708" w:gutter="0"/>
          <w:cols w:space="708"/>
          <w:titlePg/>
          <w:docGrid w:linePitch="360"/>
        </w:sectPr>
      </w:pPr>
    </w:p>
    <w:p w:rsidR="00633A57" w:rsidRDefault="00D50FCB" w:rsidP="00D50FCB">
      <w:pPr>
        <w:pStyle w:val="Overskrift1"/>
        <w:rPr>
          <w:lang w:val="nn-NO"/>
        </w:rPr>
      </w:pPr>
      <w:bookmarkStart w:id="28" w:name="_Toc366075717"/>
      <w:r>
        <w:rPr>
          <w:lang w:val="nn-NO"/>
        </w:rPr>
        <w:lastRenderedPageBreak/>
        <w:t>KOnklusjonar og tiltaksforslag</w:t>
      </w:r>
      <w:bookmarkEnd w:id="28"/>
    </w:p>
    <w:p w:rsidR="00633A57" w:rsidRDefault="00AA78F2" w:rsidP="00633A57">
      <w:pPr>
        <w:rPr>
          <w:lang w:val="nn-NO"/>
        </w:rPr>
      </w:pPr>
      <w:r>
        <w:rPr>
          <w:lang w:val="nn-NO"/>
        </w:rPr>
        <w:t>Mål</w:t>
      </w:r>
      <w:r w:rsidR="000B49C1">
        <w:rPr>
          <w:lang w:val="nn-NO"/>
        </w:rPr>
        <w:t xml:space="preserve"> for arbeidet med tydelegare karrierevegar og styr</w:t>
      </w:r>
      <w:r w:rsidR="00FE22B8">
        <w:rPr>
          <w:lang w:val="nn-NO"/>
        </w:rPr>
        <w:t>kt rekruttering til forsking er å:</w:t>
      </w:r>
    </w:p>
    <w:p w:rsidR="00633A57" w:rsidRPr="00D361E6" w:rsidRDefault="00633A57" w:rsidP="000B49C1">
      <w:pPr>
        <w:numPr>
          <w:ilvl w:val="0"/>
          <w:numId w:val="23"/>
        </w:numPr>
        <w:spacing w:before="0" w:after="0"/>
      </w:pPr>
      <w:r w:rsidRPr="00D361E6">
        <w:rPr>
          <w:lang w:val="nn-NO"/>
        </w:rPr>
        <w:t>Heva forskinga</w:t>
      </w:r>
    </w:p>
    <w:p w:rsidR="00633A57" w:rsidRPr="00D361E6" w:rsidRDefault="000B49C1" w:rsidP="000B49C1">
      <w:pPr>
        <w:numPr>
          <w:ilvl w:val="0"/>
          <w:numId w:val="23"/>
        </w:numPr>
        <w:spacing w:before="0" w:after="0"/>
        <w:rPr>
          <w:lang w:val="nn-NO"/>
        </w:rPr>
      </w:pPr>
      <w:r>
        <w:rPr>
          <w:lang w:val="nn-NO"/>
        </w:rPr>
        <w:t>Driva f</w:t>
      </w:r>
      <w:r w:rsidR="00633A57" w:rsidRPr="00D361E6">
        <w:rPr>
          <w:lang w:val="nn-NO"/>
        </w:rPr>
        <w:t>agleg utvikling på høgt internasjonalt nivå</w:t>
      </w:r>
    </w:p>
    <w:p w:rsidR="00633A57" w:rsidRPr="000B49C1" w:rsidRDefault="000B49C1" w:rsidP="000B49C1">
      <w:pPr>
        <w:numPr>
          <w:ilvl w:val="0"/>
          <w:numId w:val="23"/>
        </w:numPr>
        <w:spacing w:before="0" w:after="0"/>
        <w:rPr>
          <w:lang w:val="nn-NO"/>
        </w:rPr>
      </w:pPr>
      <w:r>
        <w:rPr>
          <w:lang w:val="nn-NO"/>
        </w:rPr>
        <w:t>Bli meir attraktiv og i stand til å t</w:t>
      </w:r>
      <w:r w:rsidR="00633A57" w:rsidRPr="00D361E6">
        <w:rPr>
          <w:lang w:val="nn-NO"/>
        </w:rPr>
        <w:t xml:space="preserve">a </w:t>
      </w:r>
      <w:r>
        <w:rPr>
          <w:lang w:val="nn-NO"/>
        </w:rPr>
        <w:t xml:space="preserve">godt </w:t>
      </w:r>
      <w:r w:rsidR="00633A57" w:rsidRPr="00D361E6">
        <w:rPr>
          <w:lang w:val="nn-NO"/>
        </w:rPr>
        <w:t>vare på dei beste</w:t>
      </w:r>
      <w:r>
        <w:rPr>
          <w:lang w:val="nn-NO"/>
        </w:rPr>
        <w:t xml:space="preserve"> forskarane og talenta</w:t>
      </w:r>
    </w:p>
    <w:p w:rsidR="00633A57" w:rsidRPr="00D361E6" w:rsidRDefault="00633A57" w:rsidP="000B49C1">
      <w:pPr>
        <w:numPr>
          <w:ilvl w:val="0"/>
          <w:numId w:val="23"/>
        </w:numPr>
        <w:spacing w:before="0" w:after="0"/>
      </w:pPr>
      <w:r w:rsidRPr="00D361E6">
        <w:rPr>
          <w:lang w:val="nn-NO"/>
        </w:rPr>
        <w:t>Unngå ustyrt rekruttering</w:t>
      </w:r>
    </w:p>
    <w:p w:rsidR="000B49C1" w:rsidRPr="00F501EE" w:rsidRDefault="00633A57" w:rsidP="00F501EE">
      <w:pPr>
        <w:numPr>
          <w:ilvl w:val="0"/>
          <w:numId w:val="23"/>
        </w:numPr>
        <w:spacing w:before="0" w:after="0"/>
      </w:pPr>
      <w:r w:rsidRPr="00D361E6">
        <w:rPr>
          <w:lang w:val="nn-NO"/>
        </w:rPr>
        <w:t xml:space="preserve">Takla </w:t>
      </w:r>
      <w:r w:rsidR="000B49C1" w:rsidRPr="00D361E6">
        <w:rPr>
          <w:lang w:val="nn-NO"/>
        </w:rPr>
        <w:t>generasjonsskifte</w:t>
      </w:r>
      <w:r w:rsidR="00FE22B8">
        <w:rPr>
          <w:lang w:val="nn-NO"/>
        </w:rPr>
        <w:t xml:space="preserve"> godt</w:t>
      </w:r>
    </w:p>
    <w:p w:rsidR="00140018" w:rsidRPr="007960A4" w:rsidRDefault="00140018" w:rsidP="00140018">
      <w:pPr>
        <w:rPr>
          <w:szCs w:val="22"/>
          <w:lang w:val="nn-NO"/>
        </w:rPr>
      </w:pPr>
      <w:r>
        <w:rPr>
          <w:szCs w:val="22"/>
          <w:lang w:val="nn-NO"/>
        </w:rPr>
        <w:t>Rapporten frå arbeidsgruppa reflekterer drøftingane som arbeidsgruppa har hatt, der stikkord har vore:</w:t>
      </w:r>
    </w:p>
    <w:p w:rsidR="00140018" w:rsidRPr="007960A4" w:rsidRDefault="00140018" w:rsidP="00140018">
      <w:pPr>
        <w:pStyle w:val="Listeavsnitt"/>
        <w:numPr>
          <w:ilvl w:val="0"/>
          <w:numId w:val="11"/>
        </w:numPr>
        <w:spacing w:before="0" w:after="0"/>
        <w:rPr>
          <w:szCs w:val="22"/>
          <w:lang w:val="nn-NO"/>
        </w:rPr>
      </w:pPr>
      <w:r w:rsidRPr="007960A4">
        <w:rPr>
          <w:szCs w:val="22"/>
          <w:lang w:val="nn-NO"/>
        </w:rPr>
        <w:t>Forskingskvalitet og publiseringsevne</w:t>
      </w:r>
    </w:p>
    <w:p w:rsidR="00140018" w:rsidRPr="007960A4" w:rsidRDefault="00140018" w:rsidP="00140018">
      <w:pPr>
        <w:pStyle w:val="Listeavsnitt"/>
        <w:numPr>
          <w:ilvl w:val="0"/>
          <w:numId w:val="11"/>
        </w:numPr>
        <w:spacing w:before="0" w:after="0"/>
        <w:rPr>
          <w:szCs w:val="22"/>
          <w:lang w:val="nn-NO"/>
        </w:rPr>
      </w:pPr>
      <w:r w:rsidRPr="007960A4">
        <w:rPr>
          <w:szCs w:val="22"/>
          <w:lang w:val="nn-NO"/>
        </w:rPr>
        <w:t>Tiltrekking: Vanskelegaste punktet?</w:t>
      </w:r>
    </w:p>
    <w:p w:rsidR="00140018" w:rsidRPr="007960A4" w:rsidRDefault="00140018" w:rsidP="00140018">
      <w:pPr>
        <w:pStyle w:val="Listeavsnitt"/>
        <w:numPr>
          <w:ilvl w:val="0"/>
          <w:numId w:val="11"/>
        </w:numPr>
        <w:spacing w:before="0" w:after="0"/>
        <w:rPr>
          <w:szCs w:val="22"/>
          <w:lang w:val="nn-NO"/>
        </w:rPr>
      </w:pPr>
      <w:r w:rsidRPr="007960A4">
        <w:rPr>
          <w:szCs w:val="22"/>
          <w:lang w:val="nn-NO"/>
        </w:rPr>
        <w:t>Utvikla: gjera det beste ut av dei (det) me har</w:t>
      </w:r>
    </w:p>
    <w:p w:rsidR="00140018" w:rsidRPr="007960A4" w:rsidRDefault="00061C1F" w:rsidP="00140018">
      <w:pPr>
        <w:pStyle w:val="Listeavsnitt"/>
        <w:numPr>
          <w:ilvl w:val="0"/>
          <w:numId w:val="11"/>
        </w:numPr>
        <w:spacing w:before="0" w:after="0"/>
        <w:rPr>
          <w:szCs w:val="22"/>
          <w:lang w:val="nn-NO"/>
        </w:rPr>
      </w:pPr>
      <w:r>
        <w:rPr>
          <w:szCs w:val="22"/>
          <w:lang w:val="nn-NO"/>
        </w:rPr>
        <w:t xml:space="preserve">Ta vare på: korleis </w:t>
      </w:r>
      <w:proofErr w:type="spellStart"/>
      <w:r>
        <w:rPr>
          <w:szCs w:val="22"/>
          <w:lang w:val="nn-NO"/>
        </w:rPr>
        <w:t>belønna</w:t>
      </w:r>
      <w:proofErr w:type="spellEnd"/>
      <w:r>
        <w:rPr>
          <w:szCs w:val="22"/>
          <w:lang w:val="nn-NO"/>
        </w:rPr>
        <w:t xml:space="preserve">, </w:t>
      </w:r>
      <w:r w:rsidR="00140018" w:rsidRPr="007960A4">
        <w:rPr>
          <w:szCs w:val="22"/>
          <w:lang w:val="nn-NO"/>
        </w:rPr>
        <w:t>rosa gode resultat</w:t>
      </w:r>
      <w:r>
        <w:rPr>
          <w:szCs w:val="22"/>
          <w:lang w:val="nn-NO"/>
        </w:rPr>
        <w:t>?</w:t>
      </w:r>
    </w:p>
    <w:p w:rsidR="00140018" w:rsidRPr="007960A4" w:rsidRDefault="00140018" w:rsidP="00140018">
      <w:pPr>
        <w:pStyle w:val="Listeavsnitt"/>
        <w:numPr>
          <w:ilvl w:val="0"/>
          <w:numId w:val="11"/>
        </w:numPr>
        <w:spacing w:before="0" w:after="0"/>
        <w:rPr>
          <w:szCs w:val="22"/>
          <w:lang w:val="nn-NO"/>
        </w:rPr>
      </w:pPr>
      <w:r w:rsidRPr="007960A4">
        <w:rPr>
          <w:szCs w:val="22"/>
          <w:lang w:val="nn-NO"/>
        </w:rPr>
        <w:t>Særskilte fagområde</w:t>
      </w:r>
    </w:p>
    <w:p w:rsidR="00140018" w:rsidRPr="007960A4" w:rsidRDefault="00140018" w:rsidP="00140018">
      <w:pPr>
        <w:pStyle w:val="Listeavsnitt"/>
        <w:numPr>
          <w:ilvl w:val="0"/>
          <w:numId w:val="11"/>
        </w:numPr>
        <w:spacing w:before="0" w:after="0"/>
        <w:rPr>
          <w:szCs w:val="22"/>
          <w:lang w:val="nn-NO"/>
        </w:rPr>
      </w:pPr>
      <w:r w:rsidRPr="007960A4">
        <w:rPr>
          <w:szCs w:val="22"/>
          <w:lang w:val="nn-NO"/>
        </w:rPr>
        <w:t xml:space="preserve">Strategisk fagleg planlegging </w:t>
      </w:r>
    </w:p>
    <w:p w:rsidR="00140018" w:rsidRPr="007960A4" w:rsidRDefault="00140018" w:rsidP="00140018">
      <w:pPr>
        <w:pStyle w:val="Listeavsnitt"/>
        <w:numPr>
          <w:ilvl w:val="0"/>
          <w:numId w:val="11"/>
        </w:numPr>
        <w:spacing w:before="0" w:after="0"/>
        <w:rPr>
          <w:szCs w:val="22"/>
          <w:lang w:val="nn-NO"/>
        </w:rPr>
      </w:pPr>
      <w:r>
        <w:rPr>
          <w:rFonts w:cstheme="minorHAnsi"/>
          <w:szCs w:val="22"/>
          <w:lang w:val="nn-NO"/>
        </w:rPr>
        <w:t>Korleis</w:t>
      </w:r>
      <w:r w:rsidRPr="007960A4">
        <w:rPr>
          <w:rFonts w:cstheme="minorHAnsi"/>
          <w:szCs w:val="22"/>
          <w:lang w:val="nn-NO"/>
        </w:rPr>
        <w:t xml:space="preserve"> sikra langsiktig, god rekruttering til forsking</w:t>
      </w:r>
    </w:p>
    <w:p w:rsidR="00140018" w:rsidRPr="00F501EE" w:rsidRDefault="00140018" w:rsidP="00140018">
      <w:pPr>
        <w:pStyle w:val="Listeavsnitt"/>
        <w:numPr>
          <w:ilvl w:val="0"/>
          <w:numId w:val="11"/>
        </w:numPr>
        <w:spacing w:before="0" w:after="0"/>
        <w:rPr>
          <w:szCs w:val="22"/>
          <w:lang w:val="nn-NO"/>
        </w:rPr>
      </w:pPr>
      <w:r w:rsidRPr="007960A4">
        <w:rPr>
          <w:rFonts w:cstheme="minorHAnsi"/>
          <w:color w:val="000000"/>
          <w:szCs w:val="22"/>
          <w:lang w:val="nn-NO"/>
        </w:rPr>
        <w:t>Kven er forskaren? Korleis vil UMB at forskaren skal vera?</w:t>
      </w:r>
    </w:p>
    <w:p w:rsidR="00140018" w:rsidRPr="00834569" w:rsidRDefault="00140018" w:rsidP="00140018">
      <w:pPr>
        <w:rPr>
          <w:lang w:val="nn-NO"/>
        </w:rPr>
      </w:pPr>
      <w:r w:rsidRPr="005E7C4F">
        <w:rPr>
          <w:b/>
          <w:szCs w:val="22"/>
          <w:u w:val="single"/>
          <w:lang w:val="nn-NO"/>
        </w:rPr>
        <w:t xml:space="preserve">Forslag til tiltak </w:t>
      </w:r>
      <w:r>
        <w:rPr>
          <w:szCs w:val="22"/>
          <w:lang w:val="nn-NO"/>
        </w:rPr>
        <w:t xml:space="preserve">frå </w:t>
      </w:r>
      <w:proofErr w:type="spellStart"/>
      <w:r>
        <w:rPr>
          <w:szCs w:val="22"/>
          <w:lang w:val="nn-NO"/>
        </w:rPr>
        <w:t>FoNs</w:t>
      </w:r>
      <w:proofErr w:type="spellEnd"/>
      <w:r>
        <w:rPr>
          <w:szCs w:val="22"/>
          <w:lang w:val="nn-NO"/>
        </w:rPr>
        <w:t xml:space="preserve"> arbeidsgruppe som har sett på karrierevegar og rekruttering </w:t>
      </w:r>
      <w:r w:rsidR="00FE22B8">
        <w:rPr>
          <w:szCs w:val="22"/>
          <w:lang w:val="nn-NO"/>
        </w:rPr>
        <w:t>er:</w:t>
      </w:r>
    </w:p>
    <w:p w:rsidR="00140018" w:rsidRDefault="00140018" w:rsidP="00140018">
      <w:pPr>
        <w:pStyle w:val="Overskrift5"/>
        <w:rPr>
          <w:lang w:val="nn-NO"/>
        </w:rPr>
      </w:pPr>
      <w:r>
        <w:rPr>
          <w:lang w:val="nn-NO"/>
        </w:rPr>
        <w:t>Rekruttering til vitskaplege stillingar:</w:t>
      </w:r>
    </w:p>
    <w:p w:rsidR="00963883" w:rsidRDefault="00140018" w:rsidP="00140018">
      <w:pPr>
        <w:rPr>
          <w:rFonts w:cstheme="minorHAnsi"/>
          <w:color w:val="000000"/>
          <w:lang w:val="nn-NO"/>
        </w:rPr>
      </w:pPr>
      <w:r w:rsidRPr="00140018">
        <w:rPr>
          <w:rStyle w:val="Overskrift7Tegn"/>
          <w:lang w:val="nn-NO"/>
        </w:rPr>
        <w:t>Publiseringsevne, original forsking, faglege evner og evne til å utøva forskingsleiing</w:t>
      </w:r>
      <w:r w:rsidR="00FB2B45">
        <w:rPr>
          <w:rFonts w:cstheme="minorHAnsi"/>
          <w:color w:val="000000"/>
          <w:lang w:val="nn-NO"/>
        </w:rPr>
        <w:t xml:space="preserve"> må vera </w:t>
      </w:r>
      <w:r w:rsidR="00A33FD0">
        <w:rPr>
          <w:rFonts w:cstheme="minorHAnsi"/>
          <w:color w:val="000000"/>
          <w:lang w:val="nn-NO"/>
        </w:rPr>
        <w:t>viktigaste kriterium, samt e</w:t>
      </w:r>
      <w:r w:rsidRPr="00140018">
        <w:rPr>
          <w:rFonts w:cstheme="minorHAnsi"/>
          <w:color w:val="000000"/>
          <w:lang w:val="nn-NO"/>
        </w:rPr>
        <w:t xml:space="preserve">vna til å leia og utvikla faget </w:t>
      </w:r>
      <w:r w:rsidR="00FB2B45">
        <w:rPr>
          <w:rFonts w:cstheme="minorHAnsi"/>
          <w:color w:val="000000"/>
          <w:lang w:val="nn-NO"/>
        </w:rPr>
        <w:t xml:space="preserve">og fagmiljøet, </w:t>
      </w:r>
      <w:r w:rsidR="00A33FD0">
        <w:rPr>
          <w:rFonts w:cstheme="minorHAnsi"/>
          <w:color w:val="000000"/>
          <w:lang w:val="nn-NO"/>
        </w:rPr>
        <w:t xml:space="preserve">noko som også omfattar evne til å </w:t>
      </w:r>
      <w:r w:rsidRPr="00140018">
        <w:rPr>
          <w:rFonts w:cstheme="minorHAnsi"/>
          <w:color w:val="000000"/>
          <w:lang w:val="nn-NO"/>
        </w:rPr>
        <w:t xml:space="preserve">bidra til utvikling </w:t>
      </w:r>
      <w:r w:rsidR="00A33FD0">
        <w:rPr>
          <w:rFonts w:cstheme="minorHAnsi"/>
          <w:color w:val="000000"/>
          <w:lang w:val="nn-NO"/>
        </w:rPr>
        <w:t>av god</w:t>
      </w:r>
      <w:r w:rsidRPr="00140018">
        <w:rPr>
          <w:rFonts w:cstheme="minorHAnsi"/>
          <w:color w:val="000000"/>
          <w:lang w:val="nn-NO"/>
        </w:rPr>
        <w:t xml:space="preserve"> balanse </w:t>
      </w:r>
      <w:r w:rsidR="00A33FD0">
        <w:rPr>
          <w:rFonts w:cstheme="minorHAnsi"/>
          <w:color w:val="000000"/>
          <w:lang w:val="nn-NO"/>
        </w:rPr>
        <w:t>mellom forsking og</w:t>
      </w:r>
      <w:r w:rsidRPr="00140018">
        <w:rPr>
          <w:rFonts w:cstheme="minorHAnsi"/>
          <w:color w:val="000000"/>
          <w:lang w:val="nn-NO"/>
        </w:rPr>
        <w:t xml:space="preserve"> undervisning Dette må gå tydeleg fram i utlysingar og vera tydeleg for fagkomitear og innstilli</w:t>
      </w:r>
      <w:r w:rsidR="00126FD8">
        <w:rPr>
          <w:rFonts w:cstheme="minorHAnsi"/>
          <w:color w:val="000000"/>
          <w:lang w:val="nn-NO"/>
        </w:rPr>
        <w:t xml:space="preserve">ngsutval. Utlysingar må gjera det heilt klart kva universitetet treng.  </w:t>
      </w:r>
      <w:r w:rsidRPr="00140018">
        <w:rPr>
          <w:rFonts w:cstheme="minorHAnsi"/>
          <w:color w:val="000000"/>
          <w:lang w:val="nn-NO"/>
        </w:rPr>
        <w:t>Ein bør utarbeida gode eksempeltekstar til bruk i utlysingar</w:t>
      </w:r>
    </w:p>
    <w:p w:rsidR="00D82287" w:rsidRDefault="00FB2B45" w:rsidP="00140018">
      <w:pPr>
        <w:rPr>
          <w:rFonts w:cstheme="minorHAnsi"/>
          <w:color w:val="000000"/>
          <w:lang w:val="nn-NO"/>
        </w:rPr>
      </w:pPr>
      <w:r>
        <w:rPr>
          <w:rStyle w:val="Overskrift8Tegn"/>
          <w:lang w:val="nn-NO"/>
        </w:rPr>
        <w:t>Ressursbehov for gjennomføring</w:t>
      </w:r>
      <w:r w:rsidR="005D6B33" w:rsidRPr="005D6B33">
        <w:rPr>
          <w:rStyle w:val="Overskrift8Tegn"/>
          <w:lang w:val="nn-NO"/>
        </w:rPr>
        <w:t>:</w:t>
      </w:r>
      <w:r w:rsidR="009074C9">
        <w:rPr>
          <w:rFonts w:cstheme="minorHAnsi"/>
          <w:color w:val="000000"/>
          <w:lang w:val="nn-NO"/>
        </w:rPr>
        <w:t xml:space="preserve"> Tid for utarbeiding av gode utlysingstekstar, samt rutinar for brei utlysing. S</w:t>
      </w:r>
      <w:r w:rsidR="005D6B33">
        <w:rPr>
          <w:rFonts w:cstheme="minorHAnsi"/>
          <w:color w:val="000000"/>
          <w:lang w:val="nn-NO"/>
        </w:rPr>
        <w:t xml:space="preserve">amarbeid mellom forskingsavdelinga, </w:t>
      </w:r>
      <w:r w:rsidR="00D82287">
        <w:rPr>
          <w:rFonts w:cstheme="minorHAnsi"/>
          <w:color w:val="000000"/>
          <w:lang w:val="nn-NO"/>
        </w:rPr>
        <w:t xml:space="preserve">personalavdelinga og institutta. </w:t>
      </w:r>
    </w:p>
    <w:p w:rsidR="00F501EE" w:rsidRPr="00D82287" w:rsidRDefault="00140018" w:rsidP="00140018">
      <w:pPr>
        <w:rPr>
          <w:rStyle w:val="Overskrift6Tegn"/>
          <w:rFonts w:cstheme="minorHAnsi"/>
          <w:caps w:val="0"/>
          <w:color w:val="000000"/>
          <w:spacing w:val="0"/>
          <w:lang w:val="nn-NO"/>
        </w:rPr>
      </w:pPr>
      <w:r w:rsidRPr="00431627">
        <w:rPr>
          <w:rStyle w:val="Overskrift6Tegn"/>
          <w:lang w:val="nn-NO"/>
        </w:rPr>
        <w:t>«Hovudjakt»</w:t>
      </w:r>
      <w:r w:rsidRPr="00140018">
        <w:rPr>
          <w:rFonts w:cstheme="minorHAnsi"/>
          <w:color w:val="000000"/>
          <w:lang w:val="nn-NO"/>
        </w:rPr>
        <w:t xml:space="preserve"> </w:t>
      </w:r>
      <w:r w:rsidR="00D82287">
        <w:rPr>
          <w:rFonts w:cstheme="minorHAnsi"/>
          <w:color w:val="000000"/>
          <w:lang w:val="nn-NO"/>
        </w:rPr>
        <w:t xml:space="preserve">kan </w:t>
      </w:r>
      <w:r w:rsidRPr="00140018">
        <w:rPr>
          <w:rFonts w:cstheme="minorHAnsi"/>
          <w:color w:val="000000"/>
          <w:lang w:val="nn-NO"/>
        </w:rPr>
        <w:t>nyttast i større grad for å rekruttera gode forskarar som UMB treng, for å gi grunnlag for rob</w:t>
      </w:r>
      <w:r w:rsidR="00FB2B45">
        <w:rPr>
          <w:rFonts w:cstheme="minorHAnsi"/>
          <w:color w:val="000000"/>
          <w:lang w:val="nn-NO"/>
        </w:rPr>
        <w:t xml:space="preserve">uste fagmiljø og for </w:t>
      </w:r>
      <w:r w:rsidRPr="00140018">
        <w:rPr>
          <w:rFonts w:cstheme="minorHAnsi"/>
          <w:color w:val="000000"/>
          <w:lang w:val="nn-NO"/>
        </w:rPr>
        <w:t>å sikra oss faglege «einarar». Dette kan krevja økonomiske midlar, i tillegg til lønn</w:t>
      </w:r>
      <w:r w:rsidR="00FB2B45">
        <w:rPr>
          <w:rFonts w:cstheme="minorHAnsi"/>
          <w:color w:val="000000"/>
          <w:lang w:val="nn-NO"/>
        </w:rPr>
        <w:t>,</w:t>
      </w:r>
      <w:r w:rsidRPr="00140018">
        <w:rPr>
          <w:rFonts w:cstheme="minorHAnsi"/>
          <w:color w:val="000000"/>
          <w:lang w:val="nn-NO"/>
        </w:rPr>
        <w:t xml:space="preserve"> å få på plass forskarane ein vil ha, og det må vera rom for dette i budsjetta.</w:t>
      </w:r>
      <w:r w:rsidR="00963883">
        <w:rPr>
          <w:rFonts w:cstheme="minorHAnsi"/>
          <w:color w:val="000000"/>
          <w:lang w:val="nn-NO"/>
        </w:rPr>
        <w:t xml:space="preserve"> Samstundes må ein sikra at «</w:t>
      </w:r>
      <w:r w:rsidR="00F501EE">
        <w:rPr>
          <w:rFonts w:cstheme="minorHAnsi"/>
          <w:color w:val="000000"/>
          <w:lang w:val="nn-NO"/>
        </w:rPr>
        <w:t>b</w:t>
      </w:r>
      <w:r w:rsidR="00963883">
        <w:rPr>
          <w:rFonts w:cstheme="minorHAnsi"/>
          <w:color w:val="000000"/>
          <w:lang w:val="nn-NO"/>
        </w:rPr>
        <w:t>yte» frå hovudjakt også m</w:t>
      </w:r>
      <w:r w:rsidR="00F501EE">
        <w:rPr>
          <w:rFonts w:cstheme="minorHAnsi"/>
          <w:color w:val="000000"/>
          <w:lang w:val="nn-NO"/>
        </w:rPr>
        <w:t>å gjennom ei breiare vurdering</w:t>
      </w:r>
      <w:r w:rsidR="000207EF">
        <w:rPr>
          <w:rFonts w:cstheme="minorHAnsi"/>
          <w:color w:val="000000"/>
          <w:lang w:val="nn-NO"/>
        </w:rPr>
        <w:t>.</w:t>
      </w:r>
      <w:r w:rsidR="00F501EE" w:rsidRPr="00431627">
        <w:rPr>
          <w:rStyle w:val="Overskrift6Tegn"/>
          <w:lang w:val="nn-NO"/>
        </w:rPr>
        <w:t xml:space="preserve"> </w:t>
      </w:r>
    </w:p>
    <w:p w:rsidR="005D6B33" w:rsidRPr="005D6B33" w:rsidRDefault="005D6B33" w:rsidP="00D82287">
      <w:pPr>
        <w:rPr>
          <w:rStyle w:val="Overskrift6Tegn"/>
          <w:color w:val="auto"/>
          <w:sz w:val="18"/>
          <w:szCs w:val="18"/>
          <w:lang w:val="nn-NO"/>
        </w:rPr>
      </w:pPr>
      <w:r w:rsidRPr="005D6B33">
        <w:rPr>
          <w:rStyle w:val="Overskrift8Tegn"/>
          <w:lang w:val="nn-NO"/>
        </w:rPr>
        <w:t>Ressursbehov for gjennomføring:</w:t>
      </w:r>
      <w:r>
        <w:rPr>
          <w:rStyle w:val="Overskrift8Tegn"/>
          <w:lang w:val="nn-NO"/>
        </w:rPr>
        <w:t xml:space="preserve"> </w:t>
      </w:r>
      <w:r w:rsidRPr="005D6B33">
        <w:rPr>
          <w:lang w:val="nn-NO"/>
        </w:rPr>
        <w:t>Budsjettpost som gjer at ein kan handla raskt og sikra seg dei gode forskarane ein vil ha.</w:t>
      </w:r>
      <w:r>
        <w:rPr>
          <w:lang w:val="nn-NO"/>
        </w:rPr>
        <w:t xml:space="preserve"> B</w:t>
      </w:r>
      <w:r w:rsidRPr="005D6B33">
        <w:rPr>
          <w:lang w:val="nn-NO"/>
        </w:rPr>
        <w:t>ehov for ekstern bistand til å identifisera kva for talent universitetet bør j</w:t>
      </w:r>
      <w:r w:rsidR="00D82287">
        <w:rPr>
          <w:lang w:val="nn-NO"/>
        </w:rPr>
        <w:t>akta på: I prosjektsøknader bør ein budsjettera med kostnader for å henta inn dei kandidatane ein vil ha. 9</w:t>
      </w:r>
      <w:r w:rsidR="00D82287">
        <w:rPr>
          <w:rStyle w:val="Overskrift8Tegn"/>
          <w:lang w:val="nn-NO"/>
        </w:rPr>
        <w:t xml:space="preserve">. </w:t>
      </w:r>
    </w:p>
    <w:p w:rsidR="00140018" w:rsidRDefault="00D82287" w:rsidP="00712B27">
      <w:pPr>
        <w:rPr>
          <w:lang w:val="nn-NO"/>
        </w:rPr>
      </w:pPr>
      <w:r>
        <w:rPr>
          <w:rStyle w:val="Overskrift6Tegn"/>
          <w:lang w:val="nn-NO"/>
        </w:rPr>
        <w:t>(</w:t>
      </w:r>
      <w:r w:rsidR="00140018" w:rsidRPr="00431627">
        <w:rPr>
          <w:rStyle w:val="Overskrift6Tegn"/>
          <w:lang w:val="nn-NO"/>
        </w:rPr>
        <w:t xml:space="preserve">Innstegsstillingar </w:t>
      </w:r>
      <w:r w:rsidR="00712B27">
        <w:rPr>
          <w:lang w:val="nn-NO"/>
        </w:rPr>
        <w:t>blei lanserte i Forskingsmeldinga som kom i vår, men kriteria for innstegsstillingar er ikkje kl</w:t>
      </w:r>
      <w:r w:rsidR="008C3EEE">
        <w:rPr>
          <w:lang w:val="nn-NO"/>
        </w:rPr>
        <w:t xml:space="preserve">are, og ein bør </w:t>
      </w:r>
      <w:proofErr w:type="spellStart"/>
      <w:r w:rsidR="008C3EEE">
        <w:rPr>
          <w:lang w:val="nn-NO"/>
        </w:rPr>
        <w:t>avventa</w:t>
      </w:r>
      <w:proofErr w:type="spellEnd"/>
      <w:r w:rsidR="00712B27">
        <w:rPr>
          <w:lang w:val="nn-NO"/>
        </w:rPr>
        <w:t xml:space="preserve"> KD sine kriterium for desse stillingane før ein innfører denne st</w:t>
      </w:r>
      <w:r w:rsidR="004B33F3">
        <w:rPr>
          <w:lang w:val="nn-NO"/>
        </w:rPr>
        <w:t>i</w:t>
      </w:r>
      <w:r w:rsidR="00712B27">
        <w:rPr>
          <w:lang w:val="nn-NO"/>
        </w:rPr>
        <w:t>llingstypen</w:t>
      </w:r>
      <w:r w:rsidR="004B33F3">
        <w:rPr>
          <w:lang w:val="nn-NO"/>
        </w:rPr>
        <w:t xml:space="preserve">. </w:t>
      </w:r>
      <w:r>
        <w:rPr>
          <w:lang w:val="nn-NO"/>
        </w:rPr>
        <w:t>Innstegsstillingar kan, avhengig av kriteria, vera svært aktuelle for UMB</w:t>
      </w:r>
      <w:r w:rsidR="003125AF">
        <w:rPr>
          <w:lang w:val="nn-NO"/>
        </w:rPr>
        <w:t>, særleg i fagmiljø som står framfor generasjonsskifte</w:t>
      </w:r>
      <w:r>
        <w:rPr>
          <w:lang w:val="nn-NO"/>
        </w:rPr>
        <w:t>.)</w:t>
      </w:r>
    </w:p>
    <w:p w:rsidR="00140018" w:rsidRPr="00140018" w:rsidRDefault="00787A23" w:rsidP="00140018">
      <w:pPr>
        <w:pStyle w:val="Overskrift5"/>
        <w:rPr>
          <w:lang w:val="nn-NO"/>
        </w:rPr>
      </w:pPr>
      <w:r>
        <w:rPr>
          <w:lang w:val="nn-NO"/>
        </w:rPr>
        <w:t>Oppfølging av postdoktorar</w:t>
      </w:r>
    </w:p>
    <w:p w:rsidR="00140018" w:rsidRPr="00140018" w:rsidRDefault="00140018" w:rsidP="00140018">
      <w:pPr>
        <w:rPr>
          <w:rFonts w:cstheme="minorHAnsi"/>
          <w:color w:val="000000"/>
          <w:lang w:val="nn-NO"/>
        </w:rPr>
      </w:pPr>
      <w:r w:rsidRPr="00140018">
        <w:rPr>
          <w:rFonts w:cstheme="minorHAnsi"/>
          <w:color w:val="000000"/>
          <w:lang w:val="nn-NO"/>
        </w:rPr>
        <w:t>Postdoktorar blir følgde opp i tråd med tilsetjingsvilkår for postdoktorar. IHA sin rutine blir brukt som utgangspunkt og tilrettelagt for bruk ved heile UMB</w:t>
      </w:r>
      <w:r w:rsidR="001514EA">
        <w:rPr>
          <w:rFonts w:cstheme="minorHAnsi"/>
          <w:color w:val="000000"/>
          <w:lang w:val="nn-NO"/>
        </w:rPr>
        <w:t xml:space="preserve">. </w:t>
      </w:r>
    </w:p>
    <w:p w:rsidR="00140018" w:rsidRPr="00140018" w:rsidRDefault="00140018" w:rsidP="00140018">
      <w:pPr>
        <w:rPr>
          <w:rFonts w:cstheme="minorHAnsi"/>
          <w:color w:val="000000"/>
          <w:lang w:val="nn-NO"/>
        </w:rPr>
      </w:pPr>
      <w:r w:rsidRPr="00140018">
        <w:rPr>
          <w:rFonts w:cstheme="minorHAnsi"/>
          <w:color w:val="000000"/>
          <w:lang w:val="nn-NO"/>
        </w:rPr>
        <w:t>Forskingsavdelinga legg til rette for «</w:t>
      </w:r>
      <w:proofErr w:type="spellStart"/>
      <w:r w:rsidRPr="00140018">
        <w:rPr>
          <w:rFonts w:cstheme="minorHAnsi"/>
          <w:color w:val="000000"/>
          <w:lang w:val="nn-NO"/>
        </w:rPr>
        <w:t>veilederforum</w:t>
      </w:r>
      <w:proofErr w:type="spellEnd"/>
      <w:r w:rsidRPr="00140018">
        <w:rPr>
          <w:rFonts w:cstheme="minorHAnsi"/>
          <w:color w:val="000000"/>
          <w:lang w:val="nn-NO"/>
        </w:rPr>
        <w:t>» for postdoktor-</w:t>
      </w:r>
      <w:proofErr w:type="spellStart"/>
      <w:r w:rsidRPr="00140018">
        <w:rPr>
          <w:rFonts w:cstheme="minorHAnsi"/>
          <w:color w:val="000000"/>
          <w:lang w:val="nn-NO"/>
        </w:rPr>
        <w:t>mentorar</w:t>
      </w:r>
      <w:proofErr w:type="spellEnd"/>
      <w:r w:rsidR="004B33F3">
        <w:rPr>
          <w:rFonts w:cstheme="minorHAnsi"/>
          <w:color w:val="000000"/>
          <w:lang w:val="nn-NO"/>
        </w:rPr>
        <w:t xml:space="preserve"> (oktober 2013)</w:t>
      </w:r>
      <w:r w:rsidR="001514EA">
        <w:rPr>
          <w:rFonts w:cstheme="minorHAnsi"/>
          <w:color w:val="000000"/>
          <w:lang w:val="nn-NO"/>
        </w:rPr>
        <w:t>.</w:t>
      </w:r>
    </w:p>
    <w:p w:rsidR="004B33F3" w:rsidRDefault="00140018" w:rsidP="00140018">
      <w:pPr>
        <w:rPr>
          <w:rFonts w:cstheme="minorHAnsi"/>
          <w:color w:val="000000"/>
          <w:lang w:val="nn-NO"/>
        </w:rPr>
      </w:pPr>
      <w:r w:rsidRPr="00140018">
        <w:rPr>
          <w:rFonts w:cstheme="minorHAnsi"/>
          <w:color w:val="000000"/>
          <w:lang w:val="nn-NO"/>
        </w:rPr>
        <w:t xml:space="preserve">Overordna ansvar for oppfølging av postdoktorar blir lagt til </w:t>
      </w:r>
      <w:r w:rsidR="004B33F3">
        <w:rPr>
          <w:rFonts w:cstheme="minorHAnsi"/>
          <w:color w:val="000000"/>
          <w:lang w:val="nn-NO"/>
        </w:rPr>
        <w:t xml:space="preserve">sentralt utval for forsking ved universitetet (tilsvarande dagens FoN. </w:t>
      </w:r>
      <w:r w:rsidRPr="00140018">
        <w:rPr>
          <w:rFonts w:cstheme="minorHAnsi"/>
          <w:color w:val="000000"/>
          <w:lang w:val="nn-NO"/>
        </w:rPr>
        <w:t xml:space="preserve">Det blir innført mobilitetskrav til postdoktorar. Postdoktorar ved UMB (NMBU) skal i </w:t>
      </w:r>
      <w:r w:rsidRPr="00140018">
        <w:rPr>
          <w:rFonts w:cstheme="minorHAnsi"/>
          <w:color w:val="000000"/>
          <w:lang w:val="nn-NO"/>
        </w:rPr>
        <w:lastRenderedPageBreak/>
        <w:t xml:space="preserve">løpet av postdoktorperioden ha minst 6 månaders opphald ved annan forskingsinstitusjon enn UMB, fortrinnsvis i utlandet, men også opphald ved andre norske universitet kan inngå. </w:t>
      </w:r>
    </w:p>
    <w:p w:rsidR="00140018" w:rsidRDefault="004B33F3" w:rsidP="00140018">
      <w:pPr>
        <w:rPr>
          <w:rFonts w:cstheme="minorHAnsi"/>
          <w:color w:val="000000"/>
          <w:lang w:val="nn-NO"/>
        </w:rPr>
      </w:pPr>
      <w:r w:rsidRPr="004B33F3">
        <w:rPr>
          <w:rStyle w:val="Overskrift8Tegn"/>
          <w:lang w:val="nn-NO"/>
        </w:rPr>
        <w:t>Ressursbehov for gjennomføring</w:t>
      </w:r>
      <w:r>
        <w:rPr>
          <w:rFonts w:cstheme="minorHAnsi"/>
          <w:color w:val="000000"/>
          <w:lang w:val="nn-NO"/>
        </w:rPr>
        <w:t xml:space="preserve">: </w:t>
      </w:r>
      <w:r w:rsidR="00140018" w:rsidRPr="00140018">
        <w:rPr>
          <w:rFonts w:cstheme="minorHAnsi"/>
          <w:color w:val="000000"/>
          <w:lang w:val="nn-NO"/>
        </w:rPr>
        <w:t>Ein eigen budsjettpost for å dekka forskingsopphald ved annan</w:t>
      </w:r>
      <w:r w:rsidR="004F7C62">
        <w:rPr>
          <w:rFonts w:cstheme="minorHAnsi"/>
          <w:color w:val="000000"/>
          <w:lang w:val="nn-NO"/>
        </w:rPr>
        <w:t xml:space="preserve"> institusjon for postdoktorar (</w:t>
      </w:r>
      <w:r w:rsidR="00140018" w:rsidRPr="00140018">
        <w:rPr>
          <w:rFonts w:cstheme="minorHAnsi"/>
          <w:color w:val="000000"/>
          <w:lang w:val="nn-NO"/>
        </w:rPr>
        <w:t>som ikkje har annan finansiering for slike opphald) f.o.m. 2014.</w:t>
      </w:r>
      <w:r w:rsidR="004D13B1">
        <w:rPr>
          <w:rFonts w:cstheme="minorHAnsi"/>
          <w:color w:val="000000"/>
          <w:lang w:val="nn-NO"/>
        </w:rPr>
        <w:t xml:space="preserve"> </w:t>
      </w:r>
    </w:p>
    <w:p w:rsidR="00140018" w:rsidRPr="00140018" w:rsidRDefault="00140018" w:rsidP="00140018">
      <w:pPr>
        <w:pStyle w:val="Overskrift5"/>
        <w:rPr>
          <w:lang w:val="nn-NO"/>
        </w:rPr>
      </w:pPr>
      <w:r w:rsidRPr="00140018">
        <w:rPr>
          <w:lang w:val="nn-NO"/>
        </w:rPr>
        <w:t xml:space="preserve">Karriererettleiing, oppfølging av og marknadsføring av </w:t>
      </w:r>
      <w:r w:rsidR="00414589" w:rsidRPr="00140018">
        <w:rPr>
          <w:caps w:val="0"/>
          <w:lang w:val="nn-NO"/>
        </w:rPr>
        <w:t>ph.d</w:t>
      </w:r>
      <w:r w:rsidRPr="00140018">
        <w:rPr>
          <w:lang w:val="nn-NO"/>
        </w:rPr>
        <w:t>.-ar</w:t>
      </w:r>
    </w:p>
    <w:p w:rsidR="00140018" w:rsidRPr="00140018" w:rsidRDefault="00140018" w:rsidP="00140018">
      <w:pPr>
        <w:rPr>
          <w:rFonts w:cstheme="minorHAnsi"/>
          <w:color w:val="000000"/>
          <w:lang w:val="nn-NO"/>
        </w:rPr>
      </w:pPr>
      <w:r w:rsidRPr="00140018">
        <w:rPr>
          <w:rFonts w:cstheme="minorHAnsi"/>
          <w:color w:val="000000"/>
          <w:lang w:val="nn-NO"/>
        </w:rPr>
        <w:t xml:space="preserve">Karrieresenteret («KARSE») ved UMB må ha ei større rolle enn i dag, slik at også karriererettleiing for ph.d.-ar inngår i tilbodet frå senteret. Senteret sine oppgåver overfor ph.d.-ar vil då gjelda karriererettleiing som gjeld karrierevegar utanfor UoH-sektoren, rettleiing om karrierevegar innanfor UoH-sektor er ei naturleg oppgåve for rettleiargruppene og fagmiljøa som kandidatane </w:t>
      </w:r>
      <w:proofErr w:type="spellStart"/>
      <w:r w:rsidRPr="00140018">
        <w:rPr>
          <w:rFonts w:cstheme="minorHAnsi"/>
          <w:color w:val="000000"/>
          <w:lang w:val="nn-NO"/>
        </w:rPr>
        <w:t>tilhøyrer</w:t>
      </w:r>
      <w:proofErr w:type="spellEnd"/>
      <w:r w:rsidRPr="00140018">
        <w:rPr>
          <w:rFonts w:cstheme="minorHAnsi"/>
          <w:color w:val="000000"/>
          <w:lang w:val="nn-NO"/>
        </w:rPr>
        <w:t>. Det er naturleg at senteret er med og legg til rette for tydelegare marknadsføring av ph.d.-utdanninga ved UMB og inkluderer ph.d.-ar i arrangement som «karrieredagen», som i dag hovudsakleg er retta mot master- og lågare-</w:t>
      </w:r>
      <w:proofErr w:type="spellStart"/>
      <w:r w:rsidRPr="00140018">
        <w:rPr>
          <w:rFonts w:cstheme="minorHAnsi"/>
          <w:color w:val="000000"/>
          <w:lang w:val="nn-NO"/>
        </w:rPr>
        <w:t>gradsstudentar</w:t>
      </w:r>
      <w:proofErr w:type="spellEnd"/>
      <w:r w:rsidRPr="00140018">
        <w:rPr>
          <w:rFonts w:cstheme="minorHAnsi"/>
          <w:color w:val="000000"/>
          <w:lang w:val="nn-NO"/>
        </w:rPr>
        <w:t xml:space="preserve">. </w:t>
      </w:r>
    </w:p>
    <w:p w:rsidR="00140018" w:rsidRDefault="00140018" w:rsidP="00140018">
      <w:pPr>
        <w:rPr>
          <w:rFonts w:cstheme="minorHAnsi"/>
          <w:color w:val="000000"/>
          <w:lang w:val="nn-NO"/>
        </w:rPr>
      </w:pPr>
      <w:r w:rsidRPr="00140018">
        <w:rPr>
          <w:rFonts w:cstheme="minorHAnsi"/>
          <w:color w:val="000000"/>
          <w:lang w:val="nn-NO"/>
        </w:rPr>
        <w:t xml:space="preserve">Marknadsføring av forskarutdanninga ved UMB og kompetansen til våre ph.d.-ar må vera mykje tydelegare på nettsidene våre. Dette vil krevja innsats frå institutta og frå sentralt hald, og eit nært samarbeid mellom kommunikasjonsansvarlege, forskings-, studie- og ph.d.-ansvarlege. </w:t>
      </w:r>
    </w:p>
    <w:p w:rsidR="004F7C62" w:rsidRDefault="004F7C62" w:rsidP="00140018">
      <w:pPr>
        <w:rPr>
          <w:rFonts w:cstheme="minorHAnsi"/>
          <w:color w:val="000000"/>
          <w:lang w:val="nn-NO"/>
        </w:rPr>
      </w:pPr>
      <w:r>
        <w:rPr>
          <w:rFonts w:cstheme="minorHAnsi"/>
          <w:color w:val="000000"/>
          <w:lang w:val="nn-NO"/>
        </w:rPr>
        <w:t xml:space="preserve">Karriererettleiing, det å visa </w:t>
      </w:r>
      <w:proofErr w:type="spellStart"/>
      <w:r>
        <w:rPr>
          <w:rFonts w:cstheme="minorHAnsi"/>
          <w:color w:val="000000"/>
          <w:lang w:val="nn-NO"/>
        </w:rPr>
        <w:t>ph.d</w:t>
      </w:r>
      <w:proofErr w:type="spellEnd"/>
      <w:r>
        <w:rPr>
          <w:rFonts w:cstheme="minorHAnsi"/>
          <w:color w:val="000000"/>
          <w:lang w:val="nn-NO"/>
        </w:rPr>
        <w:t xml:space="preserve">.-ar </w:t>
      </w:r>
      <w:proofErr w:type="spellStart"/>
      <w:r>
        <w:rPr>
          <w:rFonts w:cstheme="minorHAnsi"/>
          <w:color w:val="000000"/>
          <w:lang w:val="nn-NO"/>
        </w:rPr>
        <w:t>muligheter</w:t>
      </w:r>
      <w:proofErr w:type="spellEnd"/>
      <w:r>
        <w:rPr>
          <w:rFonts w:cstheme="minorHAnsi"/>
          <w:color w:val="000000"/>
          <w:lang w:val="nn-NO"/>
        </w:rPr>
        <w:t xml:space="preserve"> dei har innanfor akademia, er ei oppgåve som </w:t>
      </w:r>
      <w:r w:rsidR="00787A23">
        <w:rPr>
          <w:rFonts w:cstheme="minorHAnsi"/>
          <w:color w:val="000000"/>
          <w:lang w:val="nn-NO"/>
        </w:rPr>
        <w:t>ligg nært fagmiljø og retteleiarg</w:t>
      </w:r>
      <w:r>
        <w:rPr>
          <w:rFonts w:cstheme="minorHAnsi"/>
          <w:color w:val="000000"/>
          <w:lang w:val="nn-NO"/>
        </w:rPr>
        <w:t>ruppa. «Veilederforum»</w:t>
      </w:r>
      <w:r>
        <w:rPr>
          <w:rStyle w:val="Fotnotereferanse"/>
          <w:rFonts w:cstheme="minorHAnsi"/>
          <w:color w:val="000000"/>
          <w:lang w:val="nn-NO"/>
        </w:rPr>
        <w:footnoteReference w:id="12"/>
      </w:r>
      <w:r>
        <w:rPr>
          <w:rFonts w:cstheme="minorHAnsi"/>
          <w:color w:val="000000"/>
          <w:lang w:val="nn-NO"/>
        </w:rPr>
        <w:t xml:space="preserve"> kan gjerne ha dette som tema under kommande samlingar.</w:t>
      </w:r>
    </w:p>
    <w:p w:rsidR="00597532" w:rsidRDefault="00597532" w:rsidP="00140018">
      <w:pPr>
        <w:rPr>
          <w:rFonts w:cstheme="minorHAnsi"/>
          <w:color w:val="000000"/>
          <w:lang w:val="nn-NO"/>
        </w:rPr>
      </w:pPr>
      <w:r>
        <w:rPr>
          <w:rFonts w:cstheme="minorHAnsi"/>
          <w:color w:val="000000"/>
          <w:lang w:val="nn-NO"/>
        </w:rPr>
        <w:t xml:space="preserve">Vidare, ph.d.-ar og yngre forskarar bør få invitasjon til årlege karrieredagar. </w:t>
      </w:r>
    </w:p>
    <w:p w:rsidR="00F67269" w:rsidRDefault="00F67269" w:rsidP="00F67269">
      <w:pPr>
        <w:rPr>
          <w:lang w:val="nn-NO"/>
        </w:rPr>
      </w:pPr>
      <w:r w:rsidRPr="00F67269">
        <w:rPr>
          <w:rStyle w:val="Overskrift8Tegn"/>
          <w:lang w:val="nn-NO"/>
        </w:rPr>
        <w:t>Ressurbehov for gjennomføring</w:t>
      </w:r>
      <w:r>
        <w:rPr>
          <w:lang w:val="nn-NO"/>
        </w:rPr>
        <w:t xml:space="preserve">: </w:t>
      </w:r>
      <w:r w:rsidR="00D309FD">
        <w:rPr>
          <w:lang w:val="nn-NO"/>
        </w:rPr>
        <w:t>Det trengst ei grundig utgreiing (samarbeid mellom KARSE, Personalavdelinga og Forskingsavdelinga) om korleis utvida KARSE, slik at universitetet kan tilby karriererettleiing for ph.d.-ar og yngre forskarar.</w:t>
      </w:r>
      <w:r w:rsidR="00A410E1">
        <w:rPr>
          <w:lang w:val="nn-NO"/>
        </w:rPr>
        <w:t xml:space="preserve"> Vidare kan det vera behov for å invitera ekstern bidragsytar som kan rådgje og dela erfaringar om</w:t>
      </w:r>
      <w:r w:rsidR="008C1C8C">
        <w:rPr>
          <w:lang w:val="nn-NO"/>
        </w:rPr>
        <w:t xml:space="preserve"> slik</w:t>
      </w:r>
      <w:r w:rsidR="00A410E1">
        <w:rPr>
          <w:lang w:val="nn-NO"/>
        </w:rPr>
        <w:t xml:space="preserve"> karriererettleiing. </w:t>
      </w:r>
    </w:p>
    <w:p w:rsidR="007A2665" w:rsidRDefault="007A2665" w:rsidP="00F67269">
      <w:pPr>
        <w:rPr>
          <w:lang w:val="nn-NO"/>
        </w:rPr>
      </w:pPr>
      <w:r>
        <w:rPr>
          <w:lang w:val="nn-NO"/>
        </w:rPr>
        <w:t xml:space="preserve">Utviding av «karrieredagen» vil truleg ikkje </w:t>
      </w:r>
      <w:proofErr w:type="spellStart"/>
      <w:r>
        <w:rPr>
          <w:lang w:val="nn-NO"/>
        </w:rPr>
        <w:t>kreva</w:t>
      </w:r>
      <w:proofErr w:type="spellEnd"/>
      <w:r>
        <w:rPr>
          <w:lang w:val="nn-NO"/>
        </w:rPr>
        <w:t xml:space="preserve"> særskilte ressursar.</w:t>
      </w:r>
    </w:p>
    <w:p w:rsidR="00140018" w:rsidRPr="00140018" w:rsidRDefault="00140018" w:rsidP="00140018">
      <w:pPr>
        <w:pStyle w:val="Overskrift5"/>
        <w:rPr>
          <w:lang w:val="nn-NO"/>
        </w:rPr>
      </w:pPr>
      <w:r w:rsidRPr="00140018">
        <w:rPr>
          <w:lang w:val="nn-NO"/>
        </w:rPr>
        <w:t>Studentaktiv forsking</w:t>
      </w:r>
    </w:p>
    <w:p w:rsidR="00A25083" w:rsidRDefault="00A25083" w:rsidP="00F501EE">
      <w:pPr>
        <w:rPr>
          <w:lang w:val="nn-NO"/>
        </w:rPr>
      </w:pPr>
      <w:r w:rsidRPr="00140018">
        <w:rPr>
          <w:lang w:val="nn-NO"/>
        </w:rPr>
        <w:t xml:space="preserve">UMB bør vurdera å søka KD om høve til å gjennomføra eit forsøk med integrert master- og ph.d.-utdanning, innanfor fagområde som slit med rekruttering (t.d. plantevitskap). </w:t>
      </w:r>
    </w:p>
    <w:p w:rsidR="00A25083" w:rsidRPr="00140018" w:rsidRDefault="00A25083" w:rsidP="00A25083">
      <w:pPr>
        <w:rPr>
          <w:lang w:val="nn-NO"/>
        </w:rPr>
      </w:pPr>
      <w:r w:rsidRPr="00F67269">
        <w:rPr>
          <w:rStyle w:val="Overskrift8Tegn"/>
          <w:lang w:val="nn-NO"/>
        </w:rPr>
        <w:t>Ressurbehov for gjennomføring</w:t>
      </w:r>
      <w:r>
        <w:rPr>
          <w:lang w:val="nn-NO"/>
        </w:rPr>
        <w:t xml:space="preserve">: </w:t>
      </w:r>
      <w:r w:rsidR="00D309FD">
        <w:rPr>
          <w:lang w:val="nn-NO"/>
        </w:rPr>
        <w:t xml:space="preserve">Institutta, </w:t>
      </w:r>
      <w:proofErr w:type="spellStart"/>
      <w:r w:rsidR="00D309FD">
        <w:rPr>
          <w:lang w:val="nn-NO"/>
        </w:rPr>
        <w:t>studeie</w:t>
      </w:r>
      <w:proofErr w:type="spellEnd"/>
      <w:r w:rsidR="00D309FD">
        <w:rPr>
          <w:lang w:val="nn-NO"/>
        </w:rPr>
        <w:t>- avdelinga og forskingsavdelinga utformar «søknad» til departementet om prøveordning med integrert master- og ph.d.-utdanning.</w:t>
      </w:r>
    </w:p>
    <w:p w:rsidR="00D36433" w:rsidRDefault="00D36433" w:rsidP="00E6581E">
      <w:pPr>
        <w:pStyle w:val="Overskrift5"/>
        <w:rPr>
          <w:lang w:val="nn-NO"/>
        </w:rPr>
      </w:pPr>
      <w:r>
        <w:rPr>
          <w:lang w:val="nn-NO"/>
        </w:rPr>
        <w:t>Kompetans</w:t>
      </w:r>
      <w:r w:rsidR="00DA1488">
        <w:rPr>
          <w:lang w:val="nn-NO"/>
        </w:rPr>
        <w:t>eh</w:t>
      </w:r>
      <w:r>
        <w:rPr>
          <w:lang w:val="nn-NO"/>
        </w:rPr>
        <w:t>e</w:t>
      </w:r>
      <w:r w:rsidR="00DA1488">
        <w:rPr>
          <w:lang w:val="nn-NO"/>
        </w:rPr>
        <w:t>v</w:t>
      </w:r>
      <w:r>
        <w:rPr>
          <w:lang w:val="nn-NO"/>
        </w:rPr>
        <w:t>ing</w:t>
      </w:r>
      <w:r w:rsidR="00DA1488">
        <w:rPr>
          <w:lang w:val="nn-NO"/>
        </w:rPr>
        <w:t xml:space="preserve"> </w:t>
      </w:r>
      <w:r w:rsidR="0038676D">
        <w:rPr>
          <w:lang w:val="nn-NO"/>
        </w:rPr>
        <w:t xml:space="preserve">på </w:t>
      </w:r>
      <w:r w:rsidR="00DA1488">
        <w:rPr>
          <w:lang w:val="nn-NO"/>
        </w:rPr>
        <w:t>forskingsleiing, rekruttering, talentutvikling</w:t>
      </w:r>
    </w:p>
    <w:p w:rsidR="00D36433" w:rsidRDefault="009D2188" w:rsidP="009D2188">
      <w:pPr>
        <w:pStyle w:val="Listeavsnitt"/>
        <w:overflowPunct w:val="0"/>
        <w:autoSpaceDE w:val="0"/>
        <w:autoSpaceDN w:val="0"/>
        <w:adjustRightInd w:val="0"/>
        <w:spacing w:before="0" w:after="0"/>
        <w:ind w:left="0"/>
        <w:textAlignment w:val="baseline"/>
        <w:rPr>
          <w:lang w:val="nn-NO"/>
        </w:rPr>
      </w:pPr>
      <w:r>
        <w:rPr>
          <w:lang w:val="nn-NO"/>
        </w:rPr>
        <w:t xml:space="preserve">Behov for høgare kompetanse om forskingsleiing, rekruttering og talentutvikling synest absolutt vera til stades. Særskilt er det </w:t>
      </w:r>
      <w:r w:rsidRPr="009D2188">
        <w:rPr>
          <w:lang w:val="nn-NO"/>
        </w:rPr>
        <w:t xml:space="preserve">evna til god </w:t>
      </w:r>
      <w:r>
        <w:rPr>
          <w:lang w:val="nn-NO"/>
        </w:rPr>
        <w:t>f</w:t>
      </w:r>
      <w:r w:rsidRPr="009D2188">
        <w:rPr>
          <w:lang w:val="nn-NO"/>
        </w:rPr>
        <w:t>orskingsleiing</w:t>
      </w:r>
      <w:r w:rsidRPr="00065F5F">
        <w:rPr>
          <w:szCs w:val="24"/>
          <w:lang w:val="nn-NO"/>
        </w:rPr>
        <w:t xml:space="preserve"> </w:t>
      </w:r>
      <w:r>
        <w:rPr>
          <w:szCs w:val="24"/>
          <w:lang w:val="nn-NO"/>
        </w:rPr>
        <w:t xml:space="preserve">som </w:t>
      </w:r>
      <w:r w:rsidRPr="00065F5F">
        <w:rPr>
          <w:szCs w:val="24"/>
          <w:lang w:val="nn-NO"/>
        </w:rPr>
        <w:t>blir trekt fram i mange samanhengar som mangelvare ved nor</w:t>
      </w:r>
      <w:r>
        <w:rPr>
          <w:szCs w:val="24"/>
          <w:lang w:val="nn-NO"/>
        </w:rPr>
        <w:t xml:space="preserve">ske forskingsinstitusjonar. </w:t>
      </w:r>
      <w:r w:rsidRPr="00065F5F">
        <w:rPr>
          <w:szCs w:val="24"/>
          <w:lang w:val="nn-NO"/>
        </w:rPr>
        <w:t xml:space="preserve">Tilrettelegging for karriere og god rekruttering heng også nært saman med god leiing, på alle nivå, i rettleiargrupper, forskargrupper, seksjonar, avdelingar, institutt osb. Leiarkurs er mykje brukt og vektlagt i andre sektorar (næringslivet). Tradisjonelt har universiteta </w:t>
      </w:r>
      <w:r>
        <w:rPr>
          <w:szCs w:val="24"/>
          <w:lang w:val="nn-NO"/>
        </w:rPr>
        <w:t xml:space="preserve">kanskje </w:t>
      </w:r>
      <w:r w:rsidRPr="00065F5F">
        <w:rPr>
          <w:szCs w:val="24"/>
          <w:lang w:val="nn-NO"/>
        </w:rPr>
        <w:t>ikkje vurdert dette som sær</w:t>
      </w:r>
      <w:r>
        <w:rPr>
          <w:szCs w:val="24"/>
          <w:lang w:val="nn-NO"/>
        </w:rPr>
        <w:t>s</w:t>
      </w:r>
      <w:r w:rsidRPr="00065F5F">
        <w:rPr>
          <w:szCs w:val="24"/>
          <w:lang w:val="nn-NO"/>
        </w:rPr>
        <w:t xml:space="preserve"> viktig, men vilkåra for universiteta er etter kvart blitt likare vilkåra ein opplever i næringslivet: global konkurranse, kamp om midlar og</w:t>
      </w:r>
      <w:r>
        <w:rPr>
          <w:szCs w:val="24"/>
          <w:lang w:val="nn-NO"/>
        </w:rPr>
        <w:t xml:space="preserve"> kamp om</w:t>
      </w:r>
      <w:r w:rsidRPr="00065F5F">
        <w:rPr>
          <w:szCs w:val="24"/>
          <w:lang w:val="nn-NO"/>
        </w:rPr>
        <w:t xml:space="preserve"> gode hovud. God </w:t>
      </w:r>
      <w:r>
        <w:rPr>
          <w:szCs w:val="24"/>
          <w:lang w:val="nn-NO"/>
        </w:rPr>
        <w:t>leiing</w:t>
      </w:r>
      <w:r w:rsidRPr="00065F5F">
        <w:rPr>
          <w:szCs w:val="24"/>
          <w:lang w:val="nn-NO"/>
        </w:rPr>
        <w:t xml:space="preserve"> </w:t>
      </w:r>
      <w:r>
        <w:rPr>
          <w:szCs w:val="24"/>
          <w:lang w:val="nn-NO"/>
        </w:rPr>
        <w:t>dannar ramma rundt arbeid med</w:t>
      </w:r>
      <w:r w:rsidRPr="00065F5F">
        <w:rPr>
          <w:szCs w:val="24"/>
          <w:lang w:val="nn-NO"/>
        </w:rPr>
        <w:t xml:space="preserve"> å sikra rekruttering og gode karrierevegar, og «karrieregruppa» ønskjer  at UMB </w:t>
      </w:r>
      <w:r>
        <w:rPr>
          <w:szCs w:val="24"/>
          <w:lang w:val="nn-NO"/>
        </w:rPr>
        <w:t xml:space="preserve">etter kvart </w:t>
      </w:r>
      <w:r w:rsidRPr="00065F5F">
        <w:rPr>
          <w:szCs w:val="24"/>
          <w:lang w:val="nn-NO"/>
        </w:rPr>
        <w:t xml:space="preserve">tilbyr </w:t>
      </w:r>
      <w:proofErr w:type="spellStart"/>
      <w:r w:rsidRPr="00081BD1">
        <w:rPr>
          <w:i/>
          <w:szCs w:val="24"/>
          <w:lang w:val="nn-NO"/>
        </w:rPr>
        <w:t>jamnlege</w:t>
      </w:r>
      <w:proofErr w:type="spellEnd"/>
      <w:r>
        <w:rPr>
          <w:szCs w:val="24"/>
          <w:lang w:val="nn-NO"/>
        </w:rPr>
        <w:t xml:space="preserve"> </w:t>
      </w:r>
      <w:r w:rsidRPr="00065F5F">
        <w:rPr>
          <w:szCs w:val="24"/>
          <w:lang w:val="nn-NO"/>
        </w:rPr>
        <w:t xml:space="preserve">leiarkurs for forskarar. </w:t>
      </w:r>
      <w:r>
        <w:rPr>
          <w:szCs w:val="24"/>
          <w:lang w:val="nn-NO"/>
        </w:rPr>
        <w:t xml:space="preserve">Ein kan starta litt i det små, med </w:t>
      </w:r>
      <w:r w:rsidR="00D36433">
        <w:rPr>
          <w:lang w:val="nn-NO"/>
        </w:rPr>
        <w:t xml:space="preserve">seminarverksemd med </w:t>
      </w:r>
      <w:r>
        <w:rPr>
          <w:lang w:val="nn-NO"/>
        </w:rPr>
        <w:t>leiing, talentutvikling o</w:t>
      </w:r>
      <w:r w:rsidR="003F2C26">
        <w:rPr>
          <w:lang w:val="nn-NO"/>
        </w:rPr>
        <w:t>g rekruttering som overskrifter, og evt. utvida til kurstilbod seinare.</w:t>
      </w:r>
      <w:r w:rsidR="00D36433">
        <w:rPr>
          <w:lang w:val="nn-NO"/>
        </w:rPr>
        <w:t xml:space="preserve"> </w:t>
      </w:r>
      <w:r w:rsidR="00787A23">
        <w:rPr>
          <w:lang w:val="nn-NO"/>
        </w:rPr>
        <w:t>Forsking</w:t>
      </w:r>
      <w:r>
        <w:rPr>
          <w:lang w:val="nn-NO"/>
        </w:rPr>
        <w:t>s</w:t>
      </w:r>
      <w:r w:rsidR="00D36433">
        <w:rPr>
          <w:lang w:val="nn-NO"/>
        </w:rPr>
        <w:t>nemnda har alt før</w:t>
      </w:r>
      <w:r>
        <w:rPr>
          <w:lang w:val="nn-NO"/>
        </w:rPr>
        <w:t>e</w:t>
      </w:r>
      <w:r w:rsidR="00D36433">
        <w:rPr>
          <w:lang w:val="nn-NO"/>
        </w:rPr>
        <w:t>slått dette,</w:t>
      </w:r>
      <w:r w:rsidR="000A092F">
        <w:rPr>
          <w:lang w:val="nn-NO"/>
        </w:rPr>
        <w:t xml:space="preserve"> i</w:t>
      </w:r>
      <w:r w:rsidR="00D36433">
        <w:rPr>
          <w:lang w:val="nn-NO"/>
        </w:rPr>
        <w:t xml:space="preserve"> andre samanhengar, og arbeidsgruppa gjentar forslaget.</w:t>
      </w:r>
      <w:r w:rsidR="003F2C26">
        <w:rPr>
          <w:lang w:val="nn-NO"/>
        </w:rPr>
        <w:t xml:space="preserve"> Eit seminar om </w:t>
      </w:r>
      <w:proofErr w:type="spellStart"/>
      <w:r w:rsidR="003F2C26">
        <w:rPr>
          <w:lang w:val="nn-NO"/>
        </w:rPr>
        <w:t>betydning</w:t>
      </w:r>
      <w:proofErr w:type="spellEnd"/>
      <w:r w:rsidR="003F2C26">
        <w:rPr>
          <w:lang w:val="nn-NO"/>
        </w:rPr>
        <w:t xml:space="preserve"> av forskingsleiing for utvikling av gode fagmiljø er under planlegging.</w:t>
      </w:r>
    </w:p>
    <w:p w:rsidR="00B21AE0" w:rsidRDefault="00B21AE0" w:rsidP="009D2188">
      <w:pPr>
        <w:pStyle w:val="Listeavsnitt"/>
        <w:overflowPunct w:val="0"/>
        <w:autoSpaceDE w:val="0"/>
        <w:autoSpaceDN w:val="0"/>
        <w:adjustRightInd w:val="0"/>
        <w:spacing w:before="0" w:after="0"/>
        <w:ind w:left="0"/>
        <w:textAlignment w:val="baseline"/>
        <w:rPr>
          <w:lang w:val="nn-NO"/>
        </w:rPr>
      </w:pPr>
    </w:p>
    <w:p w:rsidR="00B21AE0" w:rsidRDefault="00B21AE0" w:rsidP="009D2188">
      <w:pPr>
        <w:pStyle w:val="Listeavsnitt"/>
        <w:overflowPunct w:val="0"/>
        <w:autoSpaceDE w:val="0"/>
        <w:autoSpaceDN w:val="0"/>
        <w:adjustRightInd w:val="0"/>
        <w:spacing w:before="0" w:after="0"/>
        <w:ind w:left="0"/>
        <w:textAlignment w:val="baseline"/>
        <w:rPr>
          <w:lang w:val="nn-NO"/>
        </w:rPr>
      </w:pPr>
      <w:r w:rsidRPr="003F2C26">
        <w:rPr>
          <w:rStyle w:val="Overskrift8Tegn"/>
          <w:lang w:val="nn-NO"/>
        </w:rPr>
        <w:t>Ressursbehov for gjennomføring</w:t>
      </w:r>
      <w:r>
        <w:rPr>
          <w:lang w:val="nn-NO"/>
        </w:rPr>
        <w:t>: Midlar til gjennomføring av seminar- og kursverksemd</w:t>
      </w:r>
      <w:r w:rsidR="003F2C26">
        <w:rPr>
          <w:lang w:val="nn-NO"/>
        </w:rPr>
        <w:t xml:space="preserve">, inkl. kostnader for å dekka honorar, reise og opphald for eksterne bidragsytarar. </w:t>
      </w:r>
    </w:p>
    <w:p w:rsidR="00530EF2" w:rsidRPr="009D2188" w:rsidRDefault="00530EF2" w:rsidP="00530EF2">
      <w:pPr>
        <w:pStyle w:val="Overskrift5"/>
        <w:rPr>
          <w:lang w:val="nn-NO"/>
        </w:rPr>
      </w:pPr>
      <w:r>
        <w:rPr>
          <w:lang w:val="nn-NO"/>
        </w:rPr>
        <w:lastRenderedPageBreak/>
        <w:t>retningslinjer for fordeling av statsfinansierte rekrutteringsstillingar</w:t>
      </w:r>
    </w:p>
    <w:p w:rsidR="00530EF2" w:rsidRDefault="00530EF2" w:rsidP="00530EF2">
      <w:pPr>
        <w:rPr>
          <w:lang w:val="nn-NO"/>
        </w:rPr>
      </w:pPr>
      <w:r w:rsidRPr="00530EF2">
        <w:rPr>
          <w:lang w:val="nn-NO"/>
        </w:rPr>
        <w:t>Gruppa tilr</w:t>
      </w:r>
      <w:r>
        <w:rPr>
          <w:lang w:val="nn-NO"/>
        </w:rPr>
        <w:t>år at følgjande element blir tatt inn i retningslinjer for fordeling av rekrutteringsstillingar:</w:t>
      </w:r>
    </w:p>
    <w:p w:rsidR="00530EF2" w:rsidRDefault="00530EF2" w:rsidP="00530EF2">
      <w:pPr>
        <w:pStyle w:val="Listeavsnitt"/>
        <w:numPr>
          <w:ilvl w:val="0"/>
          <w:numId w:val="34"/>
        </w:numPr>
        <w:rPr>
          <w:lang w:val="nn-NO"/>
        </w:rPr>
      </w:pPr>
      <w:r>
        <w:rPr>
          <w:lang w:val="nn-NO"/>
        </w:rPr>
        <w:t>Kapasiteten til fagmiljøet, evna til å utdanna kandidatar fram til dis</w:t>
      </w:r>
      <w:r w:rsidR="00A01A8E">
        <w:rPr>
          <w:lang w:val="nn-NO"/>
        </w:rPr>
        <w:t>p</w:t>
      </w:r>
      <w:r>
        <w:rPr>
          <w:lang w:val="nn-NO"/>
        </w:rPr>
        <w:t>utas bør vera eitt kriterium i fordelinga av stillingar</w:t>
      </w:r>
    </w:p>
    <w:p w:rsidR="00530EF2" w:rsidRPr="00530EF2" w:rsidRDefault="00530EF2" w:rsidP="00530EF2">
      <w:pPr>
        <w:pStyle w:val="Listeavsnitt"/>
        <w:numPr>
          <w:ilvl w:val="0"/>
          <w:numId w:val="34"/>
        </w:numPr>
        <w:rPr>
          <w:lang w:val="nn-NO"/>
        </w:rPr>
      </w:pPr>
      <w:r>
        <w:rPr>
          <w:lang w:val="nn-NO"/>
        </w:rPr>
        <w:t>Dei beste fagmiljøa bør i større grad vera prioritert. Rekrutteringsstillingar gir</w:t>
      </w:r>
      <w:r w:rsidRPr="00530EF2">
        <w:rPr>
          <w:lang w:val="nn-NO"/>
        </w:rPr>
        <w:br/>
        <w:t xml:space="preserve">grobotn for framifrå fagmiljø, tilstrekkeleg store til å vera robuste nasjonalt og internasjonalt. </w:t>
      </w:r>
    </w:p>
    <w:p w:rsidR="00530EF2" w:rsidRPr="008D0BE6" w:rsidRDefault="00530EF2" w:rsidP="00530EF2">
      <w:pPr>
        <w:pStyle w:val="Listeavsnitt"/>
        <w:numPr>
          <w:ilvl w:val="0"/>
          <w:numId w:val="34"/>
        </w:numPr>
        <w:rPr>
          <w:lang w:val="nn-NO"/>
        </w:rPr>
      </w:pPr>
      <w:r w:rsidRPr="00530EF2">
        <w:rPr>
          <w:lang w:val="nn-NO"/>
        </w:rPr>
        <w:t>Prosjektsøknader</w:t>
      </w:r>
      <w:r w:rsidRPr="008D0BE6">
        <w:rPr>
          <w:lang w:val="nn-NO"/>
        </w:rPr>
        <w:t xml:space="preserve"> blir l</w:t>
      </w:r>
      <w:r>
        <w:rPr>
          <w:lang w:val="nn-NO"/>
        </w:rPr>
        <w:t>agt til grunn fo</w:t>
      </w:r>
      <w:r w:rsidR="005E7C4F">
        <w:rPr>
          <w:lang w:val="nn-NO"/>
        </w:rPr>
        <w:t xml:space="preserve">r fordeling av ein viss del av </w:t>
      </w:r>
      <w:r w:rsidRPr="008D0BE6">
        <w:rPr>
          <w:lang w:val="nn-NO"/>
        </w:rPr>
        <w:t>statsfinansierte stipend</w:t>
      </w:r>
      <w:r>
        <w:rPr>
          <w:lang w:val="nn-NO"/>
        </w:rPr>
        <w:t>iat- og postdoktorstillingar</w:t>
      </w:r>
      <w:r w:rsidRPr="008D0BE6">
        <w:rPr>
          <w:lang w:val="nn-NO"/>
        </w:rPr>
        <w:t xml:space="preserve"> Føremålet vil vera å </w:t>
      </w:r>
      <w:r w:rsidRPr="008D0BE6">
        <w:rPr>
          <w:u w:val="single"/>
          <w:lang w:val="nn-NO"/>
        </w:rPr>
        <w:t xml:space="preserve">auka motivasjon for </w:t>
      </w:r>
      <w:r w:rsidRPr="00530EF2">
        <w:rPr>
          <w:lang w:val="nn-NO"/>
        </w:rPr>
        <w:t>forskingsarbeidet, i</w:t>
      </w:r>
      <w:r w:rsidRPr="008D0BE6">
        <w:rPr>
          <w:lang w:val="nn-NO"/>
        </w:rPr>
        <w:t xml:space="preserve"> sterkare grad kunna vurdera originalitet i forskingsprosjekta, og betra forankringa i fagmiljøa</w:t>
      </w:r>
    </w:p>
    <w:p w:rsidR="00530EF2" w:rsidRPr="008D0BE6" w:rsidRDefault="00530EF2" w:rsidP="00530EF2">
      <w:pPr>
        <w:pStyle w:val="Listeavsnitt"/>
        <w:numPr>
          <w:ilvl w:val="0"/>
          <w:numId w:val="34"/>
        </w:numPr>
        <w:rPr>
          <w:lang w:val="nn-NO"/>
        </w:rPr>
      </w:pPr>
      <w:r>
        <w:rPr>
          <w:lang w:val="nn-NO"/>
        </w:rPr>
        <w:t>Ein viss</w:t>
      </w:r>
      <w:r w:rsidR="005E7C4F">
        <w:rPr>
          <w:lang w:val="nn-NO"/>
        </w:rPr>
        <w:t xml:space="preserve"> del</w:t>
      </w:r>
      <w:r>
        <w:rPr>
          <w:lang w:val="nn-NO"/>
        </w:rPr>
        <w:t xml:space="preserve"> av stillingane bør vera reservert </w:t>
      </w:r>
      <w:r w:rsidRPr="008D0BE6">
        <w:rPr>
          <w:lang w:val="nn-NO"/>
        </w:rPr>
        <w:t xml:space="preserve"> særs gode kandidatar, med tanke på talentutvikling</w:t>
      </w:r>
    </w:p>
    <w:p w:rsidR="004B541D" w:rsidRPr="005E71A0" w:rsidRDefault="004B541D" w:rsidP="000E4101">
      <w:pPr>
        <w:spacing w:before="0"/>
        <w:rPr>
          <w:lang w:val="nn-NO"/>
        </w:rPr>
        <w:sectPr w:rsidR="004B541D" w:rsidRPr="005E71A0" w:rsidSect="004809F5">
          <w:pgSz w:w="11906" w:h="16838"/>
          <w:pgMar w:top="1417" w:right="1417" w:bottom="1417" w:left="1417" w:header="708" w:footer="708" w:gutter="0"/>
          <w:cols w:space="708"/>
          <w:docGrid w:linePitch="360"/>
        </w:sectPr>
      </w:pPr>
      <w:r w:rsidRPr="004B541D">
        <w:rPr>
          <w:rStyle w:val="Overskrift8Tegn"/>
        </w:rPr>
        <w:t>Ressursbehov for gjennomføring:</w:t>
      </w:r>
      <w:r>
        <w:rPr>
          <w:lang w:val="nn-NO"/>
        </w:rPr>
        <w:t xml:space="preserve"> Ingen</w:t>
      </w:r>
      <w:r w:rsidR="00081BD1">
        <w:rPr>
          <w:lang w:val="nn-NO"/>
        </w:rPr>
        <w:t>, utover behov for saksførebuing og drøftingar i sentrale fora</w:t>
      </w:r>
      <w:r>
        <w:rPr>
          <w:lang w:val="nn-NO"/>
        </w:rPr>
        <w:t>.</w:t>
      </w:r>
    </w:p>
    <w:p w:rsidR="00460E4F" w:rsidRPr="00E42C8D" w:rsidRDefault="00541EF1" w:rsidP="000E4101">
      <w:pPr>
        <w:pStyle w:val="Overskrift2"/>
        <w:spacing w:before="0"/>
        <w:rPr>
          <w:lang w:val="nn-NO"/>
        </w:rPr>
      </w:pPr>
      <w:bookmarkStart w:id="29" w:name="_Toc366075718"/>
      <w:r>
        <w:rPr>
          <w:lang w:val="nn-NO"/>
        </w:rPr>
        <w:lastRenderedPageBreak/>
        <w:t>Vedlegg</w:t>
      </w:r>
      <w:bookmarkEnd w:id="29"/>
    </w:p>
    <w:p w:rsidR="006D794A" w:rsidRDefault="006D794A" w:rsidP="000E4101">
      <w:pPr>
        <w:spacing w:before="0"/>
        <w:rPr>
          <w:lang w:val="nn-NO"/>
        </w:rPr>
      </w:pPr>
    </w:p>
    <w:p w:rsidR="00082AD2" w:rsidRPr="0095722D" w:rsidRDefault="00082AD2" w:rsidP="000E4101">
      <w:pPr>
        <w:pStyle w:val="Overskrift3"/>
        <w:spacing w:before="0"/>
        <w:rPr>
          <w:lang w:val="nn-NO"/>
        </w:rPr>
      </w:pPr>
      <w:bookmarkStart w:id="30" w:name="_Toc366075719"/>
      <w:r>
        <w:rPr>
          <w:lang w:val="nn-NO"/>
        </w:rPr>
        <w:t>Mandat</w:t>
      </w:r>
      <w:r w:rsidRPr="0095722D">
        <w:rPr>
          <w:lang w:val="nn-NO"/>
        </w:rPr>
        <w:t xml:space="preserve"> for arbeidsgruppe «Karriereløpsordning og rekrutteringspolitikk til faste vitskaplege stillingar»</w:t>
      </w:r>
      <w:bookmarkEnd w:id="30"/>
    </w:p>
    <w:p w:rsidR="00082AD2" w:rsidRPr="002F4A53" w:rsidRDefault="00082AD2" w:rsidP="00FB2B45">
      <w:pPr>
        <w:rPr>
          <w:lang w:val="nn-NO"/>
        </w:rPr>
      </w:pPr>
      <w:bookmarkStart w:id="31" w:name="_Toc358281016"/>
      <w:bookmarkStart w:id="32" w:name="_Toc358281270"/>
      <w:bookmarkStart w:id="33" w:name="_Toc358285194"/>
      <w:r w:rsidRPr="00913C0A">
        <w:rPr>
          <w:lang w:val="nn-NO"/>
        </w:rPr>
        <w:t>Bakgrunnen</w:t>
      </w:r>
      <w:bookmarkEnd w:id="31"/>
      <w:bookmarkEnd w:id="32"/>
      <w:bookmarkEnd w:id="33"/>
      <w:r w:rsidRPr="00913C0A">
        <w:rPr>
          <w:lang w:val="nn-NO"/>
        </w:rPr>
        <w:t xml:space="preserve"> for</w:t>
      </w:r>
      <w:r w:rsidRPr="00E153F1">
        <w:rPr>
          <w:lang w:val="nn-NO"/>
        </w:rPr>
        <w:t xml:space="preserve"> å setja ned denne arbeidsgruppa er UMBs arbeid med å bli ein betre forskingsinstitusjon. </w:t>
      </w:r>
    </w:p>
    <w:p w:rsidR="00082AD2" w:rsidRPr="00A9321A" w:rsidRDefault="00082AD2" w:rsidP="00FB2B45">
      <w:pPr>
        <w:rPr>
          <w:szCs w:val="24"/>
          <w:lang w:val="nn-NO"/>
        </w:rPr>
      </w:pPr>
      <w:r w:rsidRPr="00A9321A">
        <w:rPr>
          <w:lang w:val="nn-NO"/>
        </w:rPr>
        <w:t>Styret ved UMB har sett vitskapleg publisering som ein hovudprioritet i 2012. Enkelt sagt krev auka vitskapleg publisering at universitetet</w:t>
      </w:r>
      <w:r w:rsidRPr="003948A1">
        <w:rPr>
          <w:lang w:val="nn-NO"/>
        </w:rPr>
        <w:t xml:space="preserve"> har gode forskarar som evnar å skriva saman resultata sine og få manuskripta aksepterte i anerkjende internasjonale publiseringskanalar. </w:t>
      </w:r>
      <w:r w:rsidRPr="0095722D">
        <w:rPr>
          <w:szCs w:val="24"/>
          <w:lang w:val="nn-NO"/>
        </w:rPr>
        <w:t>«</w:t>
      </w:r>
      <w:r w:rsidRPr="0095722D">
        <w:rPr>
          <w:i/>
          <w:szCs w:val="24"/>
          <w:lang w:val="nn-NO"/>
        </w:rPr>
        <w:t>Rekruttering og karriereløp</w:t>
      </w:r>
      <w:r w:rsidRPr="0095722D">
        <w:rPr>
          <w:szCs w:val="24"/>
          <w:lang w:val="nn-NO"/>
        </w:rPr>
        <w:t>» er difor eitt av områda Forskingsnemnda har på si tiltaksliste for auka publisering, meir og betre forsking ved UMB (</w:t>
      </w:r>
      <w:hyperlink r:id="rId18" w:history="1">
        <w:r w:rsidRPr="00E15260">
          <w:rPr>
            <w:rStyle w:val="Hyperkobling"/>
            <w:rFonts w:cstheme="minorHAnsi"/>
            <w:szCs w:val="24"/>
            <w:lang w:val="nn-NO"/>
          </w:rPr>
          <w:t xml:space="preserve">FoN-sak </w:t>
        </w:r>
        <w:r w:rsidRPr="00B01EC5">
          <w:rPr>
            <w:rStyle w:val="Hyperkobling"/>
            <w:rFonts w:cstheme="minorHAnsi"/>
            <w:szCs w:val="24"/>
            <w:lang w:val="nn-NO"/>
          </w:rPr>
          <w:t>18/2012</w:t>
        </w:r>
      </w:hyperlink>
      <w:r w:rsidRPr="00E153F1">
        <w:rPr>
          <w:szCs w:val="24"/>
          <w:lang w:val="nn-NO"/>
        </w:rPr>
        <w:t xml:space="preserve"> og </w:t>
      </w:r>
      <w:hyperlink r:id="rId19" w:history="1">
        <w:r w:rsidRPr="00E15260">
          <w:rPr>
            <w:rStyle w:val="Hyperkobling"/>
            <w:rFonts w:cstheme="minorHAnsi"/>
            <w:szCs w:val="24"/>
            <w:lang w:val="nn-NO"/>
          </w:rPr>
          <w:t>25/2012</w:t>
        </w:r>
      </w:hyperlink>
      <w:r w:rsidRPr="00E153F1">
        <w:rPr>
          <w:szCs w:val="24"/>
          <w:lang w:val="nn-NO"/>
        </w:rPr>
        <w:t xml:space="preserve">). </w:t>
      </w:r>
      <w:r w:rsidRPr="00A9321A">
        <w:rPr>
          <w:szCs w:val="24"/>
          <w:lang w:val="nn-NO"/>
        </w:rPr>
        <w:t>FoN</w:t>
      </w:r>
      <w:r>
        <w:rPr>
          <w:szCs w:val="24"/>
          <w:lang w:val="nn-NO"/>
        </w:rPr>
        <w:t>-</w:t>
      </w:r>
      <w:r w:rsidRPr="00A9321A">
        <w:rPr>
          <w:szCs w:val="24"/>
          <w:lang w:val="nn-NO"/>
        </w:rPr>
        <w:t xml:space="preserve">vedtaket </w:t>
      </w:r>
      <w:r>
        <w:rPr>
          <w:szCs w:val="24"/>
          <w:lang w:val="nn-NO"/>
        </w:rPr>
        <w:t xml:space="preserve"> i sak 25/2012</w:t>
      </w:r>
      <w:r w:rsidRPr="00A9321A">
        <w:rPr>
          <w:szCs w:val="24"/>
          <w:lang w:val="nn-NO"/>
        </w:rPr>
        <w:t xml:space="preserve"> var: </w:t>
      </w:r>
    </w:p>
    <w:p w:rsidR="00082AD2" w:rsidRPr="00A9321A" w:rsidRDefault="00082AD2" w:rsidP="00FB2B45">
      <w:pPr>
        <w:rPr>
          <w:i/>
          <w:szCs w:val="24"/>
        </w:rPr>
      </w:pPr>
      <w:r w:rsidRPr="00A9321A">
        <w:rPr>
          <w:i/>
          <w:szCs w:val="24"/>
          <w:lang w:val="nn-NO"/>
        </w:rPr>
        <w:t>«… FoN ber om at ”</w:t>
      </w:r>
      <w:proofErr w:type="spellStart"/>
      <w:r w:rsidRPr="00A9321A">
        <w:rPr>
          <w:i/>
          <w:szCs w:val="24"/>
          <w:lang w:val="nn-NO"/>
        </w:rPr>
        <w:t>Karriereløpsordning</w:t>
      </w:r>
      <w:proofErr w:type="spellEnd"/>
      <w:r w:rsidRPr="00A9321A">
        <w:rPr>
          <w:i/>
          <w:szCs w:val="24"/>
          <w:lang w:val="nn-NO"/>
        </w:rPr>
        <w:t xml:space="preserve"> og rekrutteringspolitikk til faste </w:t>
      </w:r>
      <w:proofErr w:type="spellStart"/>
      <w:r w:rsidRPr="00A9321A">
        <w:rPr>
          <w:i/>
          <w:szCs w:val="24"/>
          <w:lang w:val="nn-NO"/>
        </w:rPr>
        <w:t>vitenskapelige</w:t>
      </w:r>
      <w:proofErr w:type="spellEnd"/>
      <w:r w:rsidRPr="00A9321A">
        <w:rPr>
          <w:i/>
          <w:szCs w:val="24"/>
          <w:lang w:val="nn-NO"/>
        </w:rPr>
        <w:t xml:space="preserve"> </w:t>
      </w:r>
      <w:proofErr w:type="spellStart"/>
      <w:r w:rsidRPr="00A9321A">
        <w:rPr>
          <w:i/>
          <w:szCs w:val="24"/>
          <w:lang w:val="nn-NO"/>
        </w:rPr>
        <w:t>stillinger</w:t>
      </w:r>
      <w:proofErr w:type="spellEnd"/>
      <w:r w:rsidRPr="00A9321A">
        <w:rPr>
          <w:i/>
          <w:szCs w:val="24"/>
          <w:lang w:val="nn-NO"/>
        </w:rPr>
        <w:t xml:space="preserve">” </w:t>
      </w:r>
      <w:proofErr w:type="spellStart"/>
      <w:r w:rsidRPr="00A9321A">
        <w:rPr>
          <w:i/>
          <w:szCs w:val="24"/>
          <w:lang w:val="nn-NO"/>
        </w:rPr>
        <w:t>prioriteres</w:t>
      </w:r>
      <w:proofErr w:type="spellEnd"/>
      <w:r w:rsidRPr="00A9321A">
        <w:rPr>
          <w:i/>
          <w:szCs w:val="24"/>
          <w:lang w:val="nn-NO"/>
        </w:rPr>
        <w:t xml:space="preserve">, </w:t>
      </w:r>
      <w:proofErr w:type="spellStart"/>
      <w:r w:rsidRPr="00A9321A">
        <w:rPr>
          <w:i/>
          <w:szCs w:val="24"/>
          <w:lang w:val="nn-NO"/>
        </w:rPr>
        <w:t>jf</w:t>
      </w:r>
      <w:proofErr w:type="spellEnd"/>
      <w:r w:rsidRPr="00A9321A">
        <w:rPr>
          <w:i/>
          <w:szCs w:val="24"/>
          <w:lang w:val="nn-NO"/>
        </w:rPr>
        <w:t xml:space="preserve"> FoN-sak 18/2012. </w:t>
      </w:r>
      <w:r w:rsidRPr="00017857">
        <w:rPr>
          <w:i/>
          <w:szCs w:val="24"/>
        </w:rPr>
        <w:t xml:space="preserve">Vesentlige tema som må utredes, er hvordan UMB skal ta vare på, tiltrekke og utvikle sterke forskertalent. </w:t>
      </w:r>
      <w:r w:rsidRPr="00A9321A">
        <w:rPr>
          <w:i/>
          <w:szCs w:val="24"/>
        </w:rPr>
        <w:t>Forskningsnemnda mener videre at det er behov for særlig vurdering av enkelte fagområder som har problemer med å rekruttere hele løpet fra PhD-kandidater til professorer.»</w:t>
      </w:r>
    </w:p>
    <w:p w:rsidR="00082AD2" w:rsidRPr="00922CA6" w:rsidRDefault="00082AD2" w:rsidP="00FB2B45">
      <w:pPr>
        <w:rPr>
          <w:szCs w:val="24"/>
          <w:lang w:val="nn-NO"/>
        </w:rPr>
      </w:pPr>
      <w:r w:rsidRPr="009C3158">
        <w:rPr>
          <w:szCs w:val="24"/>
        </w:rPr>
        <w:t xml:space="preserve">Dette vedtaket er utgangspunkt for arbeidsgruppa som er definert i dette dokumentet.  Arbeidet er </w:t>
      </w:r>
      <w:proofErr w:type="spellStart"/>
      <w:r w:rsidRPr="009C3158">
        <w:rPr>
          <w:szCs w:val="24"/>
        </w:rPr>
        <w:t>eit</w:t>
      </w:r>
      <w:proofErr w:type="spellEnd"/>
      <w:r w:rsidRPr="009C3158">
        <w:rPr>
          <w:szCs w:val="24"/>
        </w:rPr>
        <w:t xml:space="preserve"> steg på vegen mot </w:t>
      </w:r>
      <w:proofErr w:type="spellStart"/>
      <w:r w:rsidRPr="009C3158">
        <w:rPr>
          <w:szCs w:val="24"/>
        </w:rPr>
        <w:t>ein</w:t>
      </w:r>
      <w:proofErr w:type="spellEnd"/>
      <w:r w:rsidRPr="009C3158">
        <w:rPr>
          <w:szCs w:val="24"/>
        </w:rPr>
        <w:t xml:space="preserve"> </w:t>
      </w:r>
      <w:proofErr w:type="spellStart"/>
      <w:r w:rsidRPr="009C3158">
        <w:rPr>
          <w:szCs w:val="24"/>
        </w:rPr>
        <w:t>meir</w:t>
      </w:r>
      <w:proofErr w:type="spellEnd"/>
      <w:r w:rsidRPr="009C3158">
        <w:rPr>
          <w:szCs w:val="24"/>
        </w:rPr>
        <w:t xml:space="preserve"> framtidsretta strategi for </w:t>
      </w:r>
      <w:proofErr w:type="gramStart"/>
      <w:r w:rsidRPr="009C3158">
        <w:rPr>
          <w:szCs w:val="24"/>
        </w:rPr>
        <w:t>å</w:t>
      </w:r>
      <w:proofErr w:type="gramEnd"/>
      <w:r w:rsidRPr="009C3158">
        <w:rPr>
          <w:szCs w:val="24"/>
        </w:rPr>
        <w:t xml:space="preserve"> </w:t>
      </w:r>
      <w:proofErr w:type="spellStart"/>
      <w:r w:rsidRPr="009C3158">
        <w:rPr>
          <w:szCs w:val="24"/>
        </w:rPr>
        <w:t>rekruttera</w:t>
      </w:r>
      <w:proofErr w:type="spellEnd"/>
      <w:r w:rsidRPr="009C3158">
        <w:rPr>
          <w:szCs w:val="24"/>
        </w:rPr>
        <w:t xml:space="preserve"> flinke, engasjerte (og </w:t>
      </w:r>
      <w:proofErr w:type="spellStart"/>
      <w:r w:rsidRPr="009C3158">
        <w:rPr>
          <w:szCs w:val="24"/>
        </w:rPr>
        <w:t>engasjerande</w:t>
      </w:r>
      <w:proofErr w:type="spellEnd"/>
      <w:r w:rsidRPr="009C3158">
        <w:rPr>
          <w:szCs w:val="24"/>
        </w:rPr>
        <w:t xml:space="preserve">) </w:t>
      </w:r>
      <w:proofErr w:type="spellStart"/>
      <w:r w:rsidRPr="009C3158">
        <w:rPr>
          <w:szCs w:val="24"/>
        </w:rPr>
        <w:t>forskarar</w:t>
      </w:r>
      <w:proofErr w:type="spellEnd"/>
      <w:r w:rsidRPr="009C3158">
        <w:rPr>
          <w:szCs w:val="24"/>
        </w:rPr>
        <w:t xml:space="preserve"> til UMB. </w:t>
      </w:r>
      <w:r w:rsidRPr="00922CA6">
        <w:rPr>
          <w:szCs w:val="24"/>
          <w:lang w:val="nn-NO"/>
        </w:rPr>
        <w:t xml:space="preserve">Ein slik strategi er avgjerande for at UMB skal kunna utvikla seg som forskingsinstitusjon.  </w:t>
      </w:r>
    </w:p>
    <w:p w:rsidR="00082AD2" w:rsidRPr="00DF701B" w:rsidRDefault="00082AD2" w:rsidP="00FB2B45">
      <w:pPr>
        <w:rPr>
          <w:szCs w:val="24"/>
          <w:lang w:val="nn-NO"/>
        </w:rPr>
      </w:pPr>
      <w:r w:rsidRPr="003948A1">
        <w:rPr>
          <w:szCs w:val="24"/>
          <w:lang w:val="nn-NO"/>
        </w:rPr>
        <w:t>Forskingsdirektøren er opptatt av at UMB rekrutterer for forskingskvalitet. UMB må då vektlegga å tilsetja driftige, entusiastiske forskarar</w:t>
      </w:r>
      <w:r w:rsidRPr="00DF701B">
        <w:rPr>
          <w:szCs w:val="24"/>
          <w:lang w:val="nn-NO"/>
        </w:rPr>
        <w:t xml:space="preserve">, som </w:t>
      </w:r>
      <w:r>
        <w:rPr>
          <w:szCs w:val="24"/>
          <w:lang w:val="nn-NO"/>
        </w:rPr>
        <w:t>ønskjer</w:t>
      </w:r>
      <w:r w:rsidRPr="00DF701B">
        <w:rPr>
          <w:szCs w:val="24"/>
          <w:lang w:val="nn-NO"/>
        </w:rPr>
        <w:t xml:space="preserve"> å gjera internasjonal vitskapleg karriere gjennom å vera tilsett ved UMB. </w:t>
      </w:r>
    </w:p>
    <w:p w:rsidR="00082AD2" w:rsidRPr="00DF701B" w:rsidRDefault="00082AD2" w:rsidP="00FB2B45">
      <w:pPr>
        <w:rPr>
          <w:szCs w:val="24"/>
          <w:lang w:val="nn-NO"/>
        </w:rPr>
      </w:pPr>
      <w:r w:rsidRPr="00DF701B">
        <w:rPr>
          <w:szCs w:val="24"/>
          <w:lang w:val="nn-NO"/>
        </w:rPr>
        <w:t xml:space="preserve">Gjennom god forsking og publisering blir UMB meir attraktive og konkurransedyktige. Det å legga til rette for at gode forskarar får sjansar til å gjennomføra forsking og publisera den, er ei særs viktig leiaroppgåve ved eit universitet. Gode tilsetjingar funderte på fagleg kvalitet, er sannsynlegvis det viktigaste grunnlaget for kvalitetsheving innanfor våre mest sentrale verksemder: forsking, forskarutdanning og grunnutdanning. At ein stor del av våre ph.d.-kandidatar får tilbod om postdoktorstillingar ved internasjonalt tunge forskingsinstitusjonar t.d. bør vera eit mål for UMB </w:t>
      </w:r>
    </w:p>
    <w:p w:rsidR="00082AD2" w:rsidRPr="00DF701B" w:rsidRDefault="00082AD2" w:rsidP="00FB2B45">
      <w:pPr>
        <w:rPr>
          <w:szCs w:val="24"/>
          <w:lang w:val="nn-NO"/>
        </w:rPr>
      </w:pPr>
      <w:r w:rsidRPr="00DF701B">
        <w:rPr>
          <w:szCs w:val="24"/>
          <w:lang w:val="nn-NO"/>
        </w:rPr>
        <w:t xml:space="preserve">For eit lite universitet som UMB, er det særs viktig at me er gode - og synlege – på «alt» me gjer.  Da er gode forskarar ein føresetnad. Ein annan føresetnad er at universitetet evnar å leggja til rette for forskinga, tar høgd for </w:t>
      </w:r>
      <w:r w:rsidRPr="00DF701B">
        <w:rPr>
          <w:i/>
          <w:szCs w:val="24"/>
          <w:lang w:val="nn-NO"/>
        </w:rPr>
        <w:t>ulike behov innanfor fagområda</w:t>
      </w:r>
      <w:r w:rsidRPr="00DF701B">
        <w:rPr>
          <w:szCs w:val="24"/>
          <w:lang w:val="nn-NO"/>
        </w:rPr>
        <w:t xml:space="preserve"> våre og vektlegg </w:t>
      </w:r>
      <w:r w:rsidRPr="00DF701B">
        <w:rPr>
          <w:i/>
          <w:szCs w:val="24"/>
          <w:lang w:val="nn-NO"/>
        </w:rPr>
        <w:t>talentutvikling</w:t>
      </w:r>
      <w:r w:rsidRPr="00DF701B">
        <w:rPr>
          <w:szCs w:val="24"/>
          <w:lang w:val="nn-NO"/>
        </w:rPr>
        <w:t xml:space="preserve">: tar vare på gode kandidatar og utviklar dei. </w:t>
      </w:r>
    </w:p>
    <w:p w:rsidR="00082AD2" w:rsidRPr="00DF701B" w:rsidRDefault="00082AD2" w:rsidP="000E4101">
      <w:pPr>
        <w:spacing w:before="0"/>
        <w:rPr>
          <w:rFonts w:cstheme="minorHAnsi"/>
          <w:color w:val="000000"/>
          <w:sz w:val="23"/>
          <w:szCs w:val="23"/>
          <w:lang w:val="nn-NO"/>
        </w:rPr>
      </w:pPr>
    </w:p>
    <w:p w:rsidR="00082AD2" w:rsidRPr="0095722D" w:rsidRDefault="00082AD2" w:rsidP="000E4101">
      <w:pPr>
        <w:pStyle w:val="Overskrift3"/>
        <w:spacing w:before="0"/>
        <w:rPr>
          <w:rFonts w:cstheme="minorHAnsi"/>
          <w:lang w:val="nn-NO"/>
        </w:rPr>
      </w:pPr>
      <w:bookmarkStart w:id="34" w:name="_Toc358281017"/>
      <w:bookmarkStart w:id="35" w:name="_Toc358281271"/>
      <w:bookmarkStart w:id="36" w:name="_Toc358285195"/>
      <w:bookmarkStart w:id="37" w:name="_Toc366075720"/>
      <w:r w:rsidRPr="0095722D">
        <w:rPr>
          <w:rFonts w:cstheme="minorHAnsi"/>
          <w:lang w:val="nn-NO"/>
        </w:rPr>
        <w:t>Oppgåver</w:t>
      </w:r>
      <w:bookmarkEnd w:id="34"/>
      <w:bookmarkEnd w:id="35"/>
      <w:bookmarkEnd w:id="36"/>
      <w:bookmarkEnd w:id="37"/>
    </w:p>
    <w:p w:rsidR="00082AD2" w:rsidRPr="00E15260" w:rsidRDefault="00082AD2" w:rsidP="000E4101">
      <w:pPr>
        <w:spacing w:before="0"/>
        <w:rPr>
          <w:rFonts w:cstheme="minorHAnsi"/>
          <w:szCs w:val="24"/>
          <w:lang w:val="nn-NO"/>
        </w:rPr>
      </w:pPr>
      <w:r w:rsidRPr="00E153F1">
        <w:rPr>
          <w:rFonts w:cstheme="minorHAnsi"/>
          <w:szCs w:val="24"/>
          <w:lang w:val="nn-NO"/>
        </w:rPr>
        <w:t xml:space="preserve">Gruppa skal utarbeida forslag til korleis UMB kan sikra langsiktig, god rekruttering til forsking. </w:t>
      </w:r>
    </w:p>
    <w:p w:rsidR="00082AD2" w:rsidRPr="002F4A53" w:rsidRDefault="00082AD2" w:rsidP="000E4101">
      <w:pPr>
        <w:spacing w:before="0"/>
        <w:rPr>
          <w:rFonts w:cstheme="minorHAnsi"/>
          <w:szCs w:val="24"/>
          <w:lang w:val="nn-NO"/>
        </w:rPr>
      </w:pPr>
    </w:p>
    <w:p w:rsidR="00082AD2" w:rsidRPr="00FB2B45" w:rsidRDefault="00082AD2" w:rsidP="000E4101">
      <w:pPr>
        <w:spacing w:before="0"/>
        <w:rPr>
          <w:rFonts w:cstheme="minorHAnsi"/>
          <w:lang w:val="nn-NO"/>
        </w:rPr>
      </w:pPr>
      <w:r w:rsidRPr="00FB2B45">
        <w:rPr>
          <w:rFonts w:cstheme="minorHAnsi"/>
          <w:lang w:val="nn-NO"/>
        </w:rPr>
        <w:t xml:space="preserve">Sentrale problemstillingar er: </w:t>
      </w:r>
    </w:p>
    <w:p w:rsidR="00082AD2" w:rsidRPr="00FB2B45" w:rsidRDefault="00082AD2" w:rsidP="000E4101">
      <w:pPr>
        <w:pStyle w:val="Listeavsnitt"/>
        <w:numPr>
          <w:ilvl w:val="0"/>
          <w:numId w:val="8"/>
        </w:numPr>
        <w:spacing w:before="0" w:after="0"/>
        <w:rPr>
          <w:rFonts w:cstheme="minorHAnsi"/>
          <w:color w:val="000000"/>
          <w:lang w:val="nn-NO"/>
        </w:rPr>
      </w:pPr>
      <w:r w:rsidRPr="00FB2B45">
        <w:rPr>
          <w:rFonts w:cstheme="minorHAnsi"/>
          <w:color w:val="000000"/>
          <w:lang w:val="nn-NO"/>
        </w:rPr>
        <w:t xml:space="preserve">Kva for verkemiddel har me i dag for å utvikla forskarane våre? </w:t>
      </w:r>
    </w:p>
    <w:p w:rsidR="00082AD2" w:rsidRPr="00FB2B45" w:rsidRDefault="00082AD2" w:rsidP="000E4101">
      <w:pPr>
        <w:pStyle w:val="Listeavsnitt"/>
        <w:numPr>
          <w:ilvl w:val="0"/>
          <w:numId w:val="8"/>
        </w:numPr>
        <w:spacing w:before="0" w:after="0"/>
        <w:rPr>
          <w:rFonts w:cstheme="minorHAnsi"/>
          <w:color w:val="000000"/>
          <w:lang w:val="nn-NO"/>
        </w:rPr>
      </w:pPr>
      <w:r w:rsidRPr="00FB2B45">
        <w:rPr>
          <w:rFonts w:cstheme="minorHAnsi"/>
          <w:color w:val="000000"/>
          <w:lang w:val="nn-NO"/>
        </w:rPr>
        <w:t xml:space="preserve">Kartlegging av mulige verkemiddel og strategiar for rekruttering og talentutvikling: </w:t>
      </w:r>
    </w:p>
    <w:p w:rsidR="00082AD2" w:rsidRPr="00FB2B45" w:rsidRDefault="00082AD2" w:rsidP="000E4101">
      <w:pPr>
        <w:pStyle w:val="Listeavsnitt"/>
        <w:numPr>
          <w:ilvl w:val="1"/>
          <w:numId w:val="8"/>
        </w:numPr>
        <w:spacing w:before="0" w:after="0"/>
        <w:rPr>
          <w:rFonts w:cstheme="minorHAnsi"/>
          <w:color w:val="000000"/>
          <w:lang w:val="nn-NO"/>
        </w:rPr>
      </w:pPr>
      <w:r w:rsidRPr="00FB2B45">
        <w:rPr>
          <w:rFonts w:cstheme="minorHAnsi"/>
          <w:color w:val="000000"/>
          <w:u w:val="single"/>
          <w:lang w:val="nn-NO"/>
        </w:rPr>
        <w:t>Rekruttering til faste vitskaplege stillingar</w:t>
      </w:r>
      <w:r w:rsidRPr="00FB2B45">
        <w:rPr>
          <w:rFonts w:cstheme="minorHAnsi"/>
          <w:color w:val="000000"/>
          <w:lang w:val="nn-NO"/>
        </w:rPr>
        <w:t xml:space="preserve">: Korleis vektlegga forsking og publiseringsevne, samt undervisningsevne, ved tilsetjingar? </w:t>
      </w:r>
    </w:p>
    <w:p w:rsidR="00082AD2" w:rsidRPr="00FB2B45" w:rsidRDefault="00082AD2" w:rsidP="000E4101">
      <w:pPr>
        <w:pStyle w:val="Listeavsnitt"/>
        <w:numPr>
          <w:ilvl w:val="1"/>
          <w:numId w:val="8"/>
        </w:numPr>
        <w:spacing w:before="0" w:after="0"/>
        <w:rPr>
          <w:rFonts w:cstheme="minorHAnsi"/>
          <w:color w:val="000000"/>
          <w:lang w:val="nn-NO"/>
        </w:rPr>
      </w:pPr>
      <w:r w:rsidRPr="00FB2B45">
        <w:rPr>
          <w:rFonts w:cstheme="minorHAnsi"/>
          <w:color w:val="000000"/>
          <w:u w:val="single"/>
          <w:lang w:val="nn-NO"/>
        </w:rPr>
        <w:t>Ulike fagområde ved UMB</w:t>
      </w:r>
      <w:r w:rsidRPr="00FB2B45">
        <w:rPr>
          <w:rFonts w:cstheme="minorHAnsi"/>
          <w:color w:val="000000"/>
          <w:lang w:val="nn-NO"/>
        </w:rPr>
        <w:t xml:space="preserve">: Kor er </w:t>
      </w:r>
      <w:proofErr w:type="spellStart"/>
      <w:r w:rsidRPr="00FB2B45">
        <w:rPr>
          <w:rFonts w:cstheme="minorHAnsi"/>
          <w:color w:val="000000"/>
          <w:lang w:val="nn-NO"/>
        </w:rPr>
        <w:t>rekutteringsbehova</w:t>
      </w:r>
      <w:proofErr w:type="spellEnd"/>
      <w:r w:rsidRPr="00FB2B45">
        <w:rPr>
          <w:rFonts w:cstheme="minorHAnsi"/>
          <w:color w:val="000000"/>
          <w:lang w:val="nn-NO"/>
        </w:rPr>
        <w:t xml:space="preserve"> størst? (Kva for nivå er det vanskeleg å rekruttera på?)</w:t>
      </w:r>
    </w:p>
    <w:p w:rsidR="00082AD2" w:rsidRPr="00FB2B45" w:rsidRDefault="00082AD2" w:rsidP="000E4101">
      <w:pPr>
        <w:pStyle w:val="Listeavsnitt"/>
        <w:numPr>
          <w:ilvl w:val="1"/>
          <w:numId w:val="8"/>
        </w:numPr>
        <w:spacing w:before="0" w:after="0"/>
        <w:rPr>
          <w:rFonts w:cstheme="minorHAnsi"/>
          <w:color w:val="000000"/>
          <w:lang w:val="nn-NO"/>
        </w:rPr>
      </w:pPr>
      <w:r w:rsidRPr="00FB2B45">
        <w:rPr>
          <w:rFonts w:cstheme="minorHAnsi"/>
          <w:color w:val="000000"/>
          <w:u w:val="single"/>
          <w:lang w:val="nn-NO"/>
        </w:rPr>
        <w:t>Talentutvikling</w:t>
      </w:r>
      <w:r w:rsidRPr="00FB2B45">
        <w:rPr>
          <w:rFonts w:cstheme="minorHAnsi"/>
          <w:color w:val="000000"/>
          <w:lang w:val="nn-NO"/>
        </w:rPr>
        <w:t>: Korleis kan UMB arbeida for å utvikla sterke forskartalent? (alt frå lågare  grads nivå til førsteamanuensar)</w:t>
      </w:r>
    </w:p>
    <w:p w:rsidR="00082AD2" w:rsidRPr="00FB2B45" w:rsidRDefault="00082AD2" w:rsidP="000E4101">
      <w:pPr>
        <w:pStyle w:val="Listeavsnitt"/>
        <w:numPr>
          <w:ilvl w:val="2"/>
          <w:numId w:val="8"/>
        </w:numPr>
        <w:spacing w:before="0" w:after="0"/>
        <w:rPr>
          <w:rFonts w:cstheme="minorHAnsi"/>
          <w:color w:val="000000"/>
          <w:lang w:val="nn-NO"/>
        </w:rPr>
      </w:pPr>
      <w:r w:rsidRPr="00FB2B45">
        <w:rPr>
          <w:rFonts w:cstheme="minorHAnsi"/>
          <w:color w:val="000000"/>
          <w:lang w:val="nn-NO"/>
        </w:rPr>
        <w:t>Målretta bruk av postdoktorstillinga: Korleis sikra at UMB bruker desse stillingane, slik at postdoktorar intensjonen med postdoktorstillingane blir oppfylt?</w:t>
      </w:r>
    </w:p>
    <w:p w:rsidR="00082AD2" w:rsidRPr="00FB2B45" w:rsidRDefault="00082AD2" w:rsidP="000E4101">
      <w:pPr>
        <w:pStyle w:val="Listeavsnitt"/>
        <w:numPr>
          <w:ilvl w:val="2"/>
          <w:numId w:val="8"/>
        </w:numPr>
        <w:spacing w:before="0" w:after="0"/>
        <w:rPr>
          <w:rFonts w:cstheme="minorHAnsi"/>
          <w:color w:val="000000"/>
          <w:lang w:val="nn-NO"/>
        </w:rPr>
      </w:pPr>
      <w:r w:rsidRPr="00FB2B45">
        <w:rPr>
          <w:rFonts w:cstheme="minorHAnsi"/>
          <w:color w:val="000000"/>
          <w:lang w:val="nn-NO"/>
        </w:rPr>
        <w:lastRenderedPageBreak/>
        <w:t>Kan UMB i sterkare grad bruka gode studentar (</w:t>
      </w:r>
      <w:proofErr w:type="spellStart"/>
      <w:r w:rsidRPr="00FB2B45">
        <w:rPr>
          <w:rFonts w:cstheme="minorHAnsi"/>
          <w:color w:val="000000"/>
          <w:lang w:val="nn-NO"/>
        </w:rPr>
        <w:t>Bc</w:t>
      </w:r>
      <w:proofErr w:type="spellEnd"/>
      <w:r w:rsidRPr="00FB2B45">
        <w:rPr>
          <w:rFonts w:cstheme="minorHAnsi"/>
          <w:color w:val="000000"/>
          <w:lang w:val="nn-NO"/>
        </w:rPr>
        <w:t xml:space="preserve">, </w:t>
      </w:r>
      <w:proofErr w:type="spellStart"/>
      <w:r w:rsidRPr="00FB2B45">
        <w:rPr>
          <w:rFonts w:cstheme="minorHAnsi"/>
          <w:color w:val="000000"/>
          <w:lang w:val="nn-NO"/>
        </w:rPr>
        <w:t>MSc</w:t>
      </w:r>
      <w:proofErr w:type="spellEnd"/>
      <w:r w:rsidRPr="00FB2B45">
        <w:rPr>
          <w:rFonts w:cstheme="minorHAnsi"/>
          <w:color w:val="000000"/>
          <w:lang w:val="nn-NO"/>
        </w:rPr>
        <w:t>) i forsking?</w:t>
      </w:r>
    </w:p>
    <w:p w:rsidR="00082AD2" w:rsidRPr="00FB2B45" w:rsidRDefault="00082AD2" w:rsidP="000E4101">
      <w:pPr>
        <w:pStyle w:val="Listeavsnitt"/>
        <w:numPr>
          <w:ilvl w:val="0"/>
          <w:numId w:val="8"/>
        </w:numPr>
        <w:spacing w:before="0" w:after="0"/>
        <w:rPr>
          <w:rFonts w:cstheme="minorHAnsi"/>
          <w:color w:val="000000"/>
          <w:lang w:val="nn-NO"/>
        </w:rPr>
      </w:pPr>
      <w:r w:rsidRPr="00FB2B45">
        <w:rPr>
          <w:rFonts w:cstheme="minorHAnsi"/>
          <w:color w:val="000000"/>
          <w:lang w:val="nn-NO"/>
        </w:rPr>
        <w:t>Vurdering av behov for «</w:t>
      </w:r>
      <w:proofErr w:type="spellStart"/>
      <w:r w:rsidRPr="00FB2B45">
        <w:rPr>
          <w:rFonts w:cstheme="minorHAnsi"/>
          <w:color w:val="000000"/>
          <w:lang w:val="nn-NO"/>
        </w:rPr>
        <w:t>mentorordning</w:t>
      </w:r>
      <w:proofErr w:type="spellEnd"/>
      <w:r w:rsidRPr="00FB2B45">
        <w:rPr>
          <w:rFonts w:cstheme="minorHAnsi"/>
          <w:color w:val="000000"/>
          <w:lang w:val="nn-NO"/>
        </w:rPr>
        <w:t xml:space="preserve">» for (yngre) forskarar. </w:t>
      </w:r>
    </w:p>
    <w:p w:rsidR="00082AD2" w:rsidRPr="00FB2B45" w:rsidRDefault="00082AD2" w:rsidP="000E4101">
      <w:pPr>
        <w:pStyle w:val="Listeavsnitt"/>
        <w:numPr>
          <w:ilvl w:val="0"/>
          <w:numId w:val="8"/>
        </w:numPr>
        <w:spacing w:before="0" w:after="0"/>
        <w:rPr>
          <w:rFonts w:cstheme="minorHAnsi"/>
          <w:color w:val="000000"/>
          <w:lang w:val="nn-NO"/>
        </w:rPr>
      </w:pPr>
      <w:r w:rsidRPr="00FB2B45">
        <w:rPr>
          <w:rFonts w:cstheme="minorHAnsi"/>
          <w:color w:val="000000"/>
          <w:lang w:val="nn-NO"/>
        </w:rPr>
        <w:t>Vurdering av professorkompetanse og opprykksordninga</w:t>
      </w:r>
    </w:p>
    <w:p w:rsidR="00082AD2" w:rsidRPr="003948A1" w:rsidRDefault="00082AD2" w:rsidP="000E4101">
      <w:pPr>
        <w:spacing w:before="0"/>
        <w:rPr>
          <w:rFonts w:cstheme="minorHAnsi"/>
          <w:color w:val="000000"/>
          <w:sz w:val="23"/>
          <w:szCs w:val="23"/>
          <w:lang w:val="nn-NO"/>
        </w:rPr>
      </w:pPr>
    </w:p>
    <w:p w:rsidR="00082AD2" w:rsidRPr="0095722D" w:rsidRDefault="00082AD2" w:rsidP="000E4101">
      <w:pPr>
        <w:pStyle w:val="Overskrift3"/>
        <w:spacing w:before="0"/>
        <w:rPr>
          <w:rFonts w:cstheme="minorHAnsi"/>
          <w:lang w:val="nn-NO"/>
        </w:rPr>
      </w:pPr>
      <w:bookmarkStart w:id="38" w:name="_Toc358281018"/>
      <w:bookmarkStart w:id="39" w:name="_Toc358281272"/>
      <w:bookmarkStart w:id="40" w:name="_Toc358285196"/>
      <w:bookmarkStart w:id="41" w:name="_Toc366075721"/>
      <w:r w:rsidRPr="0095722D">
        <w:rPr>
          <w:rFonts w:cstheme="minorHAnsi"/>
          <w:lang w:val="nn-NO"/>
        </w:rPr>
        <w:t>Leveransar</w:t>
      </w:r>
      <w:bookmarkEnd w:id="38"/>
      <w:bookmarkEnd w:id="39"/>
      <w:bookmarkEnd w:id="40"/>
      <w:bookmarkEnd w:id="41"/>
    </w:p>
    <w:p w:rsidR="00082AD2" w:rsidRPr="002F4A53" w:rsidRDefault="00082AD2" w:rsidP="000E4101">
      <w:pPr>
        <w:spacing w:before="0"/>
        <w:rPr>
          <w:rFonts w:cstheme="minorHAnsi"/>
          <w:color w:val="000000"/>
          <w:sz w:val="23"/>
          <w:szCs w:val="23"/>
          <w:lang w:val="nn-NO"/>
        </w:rPr>
      </w:pPr>
      <w:r w:rsidRPr="00E153F1">
        <w:rPr>
          <w:rFonts w:cstheme="minorHAnsi"/>
          <w:color w:val="000000"/>
          <w:sz w:val="23"/>
          <w:szCs w:val="23"/>
          <w:lang w:val="nn-NO"/>
        </w:rPr>
        <w:t xml:space="preserve">Arbeidsgruppa leverer ein kort rapport, som Forskingsnemnda og deretter Universitetsstyret, får til handsaming november 2012. </w:t>
      </w:r>
    </w:p>
    <w:p w:rsidR="00082AD2" w:rsidRPr="0095722D" w:rsidRDefault="00082AD2" w:rsidP="000E4101">
      <w:pPr>
        <w:spacing w:before="0"/>
        <w:rPr>
          <w:rStyle w:val="Overskrift4Tegn"/>
          <w:rFonts w:cstheme="minorHAnsi"/>
          <w:lang w:val="nn-NO"/>
        </w:rPr>
      </w:pPr>
    </w:p>
    <w:p w:rsidR="00082AD2" w:rsidRPr="00E153F1" w:rsidRDefault="00082AD2" w:rsidP="000E4101">
      <w:pPr>
        <w:spacing w:before="0"/>
        <w:rPr>
          <w:rFonts w:cstheme="minorHAnsi"/>
          <w:color w:val="000000"/>
          <w:sz w:val="23"/>
          <w:szCs w:val="23"/>
          <w:lang w:val="nn-NO"/>
        </w:rPr>
      </w:pPr>
      <w:r w:rsidRPr="0095722D">
        <w:rPr>
          <w:rStyle w:val="Overskrift4Tegn"/>
          <w:rFonts w:cstheme="minorHAnsi"/>
          <w:lang w:val="nn-NO"/>
        </w:rPr>
        <w:t>Rapporten</w:t>
      </w:r>
      <w:r w:rsidRPr="00E153F1">
        <w:rPr>
          <w:rFonts w:cstheme="minorHAnsi"/>
          <w:color w:val="000000"/>
          <w:sz w:val="23"/>
          <w:szCs w:val="23"/>
          <w:lang w:val="nn-NO"/>
        </w:rPr>
        <w:t xml:space="preserve"> frå arbeidsgruppa skal innehalda:</w:t>
      </w:r>
    </w:p>
    <w:p w:rsidR="00082AD2" w:rsidRPr="00A9321A" w:rsidRDefault="00082AD2" w:rsidP="000E4101">
      <w:pPr>
        <w:pStyle w:val="Listeavsnitt"/>
        <w:numPr>
          <w:ilvl w:val="0"/>
          <w:numId w:val="8"/>
        </w:numPr>
        <w:spacing w:before="0" w:after="0"/>
        <w:rPr>
          <w:rFonts w:cstheme="minorHAnsi"/>
          <w:color w:val="000000"/>
          <w:sz w:val="23"/>
          <w:szCs w:val="23"/>
          <w:lang w:val="nn-NO"/>
        </w:rPr>
      </w:pPr>
      <w:r w:rsidRPr="002F4A53">
        <w:rPr>
          <w:rFonts w:cstheme="minorHAnsi"/>
          <w:color w:val="000000"/>
          <w:sz w:val="23"/>
          <w:szCs w:val="23"/>
          <w:lang w:val="nn-NO"/>
        </w:rPr>
        <w:t>Oversikt</w:t>
      </w:r>
      <w:r w:rsidRPr="000F3174">
        <w:rPr>
          <w:rFonts w:cstheme="minorHAnsi"/>
          <w:color w:val="000000"/>
          <w:sz w:val="23"/>
          <w:szCs w:val="23"/>
          <w:lang w:val="nn-NO"/>
        </w:rPr>
        <w:t>er</w:t>
      </w:r>
      <w:r w:rsidRPr="00922CA6">
        <w:rPr>
          <w:rFonts w:cstheme="minorHAnsi"/>
          <w:color w:val="000000"/>
          <w:sz w:val="23"/>
          <w:szCs w:val="23"/>
          <w:lang w:val="nn-NO"/>
        </w:rPr>
        <w:t xml:space="preserve"> (status-)</w:t>
      </w:r>
      <w:r w:rsidRPr="00A9321A">
        <w:rPr>
          <w:rFonts w:cstheme="minorHAnsi"/>
          <w:color w:val="000000"/>
          <w:sz w:val="23"/>
          <w:szCs w:val="23"/>
          <w:lang w:val="nn-NO"/>
        </w:rPr>
        <w:t xml:space="preserve"> over </w:t>
      </w:r>
    </w:p>
    <w:p w:rsidR="00082AD2" w:rsidRPr="00A9321A" w:rsidRDefault="00082AD2" w:rsidP="000E4101">
      <w:pPr>
        <w:pStyle w:val="Listeavsnitt"/>
        <w:numPr>
          <w:ilvl w:val="1"/>
          <w:numId w:val="8"/>
        </w:numPr>
        <w:spacing w:before="0" w:after="0"/>
        <w:rPr>
          <w:rFonts w:cstheme="minorHAnsi"/>
          <w:color w:val="000000"/>
          <w:sz w:val="23"/>
          <w:szCs w:val="23"/>
          <w:lang w:val="nn-NO"/>
        </w:rPr>
      </w:pPr>
      <w:r w:rsidRPr="00A9321A">
        <w:rPr>
          <w:rFonts w:cstheme="minorHAnsi"/>
          <w:color w:val="000000"/>
          <w:sz w:val="23"/>
          <w:szCs w:val="23"/>
          <w:lang w:val="nn-NO"/>
        </w:rPr>
        <w:t xml:space="preserve">tilsette i faste vitskaplege stillingar og </w:t>
      </w:r>
      <w:proofErr w:type="spellStart"/>
      <w:r w:rsidRPr="00A9321A">
        <w:rPr>
          <w:rFonts w:cstheme="minorHAnsi"/>
          <w:color w:val="000000"/>
          <w:sz w:val="23"/>
          <w:szCs w:val="23"/>
          <w:lang w:val="nn-NO"/>
        </w:rPr>
        <w:t>nytilsetjingar</w:t>
      </w:r>
      <w:proofErr w:type="spellEnd"/>
      <w:r w:rsidRPr="00A9321A">
        <w:rPr>
          <w:rFonts w:cstheme="minorHAnsi"/>
          <w:color w:val="000000"/>
          <w:sz w:val="23"/>
          <w:szCs w:val="23"/>
          <w:lang w:val="nn-NO"/>
        </w:rPr>
        <w:t xml:space="preserve"> ved UMB siste fem år</w:t>
      </w:r>
    </w:p>
    <w:p w:rsidR="00082AD2" w:rsidRPr="003948A1" w:rsidRDefault="00082AD2" w:rsidP="000E4101">
      <w:pPr>
        <w:pStyle w:val="Listeavsnitt"/>
        <w:numPr>
          <w:ilvl w:val="1"/>
          <w:numId w:val="8"/>
        </w:numPr>
        <w:spacing w:before="0" w:after="0"/>
        <w:rPr>
          <w:rFonts w:cstheme="minorHAnsi"/>
          <w:color w:val="000000"/>
          <w:sz w:val="23"/>
          <w:szCs w:val="23"/>
          <w:lang w:val="nn-NO"/>
        </w:rPr>
      </w:pPr>
      <w:r w:rsidRPr="003948A1">
        <w:rPr>
          <w:rFonts w:cstheme="minorHAnsi"/>
          <w:color w:val="000000"/>
          <w:sz w:val="23"/>
          <w:szCs w:val="23"/>
          <w:lang w:val="nn-NO"/>
        </w:rPr>
        <w:t xml:space="preserve">intern og ekstern rekruttering ved UMB siste fem år. </w:t>
      </w:r>
    </w:p>
    <w:p w:rsidR="00082AD2" w:rsidRPr="007C275F" w:rsidRDefault="00082AD2" w:rsidP="000E4101">
      <w:pPr>
        <w:pStyle w:val="Listeavsnitt"/>
        <w:numPr>
          <w:ilvl w:val="1"/>
          <w:numId w:val="8"/>
        </w:numPr>
        <w:spacing w:before="0" w:after="0"/>
        <w:rPr>
          <w:rFonts w:cstheme="minorHAnsi"/>
          <w:color w:val="000000"/>
          <w:sz w:val="23"/>
          <w:szCs w:val="23"/>
          <w:lang w:val="nn-NO"/>
        </w:rPr>
      </w:pPr>
      <w:r w:rsidRPr="007C275F">
        <w:rPr>
          <w:rFonts w:cstheme="minorHAnsi"/>
          <w:color w:val="000000"/>
          <w:sz w:val="23"/>
          <w:szCs w:val="23"/>
          <w:lang w:val="nn-NO"/>
        </w:rPr>
        <w:t>rutinar ved tilsetjingar i vitskaplege stillingar ved UMB</w:t>
      </w:r>
    </w:p>
    <w:p w:rsidR="00082AD2" w:rsidRDefault="00082AD2" w:rsidP="000E4101">
      <w:pPr>
        <w:pStyle w:val="Listeavsnitt"/>
        <w:numPr>
          <w:ilvl w:val="1"/>
          <w:numId w:val="8"/>
        </w:numPr>
        <w:spacing w:before="0" w:after="0"/>
        <w:rPr>
          <w:rFonts w:cstheme="minorHAnsi"/>
          <w:color w:val="000000"/>
          <w:sz w:val="23"/>
          <w:szCs w:val="23"/>
          <w:lang w:val="nn-NO"/>
        </w:rPr>
      </w:pPr>
      <w:r w:rsidRPr="0095722D">
        <w:rPr>
          <w:rFonts w:cstheme="minorHAnsi"/>
          <w:color w:val="000000"/>
          <w:sz w:val="23"/>
          <w:szCs w:val="23"/>
          <w:lang w:val="nn-NO"/>
        </w:rPr>
        <w:t>verkemiddel som UMB (institutta) nyttar seg av ved rekruttering til (tilsetjing i) vitskaplege stillingar. Ta med rekruttering både til faste og mellombelse stillingar</w:t>
      </w:r>
    </w:p>
    <w:p w:rsidR="00082AD2" w:rsidRPr="007C275F" w:rsidRDefault="00082AD2" w:rsidP="000E4101">
      <w:pPr>
        <w:pStyle w:val="Listeavsnitt"/>
        <w:numPr>
          <w:ilvl w:val="1"/>
          <w:numId w:val="8"/>
        </w:numPr>
        <w:spacing w:before="0" w:after="0"/>
        <w:rPr>
          <w:rFonts w:cstheme="minorHAnsi"/>
          <w:color w:val="000000"/>
          <w:sz w:val="23"/>
          <w:szCs w:val="23"/>
          <w:lang w:val="nn-NO"/>
        </w:rPr>
      </w:pPr>
      <w:r w:rsidRPr="007C275F">
        <w:rPr>
          <w:rFonts w:cstheme="minorHAnsi"/>
          <w:color w:val="000000"/>
          <w:sz w:val="23"/>
          <w:szCs w:val="23"/>
          <w:lang w:val="nn-NO"/>
        </w:rPr>
        <w:t>dagens karrierestigar for forskarar</w:t>
      </w:r>
    </w:p>
    <w:p w:rsidR="00082AD2" w:rsidRPr="003948A1" w:rsidRDefault="00082AD2" w:rsidP="000E4101">
      <w:pPr>
        <w:pStyle w:val="Listeavsnitt"/>
        <w:numPr>
          <w:ilvl w:val="0"/>
          <w:numId w:val="8"/>
        </w:numPr>
        <w:spacing w:before="0" w:after="0"/>
        <w:rPr>
          <w:rFonts w:cstheme="minorHAnsi"/>
          <w:color w:val="000000"/>
          <w:sz w:val="23"/>
          <w:szCs w:val="23"/>
          <w:lang w:val="nn-NO"/>
        </w:rPr>
      </w:pPr>
      <w:r w:rsidRPr="003948A1">
        <w:rPr>
          <w:rFonts w:cstheme="minorHAnsi"/>
          <w:color w:val="000000"/>
          <w:sz w:val="23"/>
          <w:szCs w:val="23"/>
          <w:lang w:val="nn-NO"/>
        </w:rPr>
        <w:t>Vurdering av eksisterande og evt. forslag til nye tiltak for betre rekruttering til  forsking</w:t>
      </w:r>
      <w:r>
        <w:rPr>
          <w:rFonts w:cstheme="minorHAnsi"/>
          <w:color w:val="000000"/>
          <w:sz w:val="23"/>
          <w:szCs w:val="23"/>
          <w:lang w:val="nn-NO"/>
        </w:rPr>
        <w:t>.</w:t>
      </w:r>
      <w:r w:rsidRPr="007C275F">
        <w:rPr>
          <w:rFonts w:cstheme="minorHAnsi"/>
          <w:color w:val="000000"/>
          <w:sz w:val="23"/>
          <w:szCs w:val="23"/>
          <w:lang w:val="nn-NO"/>
        </w:rPr>
        <w:t xml:space="preserve"> </w:t>
      </w:r>
      <w:r w:rsidRPr="003948A1">
        <w:rPr>
          <w:rFonts w:cstheme="minorHAnsi"/>
          <w:color w:val="000000"/>
          <w:sz w:val="23"/>
          <w:szCs w:val="23"/>
          <w:lang w:val="nn-NO"/>
        </w:rPr>
        <w:t>Kva gjer UMB i dag for å ta vare på forskartalent?</w:t>
      </w:r>
    </w:p>
    <w:p w:rsidR="00082AD2" w:rsidRPr="0095722D" w:rsidRDefault="00082AD2" w:rsidP="000E4101">
      <w:pPr>
        <w:pStyle w:val="Listeavsnitt"/>
        <w:numPr>
          <w:ilvl w:val="0"/>
          <w:numId w:val="8"/>
        </w:numPr>
        <w:spacing w:before="0" w:after="0"/>
        <w:rPr>
          <w:rFonts w:cstheme="minorHAnsi"/>
          <w:color w:val="000000"/>
          <w:sz w:val="23"/>
          <w:szCs w:val="23"/>
          <w:lang w:val="nn-NO"/>
        </w:rPr>
      </w:pPr>
      <w:r w:rsidRPr="0095722D">
        <w:rPr>
          <w:rFonts w:cstheme="minorHAnsi"/>
          <w:color w:val="000000"/>
          <w:sz w:val="23"/>
          <w:szCs w:val="23"/>
          <w:lang w:val="nn-NO"/>
        </w:rPr>
        <w:t xml:space="preserve">Kva for organisatoriske tiltak er nødvendige for at UMB lettare skal kunna tiltrekkja gode (dei beste) talenta og forskarane? </w:t>
      </w:r>
    </w:p>
    <w:p w:rsidR="00082AD2" w:rsidRPr="00C54045" w:rsidRDefault="00082AD2" w:rsidP="000E4101">
      <w:pPr>
        <w:pStyle w:val="Listeavsnitt"/>
        <w:numPr>
          <w:ilvl w:val="0"/>
          <w:numId w:val="8"/>
        </w:numPr>
        <w:spacing w:before="0" w:after="0"/>
        <w:rPr>
          <w:rFonts w:cstheme="minorHAnsi"/>
          <w:color w:val="000000"/>
          <w:sz w:val="23"/>
          <w:szCs w:val="23"/>
          <w:lang w:val="nn-NO"/>
        </w:rPr>
      </w:pPr>
      <w:r w:rsidRPr="0095722D">
        <w:rPr>
          <w:rFonts w:cstheme="minorHAnsi"/>
          <w:color w:val="000000"/>
          <w:sz w:val="23"/>
          <w:szCs w:val="23"/>
          <w:u w:val="single"/>
          <w:lang w:val="nn-NO"/>
        </w:rPr>
        <w:t>Dei beste talenta og forskarane:</w:t>
      </w:r>
      <w:r w:rsidRPr="0095722D">
        <w:rPr>
          <w:rFonts w:cstheme="minorHAnsi"/>
          <w:color w:val="000000"/>
          <w:sz w:val="23"/>
          <w:szCs w:val="23"/>
          <w:lang w:val="nn-NO"/>
        </w:rPr>
        <w:t xml:space="preserve"> omtale av ønskte eigenskapar. Kva for «forskartypar» må UMB ha? (med tanke på å sikra jamn, god og internasjonalt anerkjend publisering, </w:t>
      </w:r>
      <w:proofErr w:type="spellStart"/>
      <w:r w:rsidRPr="0095722D">
        <w:rPr>
          <w:rFonts w:cstheme="minorHAnsi"/>
          <w:color w:val="000000"/>
          <w:sz w:val="23"/>
          <w:szCs w:val="23"/>
          <w:lang w:val="nn-NO"/>
        </w:rPr>
        <w:t>innhenting</w:t>
      </w:r>
      <w:proofErr w:type="spellEnd"/>
      <w:r w:rsidRPr="0095722D">
        <w:rPr>
          <w:rFonts w:cstheme="minorHAnsi"/>
          <w:color w:val="000000"/>
          <w:sz w:val="23"/>
          <w:szCs w:val="23"/>
          <w:lang w:val="nn-NO"/>
        </w:rPr>
        <w:t xml:space="preserve"> av forskingsmidlar, kontinuitet, kritisk masse og robuste fagmiljø?)</w:t>
      </w:r>
      <w:r>
        <w:rPr>
          <w:rFonts w:cstheme="minorHAnsi"/>
          <w:color w:val="000000"/>
          <w:sz w:val="23"/>
          <w:szCs w:val="23"/>
          <w:lang w:val="nn-NO"/>
        </w:rPr>
        <w:t xml:space="preserve"> Kva er suksessfaktorane for forskarar?</w:t>
      </w:r>
    </w:p>
    <w:p w:rsidR="00082AD2" w:rsidRPr="007C275F" w:rsidRDefault="00082AD2" w:rsidP="000E4101">
      <w:pPr>
        <w:pStyle w:val="Listeavsnitt"/>
        <w:numPr>
          <w:ilvl w:val="0"/>
          <w:numId w:val="8"/>
        </w:numPr>
        <w:spacing w:before="0" w:after="0"/>
        <w:rPr>
          <w:rFonts w:cstheme="minorHAnsi"/>
          <w:color w:val="000000"/>
          <w:sz w:val="23"/>
          <w:szCs w:val="23"/>
          <w:lang w:val="nn-NO"/>
        </w:rPr>
      </w:pPr>
      <w:r w:rsidRPr="007C275F">
        <w:rPr>
          <w:rFonts w:cstheme="minorHAnsi"/>
          <w:color w:val="000000"/>
          <w:sz w:val="23"/>
          <w:szCs w:val="23"/>
          <w:lang w:val="nn-NO"/>
        </w:rPr>
        <w:t>Forslag til strategi for rekruttering til postdoktorstillinga</w:t>
      </w:r>
      <w:r>
        <w:rPr>
          <w:rFonts w:cstheme="minorHAnsi"/>
          <w:color w:val="000000"/>
          <w:sz w:val="23"/>
          <w:szCs w:val="23"/>
          <w:lang w:val="nn-NO"/>
        </w:rPr>
        <w:t>r</w:t>
      </w:r>
      <w:r w:rsidRPr="007C275F">
        <w:rPr>
          <w:rFonts w:cstheme="minorHAnsi"/>
          <w:color w:val="000000"/>
          <w:sz w:val="23"/>
          <w:szCs w:val="23"/>
          <w:lang w:val="nn-NO"/>
        </w:rPr>
        <w:t>. Korleis kan ein betre sikra at postdoktorar får vilkår som gjer at postdoktorperioden blir ein periode for kvalifisering til vitskapleg toppstilling?</w:t>
      </w:r>
    </w:p>
    <w:p w:rsidR="00082AD2" w:rsidRDefault="00082AD2" w:rsidP="000E4101">
      <w:pPr>
        <w:pStyle w:val="Listeavsnitt"/>
        <w:numPr>
          <w:ilvl w:val="0"/>
          <w:numId w:val="8"/>
        </w:numPr>
        <w:spacing w:before="0" w:after="0"/>
        <w:rPr>
          <w:rFonts w:cstheme="minorHAnsi"/>
          <w:color w:val="000000"/>
          <w:sz w:val="23"/>
          <w:szCs w:val="23"/>
          <w:lang w:val="nn-NO"/>
        </w:rPr>
      </w:pPr>
      <w:r w:rsidRPr="007C275F">
        <w:rPr>
          <w:rFonts w:cstheme="minorHAnsi"/>
          <w:color w:val="000000"/>
          <w:sz w:val="23"/>
          <w:szCs w:val="23"/>
          <w:lang w:val="nn-NO"/>
        </w:rPr>
        <w:t xml:space="preserve">Kva for karrierevegar for forskarar (kan og) bør UMB legga til rette for? </w:t>
      </w:r>
    </w:p>
    <w:p w:rsidR="00082AD2" w:rsidRDefault="00082AD2" w:rsidP="000E4101">
      <w:pPr>
        <w:pStyle w:val="Listeavsnitt"/>
        <w:numPr>
          <w:ilvl w:val="0"/>
          <w:numId w:val="8"/>
        </w:numPr>
        <w:spacing w:before="0" w:after="0"/>
        <w:rPr>
          <w:rFonts w:cstheme="minorHAnsi"/>
          <w:color w:val="000000"/>
          <w:sz w:val="23"/>
          <w:szCs w:val="23"/>
          <w:lang w:val="nn-NO"/>
        </w:rPr>
      </w:pPr>
      <w:r w:rsidRPr="007C275F">
        <w:rPr>
          <w:rFonts w:cstheme="minorHAnsi"/>
          <w:color w:val="000000"/>
          <w:sz w:val="23"/>
          <w:szCs w:val="23"/>
          <w:lang w:val="nn-NO"/>
        </w:rPr>
        <w:t>Vurdering av professorkompetanse</w:t>
      </w:r>
    </w:p>
    <w:p w:rsidR="005D6B33" w:rsidRPr="007C275F" w:rsidRDefault="005D6B33" w:rsidP="005D6B33">
      <w:pPr>
        <w:pStyle w:val="Listeavsnitt"/>
        <w:spacing w:before="0" w:after="0"/>
        <w:rPr>
          <w:rFonts w:cstheme="minorHAnsi"/>
          <w:color w:val="000000"/>
          <w:sz w:val="23"/>
          <w:szCs w:val="23"/>
          <w:lang w:val="nn-NO"/>
        </w:rPr>
      </w:pPr>
    </w:p>
    <w:p w:rsidR="00082AD2" w:rsidRPr="001269C0" w:rsidRDefault="00082AD2" w:rsidP="000E4101">
      <w:pPr>
        <w:spacing w:before="0"/>
        <w:rPr>
          <w:rFonts w:cstheme="minorHAnsi"/>
          <w:color w:val="000000"/>
          <w:sz w:val="23"/>
          <w:szCs w:val="23"/>
          <w:lang w:val="nn-NO"/>
        </w:rPr>
      </w:pPr>
      <w:r>
        <w:rPr>
          <w:rFonts w:cstheme="minorHAnsi"/>
          <w:color w:val="000000"/>
          <w:sz w:val="23"/>
          <w:szCs w:val="23"/>
          <w:lang w:val="nn-NO"/>
        </w:rPr>
        <w:t>Gruppa skal utarbeida ein t</w:t>
      </w:r>
      <w:r w:rsidRPr="002F4FA8">
        <w:rPr>
          <w:rFonts w:cstheme="minorHAnsi"/>
          <w:color w:val="000000"/>
          <w:sz w:val="23"/>
          <w:szCs w:val="23"/>
          <w:lang w:val="nn-NO"/>
        </w:rPr>
        <w:t xml:space="preserve">iltaksplan </w:t>
      </w:r>
      <w:r>
        <w:rPr>
          <w:rFonts w:cstheme="minorHAnsi"/>
          <w:color w:val="000000"/>
          <w:sz w:val="23"/>
          <w:szCs w:val="23"/>
          <w:lang w:val="nn-NO"/>
        </w:rPr>
        <w:t xml:space="preserve">(inkl. økonomiske konsekvensar og forslag til gjennomføringsplan) </w:t>
      </w:r>
      <w:r w:rsidRPr="002F4FA8">
        <w:rPr>
          <w:rFonts w:cstheme="minorHAnsi"/>
          <w:color w:val="000000"/>
          <w:sz w:val="23"/>
          <w:szCs w:val="23"/>
          <w:lang w:val="nn-NO"/>
        </w:rPr>
        <w:t>for framtidsretta rekruttering til forsking</w:t>
      </w:r>
      <w:r>
        <w:rPr>
          <w:rFonts w:cstheme="minorHAnsi"/>
          <w:color w:val="000000"/>
          <w:sz w:val="23"/>
          <w:szCs w:val="23"/>
          <w:lang w:val="nn-NO"/>
        </w:rPr>
        <w:t xml:space="preserve">. Forslag til tiltak må vera prioriterte. </w:t>
      </w:r>
      <w:r w:rsidRPr="0039353C">
        <w:rPr>
          <w:rFonts w:cstheme="minorHAnsi"/>
          <w:color w:val="000000"/>
          <w:sz w:val="23"/>
          <w:szCs w:val="23"/>
          <w:lang w:val="nn-NO"/>
        </w:rPr>
        <w:t>Evt. forslag til endringar av rutinar for tilsetjingar i faste vitskaplege stillingar</w:t>
      </w:r>
      <w:r>
        <w:rPr>
          <w:rFonts w:cstheme="minorHAnsi"/>
          <w:color w:val="000000"/>
          <w:sz w:val="23"/>
          <w:szCs w:val="23"/>
          <w:lang w:val="nn-NO"/>
        </w:rPr>
        <w:t xml:space="preserve"> må vera med i planen. </w:t>
      </w:r>
      <w:r w:rsidRPr="003948A1">
        <w:rPr>
          <w:rFonts w:cstheme="minorHAnsi"/>
          <w:color w:val="000000"/>
          <w:sz w:val="23"/>
          <w:szCs w:val="23"/>
          <w:lang w:val="nn-NO"/>
        </w:rPr>
        <w:t xml:space="preserve">Rapporten frå arbeidsgruppa bør </w:t>
      </w:r>
      <w:r>
        <w:rPr>
          <w:rFonts w:cstheme="minorHAnsi"/>
          <w:color w:val="000000"/>
          <w:sz w:val="23"/>
          <w:szCs w:val="23"/>
          <w:lang w:val="nn-NO"/>
        </w:rPr>
        <w:t xml:space="preserve">også </w:t>
      </w:r>
      <w:r w:rsidRPr="003948A1">
        <w:rPr>
          <w:rFonts w:cstheme="minorHAnsi"/>
          <w:color w:val="000000"/>
          <w:sz w:val="23"/>
          <w:szCs w:val="23"/>
          <w:lang w:val="nn-NO"/>
        </w:rPr>
        <w:t>omtala evt. fag-spesifikke behov innanfor forskartalentutvikling og –rekruttering</w:t>
      </w:r>
    </w:p>
    <w:p w:rsidR="00082AD2" w:rsidRPr="00BB00CF" w:rsidRDefault="00082AD2" w:rsidP="000E4101">
      <w:pPr>
        <w:spacing w:before="0"/>
        <w:rPr>
          <w:rFonts w:cstheme="minorHAnsi"/>
          <w:color w:val="000000"/>
          <w:sz w:val="23"/>
          <w:szCs w:val="23"/>
          <w:lang w:val="nn-NO"/>
        </w:rPr>
      </w:pPr>
      <w:r w:rsidRPr="0095722D">
        <w:rPr>
          <w:rFonts w:cstheme="minorHAnsi"/>
          <w:color w:val="000000"/>
          <w:sz w:val="23"/>
          <w:szCs w:val="23"/>
          <w:lang w:val="nn-NO"/>
        </w:rPr>
        <w:t>Det er ønskjeleg at arbeidsgruppa også vurderer korleis UMB (saman med andre universitet) kan påverka NFR og styremaktene med sikte på å få etablert meir føreseielege karriere</w:t>
      </w:r>
      <w:r>
        <w:rPr>
          <w:rFonts w:cstheme="minorHAnsi"/>
          <w:color w:val="000000"/>
          <w:sz w:val="23"/>
          <w:szCs w:val="23"/>
          <w:lang w:val="nn-NO"/>
        </w:rPr>
        <w:t xml:space="preserve">vegar </w:t>
      </w:r>
      <w:r w:rsidRPr="00BB00CF">
        <w:rPr>
          <w:rFonts w:cstheme="minorHAnsi"/>
          <w:color w:val="000000"/>
          <w:sz w:val="23"/>
          <w:szCs w:val="23"/>
          <w:lang w:val="nn-NO"/>
        </w:rPr>
        <w:t xml:space="preserve">for forskarar i universitetssektoren. </w:t>
      </w:r>
    </w:p>
    <w:p w:rsidR="00082AD2" w:rsidRPr="0095722D" w:rsidRDefault="00082AD2" w:rsidP="000E4101">
      <w:pPr>
        <w:spacing w:before="0"/>
        <w:rPr>
          <w:rFonts w:cstheme="minorHAnsi"/>
          <w:color w:val="000000"/>
          <w:sz w:val="23"/>
          <w:szCs w:val="23"/>
          <w:lang w:val="nn-NO"/>
        </w:rPr>
      </w:pPr>
    </w:p>
    <w:p w:rsidR="00082AD2" w:rsidRPr="0095722D" w:rsidRDefault="00082AD2" w:rsidP="000E4101">
      <w:pPr>
        <w:pStyle w:val="Overskrift3"/>
        <w:spacing w:before="0"/>
        <w:rPr>
          <w:rFonts w:cstheme="minorHAnsi"/>
          <w:lang w:val="nn-NO"/>
        </w:rPr>
      </w:pPr>
      <w:bookmarkStart w:id="42" w:name="_Toc358281019"/>
      <w:bookmarkStart w:id="43" w:name="_Toc358281273"/>
      <w:bookmarkStart w:id="44" w:name="_Toc358285197"/>
      <w:bookmarkStart w:id="45" w:name="_Toc366075722"/>
      <w:r w:rsidRPr="0095722D">
        <w:rPr>
          <w:rFonts w:cstheme="minorHAnsi"/>
          <w:lang w:val="nn-NO"/>
        </w:rPr>
        <w:t>Samansetjing av arbeidsgruppe</w:t>
      </w:r>
      <w:bookmarkEnd w:id="42"/>
      <w:bookmarkEnd w:id="43"/>
      <w:bookmarkEnd w:id="44"/>
      <w:bookmarkEnd w:id="45"/>
    </w:p>
    <w:p w:rsidR="00082AD2" w:rsidRPr="00E153F1" w:rsidRDefault="00082AD2" w:rsidP="000E4101">
      <w:pPr>
        <w:spacing w:before="0"/>
        <w:rPr>
          <w:rFonts w:cstheme="minorHAnsi"/>
          <w:color w:val="000000"/>
          <w:sz w:val="23"/>
          <w:szCs w:val="23"/>
          <w:lang w:val="nn-NO"/>
        </w:rPr>
      </w:pPr>
      <w:bookmarkStart w:id="46" w:name="_Toc358281020"/>
      <w:bookmarkStart w:id="47" w:name="_Toc358281274"/>
      <w:bookmarkStart w:id="48" w:name="_Toc358285198"/>
      <w:bookmarkStart w:id="49" w:name="_Toc366075723"/>
      <w:r w:rsidRPr="0095722D">
        <w:rPr>
          <w:rStyle w:val="Overskrift3Tegn"/>
          <w:rFonts w:cstheme="minorHAnsi"/>
          <w:lang w:val="nn-NO"/>
        </w:rPr>
        <w:t>Eigar:</w:t>
      </w:r>
      <w:bookmarkEnd w:id="46"/>
      <w:bookmarkEnd w:id="47"/>
      <w:bookmarkEnd w:id="48"/>
      <w:bookmarkEnd w:id="49"/>
      <w:r w:rsidRPr="00E153F1">
        <w:rPr>
          <w:rFonts w:cstheme="minorHAnsi"/>
          <w:color w:val="000000"/>
          <w:sz w:val="23"/>
          <w:szCs w:val="23"/>
          <w:lang w:val="nn-NO"/>
        </w:rPr>
        <w:t xml:space="preserve"> Prorektor forsking.</w:t>
      </w:r>
    </w:p>
    <w:p w:rsidR="00082AD2" w:rsidRPr="00E153F1" w:rsidRDefault="00082AD2" w:rsidP="000E4101">
      <w:pPr>
        <w:spacing w:before="0"/>
        <w:rPr>
          <w:rFonts w:cstheme="minorHAnsi"/>
          <w:color w:val="000000"/>
          <w:sz w:val="23"/>
          <w:szCs w:val="23"/>
          <w:lang w:val="nn-NO"/>
        </w:rPr>
      </w:pPr>
      <w:bookmarkStart w:id="50" w:name="_Toc358281021"/>
      <w:bookmarkStart w:id="51" w:name="_Toc358281275"/>
      <w:bookmarkStart w:id="52" w:name="_Toc358285199"/>
      <w:bookmarkStart w:id="53" w:name="_Toc366075724"/>
      <w:r w:rsidRPr="0095722D">
        <w:rPr>
          <w:rStyle w:val="Overskrift3Tegn"/>
          <w:rFonts w:cstheme="minorHAnsi"/>
          <w:lang w:val="nn-NO"/>
        </w:rPr>
        <w:t>Ansvarleg:</w:t>
      </w:r>
      <w:bookmarkEnd w:id="50"/>
      <w:bookmarkEnd w:id="51"/>
      <w:bookmarkEnd w:id="52"/>
      <w:bookmarkEnd w:id="53"/>
      <w:r w:rsidRPr="00E153F1">
        <w:rPr>
          <w:rFonts w:cstheme="minorHAnsi"/>
          <w:color w:val="000000"/>
          <w:sz w:val="23"/>
          <w:szCs w:val="23"/>
          <w:lang w:val="nn-NO"/>
        </w:rPr>
        <w:t xml:space="preserve"> Forskingsdirektør. </w:t>
      </w:r>
    </w:p>
    <w:p w:rsidR="00082AD2" w:rsidRPr="00E153F1" w:rsidRDefault="00082AD2" w:rsidP="000E4101">
      <w:pPr>
        <w:spacing w:before="0"/>
        <w:rPr>
          <w:rFonts w:cstheme="minorHAnsi"/>
          <w:color w:val="000000"/>
          <w:sz w:val="23"/>
          <w:szCs w:val="23"/>
          <w:lang w:val="nn-NO"/>
        </w:rPr>
      </w:pPr>
      <w:bookmarkStart w:id="54" w:name="_Toc358281022"/>
      <w:bookmarkStart w:id="55" w:name="_Toc358281276"/>
      <w:bookmarkStart w:id="56" w:name="_Toc358285200"/>
      <w:bookmarkStart w:id="57" w:name="_Toc366075725"/>
      <w:r w:rsidRPr="0095722D">
        <w:rPr>
          <w:rStyle w:val="Overskrift3Tegn"/>
          <w:rFonts w:cstheme="minorHAnsi"/>
          <w:lang w:val="nn-NO"/>
        </w:rPr>
        <w:t>Medlemmer av arbeidsgruppa</w:t>
      </w:r>
      <w:bookmarkEnd w:id="54"/>
      <w:bookmarkEnd w:id="55"/>
      <w:bookmarkEnd w:id="56"/>
      <w:bookmarkEnd w:id="57"/>
      <w:r w:rsidRPr="00E153F1">
        <w:rPr>
          <w:rFonts w:cstheme="minorHAnsi"/>
          <w:color w:val="000000"/>
          <w:sz w:val="23"/>
          <w:szCs w:val="23"/>
          <w:lang w:val="nn-NO"/>
        </w:rPr>
        <w:t>:</w:t>
      </w:r>
    </w:p>
    <w:p w:rsidR="00082AD2" w:rsidRPr="00A9321A" w:rsidRDefault="00082AD2" w:rsidP="000E4101">
      <w:pPr>
        <w:spacing w:before="0"/>
        <w:ind w:firstLine="708"/>
        <w:rPr>
          <w:rFonts w:cstheme="minorHAnsi"/>
          <w:color w:val="000000"/>
          <w:sz w:val="23"/>
          <w:szCs w:val="23"/>
          <w:lang w:val="nn-NO"/>
        </w:rPr>
      </w:pPr>
      <w:r w:rsidRPr="00A9321A">
        <w:rPr>
          <w:rFonts w:cstheme="minorHAnsi"/>
          <w:color w:val="000000"/>
          <w:sz w:val="23"/>
          <w:szCs w:val="23"/>
          <w:lang w:val="nn-NO"/>
        </w:rPr>
        <w:lastRenderedPageBreak/>
        <w:t>F. aman. Annegreth Dietze-Schirdewahn, forskingsleiar ved ILP</w:t>
      </w:r>
      <w:r>
        <w:rPr>
          <w:rFonts w:cstheme="minorHAnsi"/>
          <w:color w:val="000000"/>
          <w:sz w:val="23"/>
          <w:szCs w:val="23"/>
          <w:lang w:val="nn-NO"/>
        </w:rPr>
        <w:t xml:space="preserve"> (leiar for gruppa)</w:t>
      </w:r>
    </w:p>
    <w:p w:rsidR="00082AD2" w:rsidRPr="00922CA6" w:rsidRDefault="00082AD2" w:rsidP="000E4101">
      <w:pPr>
        <w:spacing w:before="0"/>
        <w:ind w:firstLine="708"/>
        <w:rPr>
          <w:rFonts w:cstheme="minorHAnsi"/>
          <w:color w:val="000000"/>
          <w:sz w:val="23"/>
          <w:szCs w:val="23"/>
          <w:lang w:val="nn-NO"/>
        </w:rPr>
      </w:pPr>
      <w:r w:rsidRPr="002F4A53">
        <w:rPr>
          <w:rFonts w:cstheme="minorHAnsi"/>
          <w:color w:val="000000"/>
          <w:sz w:val="23"/>
          <w:szCs w:val="23"/>
          <w:lang w:val="nn-NO"/>
        </w:rPr>
        <w:t xml:space="preserve">Prof. Dag Inge Våge, forskingsleiar </w:t>
      </w:r>
      <w:r w:rsidRPr="000F3174">
        <w:rPr>
          <w:rFonts w:cstheme="minorHAnsi"/>
          <w:color w:val="000000"/>
          <w:sz w:val="23"/>
          <w:szCs w:val="23"/>
          <w:lang w:val="nn-NO"/>
        </w:rPr>
        <w:t>ved IHA</w:t>
      </w:r>
    </w:p>
    <w:p w:rsidR="00082AD2" w:rsidRDefault="00082AD2" w:rsidP="000E4101">
      <w:pPr>
        <w:spacing w:before="0"/>
        <w:ind w:firstLine="708"/>
        <w:rPr>
          <w:rFonts w:cstheme="minorHAnsi"/>
          <w:color w:val="000000"/>
          <w:sz w:val="23"/>
          <w:szCs w:val="23"/>
          <w:lang w:val="nn-NO"/>
        </w:rPr>
      </w:pPr>
      <w:r w:rsidRPr="00017857">
        <w:rPr>
          <w:rFonts w:cstheme="minorHAnsi"/>
          <w:color w:val="000000"/>
          <w:sz w:val="23"/>
          <w:szCs w:val="23"/>
          <w:lang w:val="nn-NO"/>
        </w:rPr>
        <w:t>Elizabeth de Jong</w:t>
      </w:r>
      <w:r>
        <w:rPr>
          <w:rFonts w:cstheme="minorHAnsi"/>
          <w:color w:val="000000"/>
          <w:sz w:val="23"/>
          <w:szCs w:val="23"/>
          <w:lang w:val="nn-NO"/>
        </w:rPr>
        <w:t>, personal- og organisasjonsavdelinga</w:t>
      </w:r>
    </w:p>
    <w:p w:rsidR="00082AD2" w:rsidRPr="00017857" w:rsidRDefault="00082AD2" w:rsidP="000E4101">
      <w:pPr>
        <w:spacing w:before="0"/>
        <w:ind w:firstLine="708"/>
        <w:rPr>
          <w:rFonts w:cstheme="minorHAnsi"/>
          <w:color w:val="000000"/>
          <w:sz w:val="23"/>
          <w:szCs w:val="23"/>
          <w:lang w:val="nn-NO"/>
        </w:rPr>
      </w:pPr>
      <w:r>
        <w:rPr>
          <w:rFonts w:cstheme="minorHAnsi"/>
          <w:color w:val="000000"/>
          <w:sz w:val="23"/>
          <w:szCs w:val="23"/>
          <w:lang w:val="nn-NO"/>
        </w:rPr>
        <w:t xml:space="preserve">Heidi Saunes, </w:t>
      </w:r>
      <w:proofErr w:type="spellStart"/>
      <w:r>
        <w:rPr>
          <w:rFonts w:cstheme="minorHAnsi"/>
          <w:color w:val="000000"/>
          <w:sz w:val="23"/>
          <w:szCs w:val="23"/>
          <w:lang w:val="nn-NO"/>
        </w:rPr>
        <w:t>personal-og</w:t>
      </w:r>
      <w:proofErr w:type="spellEnd"/>
      <w:r>
        <w:rPr>
          <w:rFonts w:cstheme="minorHAnsi"/>
          <w:color w:val="000000"/>
          <w:sz w:val="23"/>
          <w:szCs w:val="23"/>
          <w:lang w:val="nn-NO"/>
        </w:rPr>
        <w:t xml:space="preserve"> organisasjonsavdelinga</w:t>
      </w:r>
    </w:p>
    <w:p w:rsidR="00082AD2" w:rsidRPr="0095722D" w:rsidRDefault="00082AD2" w:rsidP="000E4101">
      <w:pPr>
        <w:spacing w:before="0"/>
        <w:ind w:left="708"/>
        <w:rPr>
          <w:rStyle w:val="Overskrift3Tegn"/>
          <w:rFonts w:cstheme="minorHAnsi"/>
          <w:lang w:val="nn-NO"/>
        </w:rPr>
      </w:pPr>
      <w:r w:rsidRPr="00DF701B">
        <w:rPr>
          <w:rFonts w:cstheme="minorHAnsi"/>
          <w:i/>
          <w:color w:val="000000"/>
          <w:sz w:val="23"/>
          <w:szCs w:val="23"/>
          <w:lang w:val="nn-NO"/>
        </w:rPr>
        <w:t>Observatør frå NVH</w:t>
      </w:r>
      <w:r>
        <w:rPr>
          <w:rFonts w:cstheme="minorHAnsi"/>
          <w:i/>
          <w:color w:val="000000"/>
          <w:sz w:val="23"/>
          <w:szCs w:val="23"/>
          <w:lang w:val="nn-NO"/>
        </w:rPr>
        <w:t>: NVH fekk tilbod om å ha ein observatør i gruppa, men NVH ønskte ikkje å nytta seg av tilbodet.</w:t>
      </w:r>
    </w:p>
    <w:p w:rsidR="00082AD2" w:rsidRPr="00922CA6" w:rsidRDefault="00082AD2" w:rsidP="000E4101">
      <w:pPr>
        <w:spacing w:before="0"/>
        <w:rPr>
          <w:rFonts w:cstheme="minorHAnsi"/>
          <w:color w:val="000000"/>
          <w:sz w:val="23"/>
          <w:szCs w:val="23"/>
          <w:lang w:val="nn-NO"/>
        </w:rPr>
      </w:pPr>
      <w:bookmarkStart w:id="58" w:name="_Toc358281023"/>
      <w:bookmarkStart w:id="59" w:name="_Toc358281277"/>
      <w:bookmarkStart w:id="60" w:name="_Toc358285201"/>
      <w:bookmarkStart w:id="61" w:name="_Toc366075726"/>
      <w:r w:rsidRPr="0095722D">
        <w:rPr>
          <w:rStyle w:val="Overskrift3Tegn"/>
          <w:rFonts w:cstheme="minorHAnsi"/>
          <w:lang w:val="nn-NO"/>
        </w:rPr>
        <w:t>Sekretær</w:t>
      </w:r>
      <w:bookmarkEnd w:id="58"/>
      <w:bookmarkEnd w:id="59"/>
      <w:bookmarkEnd w:id="60"/>
      <w:bookmarkEnd w:id="61"/>
      <w:r w:rsidRPr="00E153F1">
        <w:rPr>
          <w:rFonts w:cstheme="minorHAnsi"/>
          <w:color w:val="000000"/>
          <w:sz w:val="23"/>
          <w:szCs w:val="23"/>
          <w:lang w:val="nn-NO"/>
        </w:rPr>
        <w:t xml:space="preserve">: </w:t>
      </w:r>
      <w:r w:rsidR="005D6B33">
        <w:rPr>
          <w:rFonts w:cstheme="minorHAnsi"/>
          <w:color w:val="000000"/>
          <w:sz w:val="23"/>
          <w:szCs w:val="23"/>
          <w:lang w:val="nn-NO"/>
        </w:rPr>
        <w:t>Forskingsavdelinga (Ågot Aakra)</w:t>
      </w:r>
    </w:p>
    <w:p w:rsidR="00082AD2" w:rsidRDefault="00082AD2" w:rsidP="000E4101">
      <w:pPr>
        <w:spacing w:before="0"/>
        <w:rPr>
          <w:rFonts w:cstheme="minorHAnsi"/>
          <w:color w:val="000000"/>
          <w:sz w:val="23"/>
          <w:szCs w:val="23"/>
          <w:lang w:val="nn-NO"/>
        </w:rPr>
      </w:pPr>
      <w:r w:rsidRPr="00A9321A">
        <w:rPr>
          <w:rFonts w:cstheme="minorHAnsi"/>
          <w:color w:val="000000"/>
          <w:sz w:val="23"/>
          <w:szCs w:val="23"/>
          <w:lang w:val="nn-NO"/>
        </w:rPr>
        <w:t>Andre ressurspersonar blir spurde ved behov</w:t>
      </w:r>
      <w:r>
        <w:rPr>
          <w:rFonts w:cstheme="minorHAnsi"/>
          <w:color w:val="000000"/>
          <w:sz w:val="23"/>
          <w:szCs w:val="23"/>
          <w:lang w:val="nn-NO"/>
        </w:rPr>
        <w:t xml:space="preserve">. </w:t>
      </w:r>
    </w:p>
    <w:p w:rsidR="00082AD2" w:rsidRPr="005D6B33" w:rsidRDefault="00082AD2" w:rsidP="000E4101">
      <w:pPr>
        <w:spacing w:before="0"/>
        <w:rPr>
          <w:rStyle w:val="Overskrift3Tegn"/>
          <w:rFonts w:cstheme="minorHAnsi"/>
          <w:caps w:val="0"/>
          <w:color w:val="000000"/>
          <w:spacing w:val="0"/>
          <w:sz w:val="23"/>
          <w:szCs w:val="23"/>
          <w:lang w:val="nn-NO"/>
        </w:rPr>
      </w:pPr>
      <w:r>
        <w:rPr>
          <w:rFonts w:cstheme="minorHAnsi"/>
          <w:color w:val="000000"/>
          <w:sz w:val="23"/>
          <w:szCs w:val="23"/>
          <w:lang w:val="nn-NO"/>
        </w:rPr>
        <w:t>Gruppa vurderer om det er behov for å  drøfta nokon av forslaga som blir fremma med tenestemannsorganisasjonane.</w:t>
      </w:r>
    </w:p>
    <w:p w:rsidR="00082AD2" w:rsidRPr="00E153F1" w:rsidRDefault="00082AD2" w:rsidP="000E4101">
      <w:pPr>
        <w:spacing w:before="0"/>
        <w:rPr>
          <w:rFonts w:cstheme="minorHAnsi"/>
          <w:color w:val="000000"/>
          <w:sz w:val="23"/>
          <w:szCs w:val="23"/>
          <w:lang w:val="nn-NO"/>
        </w:rPr>
      </w:pPr>
      <w:bookmarkStart w:id="62" w:name="_Toc358281024"/>
      <w:bookmarkStart w:id="63" w:name="_Toc358281278"/>
      <w:bookmarkStart w:id="64" w:name="_Toc358285202"/>
      <w:bookmarkStart w:id="65" w:name="_Toc366075727"/>
      <w:r w:rsidRPr="0095722D">
        <w:rPr>
          <w:rStyle w:val="Overskrift3Tegn"/>
          <w:rFonts w:cstheme="minorHAnsi"/>
          <w:lang w:val="nn-NO"/>
        </w:rPr>
        <w:t>Ressursbruk:</w:t>
      </w:r>
      <w:bookmarkEnd w:id="62"/>
      <w:bookmarkEnd w:id="63"/>
      <w:bookmarkEnd w:id="64"/>
      <w:bookmarkEnd w:id="65"/>
      <w:r w:rsidRPr="00E153F1">
        <w:rPr>
          <w:rFonts w:cstheme="minorHAnsi"/>
          <w:color w:val="000000"/>
          <w:sz w:val="23"/>
          <w:szCs w:val="23"/>
          <w:lang w:val="nn-NO"/>
        </w:rPr>
        <w:t xml:space="preserve"> Det er ikkje venta at arbeidsgruppa har trong for andre ressursar enn tid. </w:t>
      </w:r>
    </w:p>
    <w:p w:rsidR="008F293A" w:rsidRDefault="008F293A" w:rsidP="000E4101">
      <w:pPr>
        <w:spacing w:before="0"/>
        <w:rPr>
          <w:lang w:val="nn-NO"/>
        </w:rPr>
        <w:sectPr w:rsidR="008F293A">
          <w:headerReference w:type="default" r:id="rId20"/>
          <w:pgSz w:w="11906" w:h="16838"/>
          <w:pgMar w:top="1417" w:right="1417" w:bottom="1417" w:left="1417" w:header="708" w:footer="708" w:gutter="0"/>
          <w:cols w:space="708"/>
          <w:docGrid w:linePitch="360"/>
        </w:sectPr>
      </w:pPr>
    </w:p>
    <w:p w:rsidR="008F293A" w:rsidRDefault="008F293A" w:rsidP="008F293A">
      <w:pPr>
        <w:pStyle w:val="Overskrift2"/>
        <w:rPr>
          <w:lang w:val="nn-NO"/>
        </w:rPr>
      </w:pPr>
      <w:bookmarkStart w:id="66" w:name="_Toc358281279"/>
      <w:bookmarkStart w:id="67" w:name="_Toc366075728"/>
      <w:r>
        <w:rPr>
          <w:lang w:val="nn-NO"/>
        </w:rPr>
        <w:lastRenderedPageBreak/>
        <w:t>Karrieretre, oversikt over tilsette, nokre utfordringar ved UMB</w:t>
      </w:r>
      <w:bookmarkEnd w:id="66"/>
      <w:bookmarkEnd w:id="67"/>
    </w:p>
    <w:p w:rsidR="008F293A" w:rsidRDefault="008F293A" w:rsidP="008F293A">
      <w:pPr>
        <w:pStyle w:val="Overskrift3"/>
        <w:rPr>
          <w:lang w:val="nn-NO"/>
        </w:rPr>
      </w:pPr>
      <w:bookmarkStart w:id="68" w:name="_Toc358281026"/>
      <w:bookmarkStart w:id="69" w:name="_Toc358281280"/>
      <w:bookmarkStart w:id="70" w:name="_Toc358285204"/>
      <w:bookmarkStart w:id="71" w:name="_Toc366075729"/>
      <w:r>
        <w:rPr>
          <w:lang w:val="nn-NO"/>
        </w:rPr>
        <w:t>Oversikt utarbeidd av POA i sam</w:t>
      </w:r>
      <w:r w:rsidR="00FB2B45">
        <w:rPr>
          <w:lang w:val="nn-NO"/>
        </w:rPr>
        <w:t>b</w:t>
      </w:r>
      <w:r>
        <w:rPr>
          <w:lang w:val="nn-NO"/>
        </w:rPr>
        <w:t>and med dialogmøte om karriere og rekruttering med UHR og NFR, 2011-2012</w:t>
      </w:r>
      <w:bookmarkEnd w:id="68"/>
      <w:bookmarkEnd w:id="69"/>
      <w:bookmarkEnd w:id="70"/>
      <w:bookmarkEnd w:id="71"/>
    </w:p>
    <w:p w:rsidR="00082AD2" w:rsidRDefault="008F293A" w:rsidP="000E4101">
      <w:pPr>
        <w:spacing w:before="0"/>
        <w:rPr>
          <w:lang w:val="nn-NO"/>
        </w:rPr>
      </w:pPr>
      <w:r w:rsidRPr="008F293A">
        <w:rPr>
          <w:noProof/>
          <w:lang w:eastAsia="nb-NO"/>
        </w:rPr>
        <w:drawing>
          <wp:inline distT="0" distB="0" distL="0" distR="0" wp14:anchorId="233F45FB" wp14:editId="4D6C7E0F">
            <wp:extent cx="5050172" cy="378763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54170" cy="3790629"/>
                    </a:xfrm>
                    <a:prstGeom prst="rect">
                      <a:avLst/>
                    </a:prstGeom>
                  </pic:spPr>
                </pic:pic>
              </a:graphicData>
            </a:graphic>
          </wp:inline>
        </w:drawing>
      </w:r>
    </w:p>
    <w:p w:rsidR="008F293A" w:rsidRDefault="008F293A" w:rsidP="000E4101">
      <w:pPr>
        <w:spacing w:before="0"/>
        <w:rPr>
          <w:lang w:val="nn-NO"/>
        </w:rPr>
      </w:pPr>
      <w:r w:rsidRPr="008F293A">
        <w:rPr>
          <w:noProof/>
          <w:lang w:eastAsia="nb-NO"/>
        </w:rPr>
        <w:drawing>
          <wp:inline distT="0" distB="0" distL="0" distR="0" wp14:anchorId="562CD10D" wp14:editId="105CC421">
            <wp:extent cx="5209563" cy="39071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09563" cy="3907172"/>
                    </a:xfrm>
                    <a:prstGeom prst="rect">
                      <a:avLst/>
                    </a:prstGeom>
                  </pic:spPr>
                </pic:pic>
              </a:graphicData>
            </a:graphic>
          </wp:inline>
        </w:drawing>
      </w:r>
    </w:p>
    <w:p w:rsidR="008F293A" w:rsidRDefault="008F293A" w:rsidP="000E4101">
      <w:pPr>
        <w:spacing w:before="0"/>
        <w:rPr>
          <w:lang w:val="nn-NO"/>
        </w:rPr>
      </w:pPr>
    </w:p>
    <w:p w:rsidR="008F293A" w:rsidRDefault="008F293A" w:rsidP="000E4101">
      <w:pPr>
        <w:spacing w:before="0"/>
        <w:rPr>
          <w:lang w:val="nn-NO"/>
        </w:rPr>
      </w:pPr>
      <w:r w:rsidRPr="008F293A">
        <w:rPr>
          <w:noProof/>
          <w:lang w:eastAsia="nb-NO"/>
        </w:rPr>
        <w:drawing>
          <wp:inline distT="0" distB="0" distL="0" distR="0" wp14:anchorId="51DCE8C0" wp14:editId="22D9E186">
            <wp:extent cx="5771626" cy="4328720"/>
            <wp:effectExtent l="0" t="0" r="63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71626" cy="4328720"/>
                    </a:xfrm>
                    <a:prstGeom prst="rect">
                      <a:avLst/>
                    </a:prstGeom>
                  </pic:spPr>
                </pic:pic>
              </a:graphicData>
            </a:graphic>
          </wp:inline>
        </w:drawing>
      </w:r>
    </w:p>
    <w:p w:rsidR="008F293A" w:rsidRDefault="008F293A" w:rsidP="000E4101">
      <w:pPr>
        <w:spacing w:before="0"/>
        <w:rPr>
          <w:lang w:val="nn-NO"/>
        </w:rPr>
      </w:pPr>
      <w:r>
        <w:rPr>
          <w:lang w:val="nn-NO"/>
        </w:rPr>
        <w:br w:type="page"/>
      </w:r>
    </w:p>
    <w:p w:rsidR="008F293A" w:rsidRDefault="008F293A" w:rsidP="000E4101">
      <w:pPr>
        <w:spacing w:before="0"/>
        <w:rPr>
          <w:lang w:val="nn-NO"/>
        </w:rPr>
      </w:pPr>
      <w:r w:rsidRPr="008F293A">
        <w:rPr>
          <w:noProof/>
          <w:lang w:eastAsia="nb-NO"/>
        </w:rPr>
        <w:lastRenderedPageBreak/>
        <w:drawing>
          <wp:inline distT="0" distB="0" distL="0" distR="0" wp14:anchorId="1BAD8801" wp14:editId="6B475C49">
            <wp:extent cx="4572000" cy="34290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000" cy="3429000"/>
                    </a:xfrm>
                    <a:prstGeom prst="rect">
                      <a:avLst/>
                    </a:prstGeom>
                  </pic:spPr>
                </pic:pic>
              </a:graphicData>
            </a:graphic>
          </wp:inline>
        </w:drawing>
      </w:r>
    </w:p>
    <w:p w:rsidR="008F293A" w:rsidRDefault="008F293A" w:rsidP="000E4101">
      <w:pPr>
        <w:spacing w:before="0"/>
        <w:rPr>
          <w:lang w:val="nn-NO"/>
        </w:rPr>
      </w:pPr>
      <w:r w:rsidRPr="008F293A">
        <w:rPr>
          <w:noProof/>
          <w:lang w:eastAsia="nb-NO"/>
        </w:rPr>
        <w:drawing>
          <wp:inline distT="0" distB="0" distL="0" distR="0" wp14:anchorId="2BAC5920" wp14:editId="0DE3FD2A">
            <wp:extent cx="4572000" cy="34290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000" cy="3429000"/>
                    </a:xfrm>
                    <a:prstGeom prst="rect">
                      <a:avLst/>
                    </a:prstGeom>
                  </pic:spPr>
                </pic:pic>
              </a:graphicData>
            </a:graphic>
          </wp:inline>
        </w:drawing>
      </w:r>
    </w:p>
    <w:p w:rsidR="008F293A" w:rsidRDefault="008F293A" w:rsidP="000E4101">
      <w:pPr>
        <w:spacing w:before="0"/>
        <w:rPr>
          <w:lang w:val="nn-NO"/>
        </w:rPr>
      </w:pPr>
      <w:r w:rsidRPr="008F293A">
        <w:rPr>
          <w:noProof/>
          <w:lang w:eastAsia="nb-NO"/>
        </w:rPr>
        <w:lastRenderedPageBreak/>
        <w:drawing>
          <wp:inline distT="0" distB="0" distL="0" distR="0" wp14:anchorId="7E73F43E" wp14:editId="416DF35F">
            <wp:extent cx="4572000" cy="34290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000" cy="3429000"/>
                    </a:xfrm>
                    <a:prstGeom prst="rect">
                      <a:avLst/>
                    </a:prstGeom>
                  </pic:spPr>
                </pic:pic>
              </a:graphicData>
            </a:graphic>
          </wp:inline>
        </w:drawing>
      </w:r>
    </w:p>
    <w:p w:rsidR="008F293A" w:rsidRDefault="008F293A" w:rsidP="000E4101">
      <w:pPr>
        <w:spacing w:before="0"/>
        <w:rPr>
          <w:lang w:val="nn-NO"/>
        </w:rPr>
      </w:pPr>
      <w:r w:rsidRPr="008F293A">
        <w:rPr>
          <w:noProof/>
          <w:lang w:eastAsia="nb-NO"/>
        </w:rPr>
        <w:drawing>
          <wp:inline distT="0" distB="0" distL="0" distR="0" wp14:anchorId="321E5F4D" wp14:editId="523AD401">
            <wp:extent cx="4572000" cy="34290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000" cy="3429000"/>
                    </a:xfrm>
                    <a:prstGeom prst="rect">
                      <a:avLst/>
                    </a:prstGeom>
                  </pic:spPr>
                </pic:pic>
              </a:graphicData>
            </a:graphic>
          </wp:inline>
        </w:drawing>
      </w:r>
    </w:p>
    <w:p w:rsidR="000A45AC" w:rsidRDefault="008F293A" w:rsidP="008F293A">
      <w:pPr>
        <w:spacing w:before="0"/>
        <w:rPr>
          <w:b/>
          <w:sz w:val="22"/>
          <w:lang w:val="nn-NO"/>
        </w:rPr>
      </w:pPr>
      <w:r>
        <w:rPr>
          <w:lang w:val="nn-NO"/>
        </w:rPr>
        <w:br w:type="page"/>
      </w:r>
      <w:r w:rsidRPr="002E262D">
        <w:rPr>
          <w:b/>
          <w:sz w:val="22"/>
          <w:lang w:val="nn-NO"/>
        </w:rPr>
        <w:lastRenderedPageBreak/>
        <w:t xml:space="preserve">  Bruk av stillingskoder </w:t>
      </w:r>
      <w:proofErr w:type="spellStart"/>
      <w:r w:rsidRPr="002E262D">
        <w:rPr>
          <w:b/>
          <w:sz w:val="22"/>
          <w:lang w:val="nn-NO"/>
        </w:rPr>
        <w:t>forsknings</w:t>
      </w:r>
      <w:proofErr w:type="spellEnd"/>
      <w:r w:rsidRPr="002E262D">
        <w:rPr>
          <w:b/>
          <w:sz w:val="22"/>
          <w:lang w:val="nn-NO"/>
        </w:rPr>
        <w:t xml:space="preserve"> og </w:t>
      </w:r>
      <w:proofErr w:type="spellStart"/>
      <w:r w:rsidRPr="002E262D">
        <w:rPr>
          <w:b/>
          <w:sz w:val="22"/>
          <w:lang w:val="nn-NO"/>
        </w:rPr>
        <w:t>und</w:t>
      </w:r>
      <w:proofErr w:type="spellEnd"/>
      <w:r w:rsidRPr="002E262D">
        <w:rPr>
          <w:b/>
          <w:sz w:val="22"/>
          <w:lang w:val="nn-NO"/>
        </w:rPr>
        <w:t xml:space="preserve">. </w:t>
      </w:r>
      <w:proofErr w:type="spellStart"/>
      <w:r w:rsidRPr="002E262D">
        <w:rPr>
          <w:b/>
          <w:sz w:val="22"/>
          <w:lang w:val="nn-NO"/>
        </w:rPr>
        <w:t>stillinger</w:t>
      </w:r>
      <w:proofErr w:type="spellEnd"/>
      <w:r w:rsidRPr="002E262D">
        <w:rPr>
          <w:b/>
          <w:sz w:val="22"/>
          <w:lang w:val="nn-NO"/>
        </w:rPr>
        <w:t xml:space="preserve">, </w:t>
      </w:r>
      <w:proofErr w:type="spellStart"/>
      <w:r w:rsidRPr="002E262D">
        <w:rPr>
          <w:b/>
          <w:sz w:val="22"/>
          <w:lang w:val="nn-NO"/>
        </w:rPr>
        <w:t>rekrutteringsstillinger</w:t>
      </w:r>
      <w:proofErr w:type="spellEnd"/>
      <w:r w:rsidRPr="002E262D">
        <w:rPr>
          <w:b/>
          <w:sz w:val="22"/>
          <w:lang w:val="nn-NO"/>
        </w:rPr>
        <w:t xml:space="preserve"> </w:t>
      </w:r>
    </w:p>
    <w:p w:rsidR="008F293A" w:rsidRPr="008F293A" w:rsidRDefault="008F293A" w:rsidP="008F293A">
      <w:pPr>
        <w:spacing w:before="0"/>
        <w:rPr>
          <w:lang w:val="nn-NO"/>
        </w:rPr>
      </w:pPr>
      <w:r w:rsidRPr="002E262D">
        <w:rPr>
          <w:b/>
          <w:sz w:val="22"/>
          <w:lang w:val="nn-NO"/>
        </w:rPr>
        <w:t>(DBH 2010</w:t>
      </w:r>
      <w:r w:rsidR="002E262D">
        <w:rPr>
          <w:b/>
          <w:sz w:val="22"/>
          <w:lang w:val="nn-NO"/>
        </w:rPr>
        <w:t>; for oppdatering</w:t>
      </w:r>
      <w:r w:rsidRPr="002E262D">
        <w:rPr>
          <w:b/>
          <w:sz w:val="22"/>
          <w:lang w:val="nn-NO"/>
        </w:rPr>
        <w:t>)</w:t>
      </w:r>
    </w:p>
    <w:p w:rsidR="008F293A" w:rsidRDefault="0013482B" w:rsidP="000E4101">
      <w:pPr>
        <w:spacing w:before="0"/>
        <w:rPr>
          <w:lang w:val="nn-NO"/>
        </w:rPr>
      </w:pPr>
      <w:r w:rsidRPr="008F293A">
        <w:rPr>
          <w:noProof/>
          <w:lang w:eastAsia="nb-NO"/>
        </w:rPr>
        <w:drawing>
          <wp:anchor distT="0" distB="0" distL="114300" distR="114300" simplePos="0" relativeHeight="251662336" behindDoc="0" locked="0" layoutInCell="1" allowOverlap="1" wp14:anchorId="35E40BB2" wp14:editId="08A183A2">
            <wp:simplePos x="0" y="0"/>
            <wp:positionH relativeFrom="column">
              <wp:posOffset>81915</wp:posOffset>
            </wp:positionH>
            <wp:positionV relativeFrom="paragraph">
              <wp:posOffset>4364990</wp:posOffset>
            </wp:positionV>
            <wp:extent cx="4066540" cy="4476750"/>
            <wp:effectExtent l="0" t="0" r="0" b="0"/>
            <wp:wrapNone/>
            <wp:docPr id="1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28"/>
                    <a:stretch>
                      <a:fillRect/>
                    </a:stretch>
                  </pic:blipFill>
                  <pic:spPr>
                    <a:xfrm>
                      <a:off x="0" y="0"/>
                      <a:ext cx="4066540" cy="4476750"/>
                    </a:xfrm>
                    <a:prstGeom prst="rect">
                      <a:avLst/>
                    </a:prstGeom>
                  </pic:spPr>
                </pic:pic>
              </a:graphicData>
            </a:graphic>
          </wp:anchor>
        </w:drawing>
      </w:r>
      <w:r w:rsidRPr="008F293A">
        <w:rPr>
          <w:noProof/>
          <w:lang w:eastAsia="nb-NO"/>
        </w:rPr>
        <w:drawing>
          <wp:anchor distT="0" distB="0" distL="114300" distR="114300" simplePos="0" relativeHeight="251661312" behindDoc="0" locked="0" layoutInCell="1" allowOverlap="1" wp14:anchorId="37439AC5" wp14:editId="379544E5">
            <wp:simplePos x="0" y="0"/>
            <wp:positionH relativeFrom="column">
              <wp:posOffset>46990</wp:posOffset>
            </wp:positionH>
            <wp:positionV relativeFrom="paragraph">
              <wp:posOffset>-99695</wp:posOffset>
            </wp:positionV>
            <wp:extent cx="4392295" cy="4613910"/>
            <wp:effectExtent l="0" t="0" r="8255"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9"/>
                    <a:stretch>
                      <a:fillRect/>
                    </a:stretch>
                  </pic:blipFill>
                  <pic:spPr>
                    <a:xfrm>
                      <a:off x="0" y="0"/>
                      <a:ext cx="4392295" cy="4613910"/>
                    </a:xfrm>
                    <a:prstGeom prst="rect">
                      <a:avLst/>
                    </a:prstGeom>
                  </pic:spPr>
                </pic:pic>
              </a:graphicData>
            </a:graphic>
          </wp:anchor>
        </w:drawing>
      </w:r>
    </w:p>
    <w:p w:rsidR="008F293A" w:rsidRDefault="008F293A" w:rsidP="000E4101">
      <w:pPr>
        <w:spacing w:before="0"/>
        <w:rPr>
          <w:lang w:val="nn-NO"/>
        </w:rPr>
        <w:sectPr w:rsidR="008F293A">
          <w:headerReference w:type="default" r:id="rId30"/>
          <w:pgSz w:w="11906" w:h="16838"/>
          <w:pgMar w:top="1417" w:right="1417" w:bottom="1417" w:left="1417" w:header="708" w:footer="708" w:gutter="0"/>
          <w:cols w:space="708"/>
          <w:docGrid w:linePitch="360"/>
        </w:sectPr>
      </w:pPr>
    </w:p>
    <w:p w:rsidR="0026676B" w:rsidRPr="00416207" w:rsidRDefault="0026676B" w:rsidP="0026676B">
      <w:pPr>
        <w:pStyle w:val="Overskrift2"/>
        <w:rPr>
          <w:b/>
          <w:bCs/>
          <w:lang w:val="nn-NO"/>
        </w:rPr>
      </w:pPr>
      <w:bookmarkStart w:id="72" w:name="_Toc358281027"/>
      <w:bookmarkStart w:id="73" w:name="_Toc358281281"/>
      <w:bookmarkStart w:id="74" w:name="_Toc358285205"/>
      <w:bookmarkStart w:id="75" w:name="_Toc366075730"/>
      <w:r w:rsidRPr="00416207">
        <w:rPr>
          <w:b/>
          <w:bCs/>
          <w:lang w:val="nn-NO"/>
        </w:rPr>
        <w:lastRenderedPageBreak/>
        <w:t>Oversikt over stillingskoder og årsverk pr stillingsgruppe ved UMB</w:t>
      </w:r>
      <w:bookmarkEnd w:id="72"/>
      <w:bookmarkEnd w:id="73"/>
      <w:bookmarkEnd w:id="74"/>
      <w:bookmarkEnd w:id="75"/>
    </w:p>
    <w:p w:rsidR="0026676B" w:rsidRPr="00416207" w:rsidRDefault="0026676B" w:rsidP="0026676B">
      <w:pPr>
        <w:rPr>
          <w:lang w:val="nn-NO"/>
        </w:rPr>
      </w:pPr>
      <w:r w:rsidRPr="0026676B">
        <w:rPr>
          <w:noProof/>
          <w:lang w:eastAsia="nb-NO"/>
        </w:rPr>
        <mc:AlternateContent>
          <mc:Choice Requires="wps">
            <w:drawing>
              <wp:anchor distT="0" distB="0" distL="114300" distR="114300" simplePos="0" relativeHeight="251665408" behindDoc="0" locked="0" layoutInCell="1" allowOverlap="1" wp14:anchorId="7480CA0C" wp14:editId="0BD42BCB">
                <wp:simplePos x="0" y="0"/>
                <wp:positionH relativeFrom="column">
                  <wp:posOffset>-27340</wp:posOffset>
                </wp:positionH>
                <wp:positionV relativeFrom="paragraph">
                  <wp:posOffset>119695</wp:posOffset>
                </wp:positionV>
                <wp:extent cx="2885813" cy="539750"/>
                <wp:effectExtent l="0" t="0" r="0" b="0"/>
                <wp:wrapNone/>
                <wp:docPr id="5159" name="TekstSylin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813" cy="539750"/>
                        </a:xfrm>
                        <a:prstGeom prst="rect">
                          <a:avLst/>
                        </a:prstGeom>
                        <a:noFill/>
                        <a:ln w="9525">
                          <a:noFill/>
                          <a:miter lim="800000"/>
                          <a:headEnd/>
                          <a:tailEnd/>
                        </a:ln>
                      </wps:spPr>
                      <wps:txbx>
                        <w:txbxContent>
                          <w:p w:rsidR="00D82287" w:rsidRPr="00F44423" w:rsidRDefault="00D82287" w:rsidP="0026676B">
                            <w:pPr>
                              <w:pStyle w:val="NormalWeb"/>
                              <w:spacing w:before="0"/>
                              <w:textAlignment w:val="baseline"/>
                              <w:rPr>
                                <w:b/>
                                <w:color w:val="000000" w:themeColor="text1"/>
                              </w:rPr>
                            </w:pPr>
                            <w:r w:rsidRPr="00F44423">
                              <w:rPr>
                                <w:rFonts w:ascii="Calibri" w:hAnsi="Calibri" w:cs="Arial"/>
                                <w:b/>
                                <w:color w:val="000000" w:themeColor="text1"/>
                                <w:kern w:val="24"/>
                              </w:rPr>
                              <w:t>Utdanningsstillinger</w:t>
                            </w:r>
                            <w:r>
                              <w:rPr>
                                <w:b/>
                                <w:color w:val="000000" w:themeColor="text1"/>
                              </w:rPr>
                              <w:t xml:space="preserve"> </w:t>
                            </w:r>
                            <w:r w:rsidRPr="00F44423">
                              <w:rPr>
                                <w:rFonts w:ascii="Calibri" w:hAnsi="Calibri" w:cs="Arial"/>
                                <w:b/>
                                <w:color w:val="000000" w:themeColor="text1"/>
                                <w:kern w:val="24"/>
                                <w:sz w:val="22"/>
                                <w:szCs w:val="22"/>
                              </w:rPr>
                              <w:t>”Rekrutteringsstillinger”</w:t>
                            </w:r>
                          </w:p>
                        </w:txbxContent>
                      </wps:txbx>
                      <wps:bodyPr wrap="square">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Sylinder 4" o:spid="_x0000_s1026" type="#_x0000_t202" style="position:absolute;margin-left:-2.15pt;margin-top:9.4pt;width:227.25pt;height: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i5AEAAJkDAAAOAAAAZHJzL2Uyb0RvYy54bWysU02P0zAQvSPxHyzfadougTRqulpYymVZ&#10;kLr8gKnjNNbaHmO7TfrvGbvdbgU3RA6WP2bezHtvsrwdjWYH6YNC2/DZZMqZtAJbZXcN//m0fldx&#10;FiLYFjRa2fCjDPx29fbNcnC1nGOPupWeEYgN9eAa3sfo6qIIopcGwgSdtPTYoTcQ6eh3RethIHSj&#10;i/l0+qEY0LfOo5Ah0O396ZGvMn7XSRG/d12QkemGU28xrz6v27QWqyXUOw+uV+LcBvxDFwaUpaIX&#10;qHuIwPZe/QVllPAYsIsTgabArlNCZg7EZjb9g82mByczFxInuItM4f/BisfDD89U2/ByVi44s2DI&#10;pSf5HOLmqJVN7rxPKg0u1BS8cRQex084ktuZcXAPKJ4Ds/i5B7uTd97j0EtoqctZyiyuUk84IYFs&#10;h2/YUi3YR8xAY+dNkpBEYYRObh0vDskxMkGX86oqq9kNZ4LeypvFxzJbWED9ku18iF8lGpY2Dfc0&#10;ARkdDg8hpm6gfglJxSyuldZ5CrRlQ8MX5bzMCVcvRkWSQSvT8GqavtPYJJJfbJuTIyh92lMBbc+s&#10;E9ET5ThuRwpMUmyxPRL/gYau4eHXHnzyGOrg7kiKtcpdvgaeocj/3Px5VtOAXZ9z1OsftfoNAAD/&#10;/wMAUEsDBBQABgAIAAAAIQBf/C9C3AAAAAkBAAAPAAAAZHJzL2Rvd25yZXYueG1sTI9LT8MwEITv&#10;SPwHa5G4tXZfKApxqoqHxIELbbi78RJHxOsodpv037Oc2uPOjGa/KbaT78QZh9gG0rCYKxBIdbAt&#10;NRqqw/ssAxGTIWu6QKjhghG25f1dYXIbRvrC8z41gkso5kaDS6nPpYy1Q2/iPPRI7P2EwZvE59BI&#10;O5iRy30nl0o9SW9a4g/O9PjisP7dn7yGlOxucanefPz4nj5fR6fqjam0fnyYds8gEk7pGoZ/fEaH&#10;kpmO4UQ2ik7DbL3iJOsZL2B/vVFLEEcW1CoDWRbydkH5BwAA//8DAFBLAQItABQABgAIAAAAIQC2&#10;gziS/gAAAOEBAAATAAAAAAAAAAAAAAAAAAAAAABbQ29udGVudF9UeXBlc10ueG1sUEsBAi0AFAAG&#10;AAgAAAAhADj9If/WAAAAlAEAAAsAAAAAAAAAAAAAAAAALwEAAF9yZWxzLy5yZWxzUEsBAi0AFAAG&#10;AAgAAAAhAF/7HeLkAQAAmQMAAA4AAAAAAAAAAAAAAAAALgIAAGRycy9lMm9Eb2MueG1sUEsBAi0A&#10;FAAGAAgAAAAhAF/8L0LcAAAACQEAAA8AAAAAAAAAAAAAAAAAPgQAAGRycy9kb3ducmV2LnhtbFBL&#10;BQYAAAAABAAEAPMAAABHBQAAAAA=&#10;" filled="f" stroked="f">
                <v:textbox style="mso-fit-shape-to-text:t">
                  <w:txbxContent>
                    <w:p w:rsidR="00D82287" w:rsidRPr="00F44423" w:rsidRDefault="00D82287" w:rsidP="0026676B">
                      <w:pPr>
                        <w:pStyle w:val="NormalWeb"/>
                        <w:spacing w:before="0"/>
                        <w:textAlignment w:val="baseline"/>
                        <w:rPr>
                          <w:b/>
                          <w:color w:val="000000" w:themeColor="text1"/>
                        </w:rPr>
                      </w:pPr>
                      <w:r w:rsidRPr="00F44423">
                        <w:rPr>
                          <w:rFonts w:ascii="Calibri" w:hAnsi="Calibri" w:cs="Arial"/>
                          <w:b/>
                          <w:color w:val="000000" w:themeColor="text1"/>
                          <w:kern w:val="24"/>
                        </w:rPr>
                        <w:t>Utdanningsstillinger</w:t>
                      </w:r>
                      <w:r>
                        <w:rPr>
                          <w:b/>
                          <w:color w:val="000000" w:themeColor="text1"/>
                        </w:rPr>
                        <w:t xml:space="preserve"> </w:t>
                      </w:r>
                      <w:r w:rsidRPr="00F44423">
                        <w:rPr>
                          <w:rFonts w:ascii="Calibri" w:hAnsi="Calibri" w:cs="Arial"/>
                          <w:b/>
                          <w:color w:val="000000" w:themeColor="text1"/>
                          <w:kern w:val="24"/>
                          <w:sz w:val="22"/>
                          <w:szCs w:val="22"/>
                        </w:rPr>
                        <w:t>”Rekrutteringsstillinger”</w:t>
                      </w:r>
                    </w:p>
                  </w:txbxContent>
                </v:textbox>
              </v:shape>
            </w:pict>
          </mc:Fallback>
        </mc:AlternateContent>
      </w:r>
    </w:p>
    <w:p w:rsidR="0026676B" w:rsidRPr="00416207" w:rsidRDefault="00F44423" w:rsidP="0026676B">
      <w:pPr>
        <w:rPr>
          <w:lang w:val="nn-NO"/>
        </w:rPr>
      </w:pPr>
      <w:r w:rsidRPr="00F44423">
        <w:rPr>
          <w:noProof/>
          <w:lang w:eastAsia="nb-NO"/>
        </w:rPr>
        <mc:AlternateContent>
          <mc:Choice Requires="wps">
            <w:drawing>
              <wp:anchor distT="0" distB="0" distL="114300" distR="114300" simplePos="0" relativeHeight="251676672" behindDoc="0" locked="0" layoutInCell="1" allowOverlap="1" wp14:anchorId="65A0C0EB" wp14:editId="6315DDB9">
                <wp:simplePos x="0" y="0"/>
                <wp:positionH relativeFrom="column">
                  <wp:posOffset>4861560</wp:posOffset>
                </wp:positionH>
                <wp:positionV relativeFrom="paragraph">
                  <wp:posOffset>6985</wp:posOffset>
                </wp:positionV>
                <wp:extent cx="1663700" cy="369570"/>
                <wp:effectExtent l="0" t="0" r="0" b="0"/>
                <wp:wrapNone/>
                <wp:docPr id="4172"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369570"/>
                        </a:xfrm>
                        <a:prstGeom prst="rect">
                          <a:avLst/>
                        </a:prstGeom>
                        <a:noFill/>
                        <a:ln w="9525">
                          <a:noFill/>
                          <a:miter lim="800000"/>
                          <a:headEnd/>
                          <a:tailEnd/>
                        </a:ln>
                      </wps:spPr>
                      <wps:txbx>
                        <w:txbxContent>
                          <w:p w:rsidR="00D82287" w:rsidRPr="00F44423" w:rsidRDefault="00D82287" w:rsidP="00F44423">
                            <w:pPr>
                              <w:pStyle w:val="NormalWeb"/>
                              <w:spacing w:before="0"/>
                              <w:textAlignment w:val="baseline"/>
                              <w:rPr>
                                <w:b/>
                                <w:color w:val="000000" w:themeColor="text1"/>
                              </w:rPr>
                            </w:pPr>
                            <w:r w:rsidRPr="00F44423">
                              <w:rPr>
                                <w:rFonts w:asciiTheme="minorHAnsi" w:hAnsi="Calibri" w:cs="Arial"/>
                                <w:b/>
                                <w:color w:val="000000" w:themeColor="text1"/>
                                <w:kern w:val="24"/>
                              </w:rPr>
                              <w:t>Forskerstillinger</w:t>
                            </w:r>
                          </w:p>
                        </w:txbxContent>
                      </wps:txbx>
                      <wps:bodyPr wrap="none">
                        <a:spAutoFit/>
                      </wps:bodyPr>
                    </wps:wsp>
                  </a:graphicData>
                </a:graphic>
              </wp:anchor>
            </w:drawing>
          </mc:Choice>
          <mc:Fallback>
            <w:pict>
              <v:rect id="Rektangel 6" o:spid="_x0000_s1027" style="position:absolute;margin-left:382.8pt;margin-top:.55pt;width:131pt;height:29.1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p52wEAAJADAAAOAAAAZHJzL2Uyb0RvYy54bWysU8Fy2yAQvXem/8BwryU5tZxojDOZpu4l&#10;bTJN+wEYkMUEWAaIJf99F+w4aXvrVAdGwO7bfe8tq+vJGrJXIWpwjDazmhLlBEjtdoz+/LH5cElJ&#10;TNxJbsApRg8q0uv1+3er0XdqDgMYqQJBEBe70TM6pOS7qopiUJbHGXjl8LKHYHnCbdhVMvAR0a2p&#10;5nXdViME6QMIFSOe3h4v6brg970S6b7vo0rEMIq9pbKGsm7zWq1XvNsF7gctTm3wf+jCcu2w6Bnq&#10;lidOnoP+C8pqESBCn2YCbAV9r4UqHJBNU//B5nHgXhUuKE70Z5ni/4MV3/YPgWjJ6MdmOafEcYsu&#10;fVdP6NlOGdJmhUYfOwx89A8hc4z+DsRTJA4+DTnqJgQYB8Ul9tXk+Oq3hLyJmEq241eQiM6fExSx&#10;pj7YDIgykKl4cjh7oqZEBB42bXuxrNE6gXcX7dViWUyrePeS7UNMXxRYkn8YDeh5Qef7u5hyN7x7&#10;CcnFHGy0McV348jI6NVivigJb26sTjiWRltGL+v8HQclk/zsZElOXJvjPxYw7sQ6Ez0KlqbtVIQt&#10;kmQRtiAPKMOI08aow+dQqkZ/g3psdGn1NeyEh7YXBqcRzXP1dl+iXh/S+hcAAAD//wMAUEsDBBQA&#10;BgAIAAAAIQCF0pOZ3gAAAAkBAAAPAAAAZHJzL2Rvd25yZXYueG1sTI9BTsMwEEX3SNzBGiQ2iNoN&#10;NG1DnAohoFK7ovQAbmwSi3gc2U4abs90BcuZ9/XnTbmZXMdGE6L1KGE+E8AM1l5bbCQcP9/uV8Bi&#10;UqhV59FI+DERNtX1VakK7c/4YcZDahiVYCyUhDalvuA81q1xKs58b5DYlw9OJRpDw3VQZyp3Hc+E&#10;yLlTFulCq3rz0pr6+zA4CY/v2e7V3om9deOgjjsexBb3Ut7eTM9PwJKZ0l8YLvqkDhU5nfyAOrJO&#10;wjJf5BQlMAd24SJb0uIkYbF+AF6V/P8H1S8AAAD//wMAUEsBAi0AFAAGAAgAAAAhALaDOJL+AAAA&#10;4QEAABMAAAAAAAAAAAAAAAAAAAAAAFtDb250ZW50X1R5cGVzXS54bWxQSwECLQAUAAYACAAAACEA&#10;OP0h/9YAAACUAQAACwAAAAAAAAAAAAAAAAAvAQAAX3JlbHMvLnJlbHNQSwECLQAUAAYACAAAACEA&#10;Wb5aedsBAACQAwAADgAAAAAAAAAAAAAAAAAuAgAAZHJzL2Uyb0RvYy54bWxQSwECLQAUAAYACAAA&#10;ACEAhdKTmd4AAAAJAQAADwAAAAAAAAAAAAAAAAA1BAAAZHJzL2Rvd25yZXYueG1sUEsFBgAAAAAE&#10;AAQA8wAAAEAFAAAAAA==&#10;" filled="f" stroked="f">
                <v:textbox style="mso-fit-shape-to-text:t">
                  <w:txbxContent>
                    <w:p w:rsidR="00D82287" w:rsidRPr="00F44423" w:rsidRDefault="00D82287" w:rsidP="00F44423">
                      <w:pPr>
                        <w:pStyle w:val="NormalWeb"/>
                        <w:spacing w:before="0"/>
                        <w:textAlignment w:val="baseline"/>
                        <w:rPr>
                          <w:b/>
                          <w:color w:val="000000" w:themeColor="text1"/>
                        </w:rPr>
                      </w:pPr>
                      <w:r w:rsidRPr="00F44423">
                        <w:rPr>
                          <w:rFonts w:asciiTheme="minorHAnsi" w:hAnsi="Calibri" w:cs="Arial"/>
                          <w:b/>
                          <w:color w:val="000000" w:themeColor="text1"/>
                          <w:kern w:val="24"/>
                        </w:rPr>
                        <w:t>Forskerstillinger</w:t>
                      </w:r>
                    </w:p>
                  </w:txbxContent>
                </v:textbox>
              </v:rect>
            </w:pict>
          </mc:Fallback>
        </mc:AlternateContent>
      </w:r>
      <w:r w:rsidR="0026676B" w:rsidRPr="0026676B">
        <w:rPr>
          <w:noProof/>
          <w:lang w:eastAsia="nb-NO"/>
        </w:rPr>
        <w:drawing>
          <wp:anchor distT="0" distB="0" distL="114300" distR="114300" simplePos="0" relativeHeight="251666432" behindDoc="0" locked="0" layoutInCell="1" allowOverlap="1" wp14:anchorId="58E7E0B1" wp14:editId="52A3C203">
            <wp:simplePos x="0" y="0"/>
            <wp:positionH relativeFrom="column">
              <wp:posOffset>-27340</wp:posOffset>
            </wp:positionH>
            <wp:positionV relativeFrom="paragraph">
              <wp:posOffset>140265</wp:posOffset>
            </wp:positionV>
            <wp:extent cx="1970779" cy="335560"/>
            <wp:effectExtent l="0" t="0" r="0" b="7620"/>
            <wp:wrapNone/>
            <wp:docPr id="2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31"/>
                    <a:stretch>
                      <a:fillRect/>
                    </a:stretch>
                  </pic:blipFill>
                  <pic:spPr>
                    <a:xfrm>
                      <a:off x="0" y="0"/>
                      <a:ext cx="1969135" cy="335280"/>
                    </a:xfrm>
                    <a:prstGeom prst="rect">
                      <a:avLst/>
                    </a:prstGeom>
                  </pic:spPr>
                </pic:pic>
              </a:graphicData>
            </a:graphic>
          </wp:anchor>
        </w:drawing>
      </w:r>
    </w:p>
    <w:p w:rsidR="0026676B" w:rsidRPr="00416207" w:rsidRDefault="00F44423" w:rsidP="0026676B">
      <w:pPr>
        <w:rPr>
          <w:lang w:val="nn-NO"/>
        </w:rPr>
      </w:pPr>
      <w:r w:rsidRPr="00F44423">
        <w:rPr>
          <w:noProof/>
          <w:lang w:eastAsia="nb-NO"/>
        </w:rPr>
        <w:drawing>
          <wp:anchor distT="0" distB="0" distL="114300" distR="114300" simplePos="0" relativeHeight="251677696" behindDoc="0" locked="0" layoutInCell="1" allowOverlap="1" wp14:anchorId="6F56D384" wp14:editId="70FD5467">
            <wp:simplePos x="0" y="0"/>
            <wp:positionH relativeFrom="column">
              <wp:posOffset>4712440</wp:posOffset>
            </wp:positionH>
            <wp:positionV relativeFrom="paragraph">
              <wp:posOffset>61968</wp:posOffset>
            </wp:positionV>
            <wp:extent cx="2004969" cy="627543"/>
            <wp:effectExtent l="0" t="0" r="0" b="0"/>
            <wp:wrapNone/>
            <wp:docPr id="515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2"/>
                    <a:stretch>
                      <a:fillRect/>
                    </a:stretch>
                  </pic:blipFill>
                  <pic:spPr>
                    <a:xfrm>
                      <a:off x="0" y="0"/>
                      <a:ext cx="2008505" cy="628650"/>
                    </a:xfrm>
                    <a:prstGeom prst="rect">
                      <a:avLst/>
                    </a:prstGeom>
                  </pic:spPr>
                </pic:pic>
              </a:graphicData>
            </a:graphic>
          </wp:anchor>
        </w:drawing>
      </w:r>
      <w:r w:rsidR="0026676B" w:rsidRPr="0026676B">
        <w:rPr>
          <w:noProof/>
          <w:lang w:eastAsia="nb-NO"/>
        </w:rPr>
        <w:drawing>
          <wp:anchor distT="0" distB="0" distL="114300" distR="114300" simplePos="0" relativeHeight="251664384" behindDoc="0" locked="0" layoutInCell="1" allowOverlap="1" wp14:anchorId="419BF186" wp14:editId="168D7022">
            <wp:simplePos x="0" y="0"/>
            <wp:positionH relativeFrom="column">
              <wp:posOffset>-24130</wp:posOffset>
            </wp:positionH>
            <wp:positionV relativeFrom="paragraph">
              <wp:posOffset>167005</wp:posOffset>
            </wp:positionV>
            <wp:extent cx="1969135" cy="2114550"/>
            <wp:effectExtent l="0" t="0" r="0" b="0"/>
            <wp:wrapNone/>
            <wp:docPr id="1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33"/>
                    <a:stretch>
                      <a:fillRect/>
                    </a:stretch>
                  </pic:blipFill>
                  <pic:spPr>
                    <a:xfrm>
                      <a:off x="0" y="0"/>
                      <a:ext cx="1969135" cy="2114550"/>
                    </a:xfrm>
                    <a:prstGeom prst="rect">
                      <a:avLst/>
                    </a:prstGeom>
                  </pic:spPr>
                </pic:pic>
              </a:graphicData>
            </a:graphic>
          </wp:anchor>
        </w:drawing>
      </w:r>
    </w:p>
    <w:p w:rsidR="0026676B" w:rsidRPr="00416207" w:rsidRDefault="0026676B" w:rsidP="0026676B">
      <w:pPr>
        <w:rPr>
          <w:lang w:val="nn-NO"/>
        </w:rPr>
      </w:pPr>
    </w:p>
    <w:p w:rsidR="0026676B" w:rsidRPr="00416207" w:rsidRDefault="00F44423" w:rsidP="0026676B">
      <w:pPr>
        <w:rPr>
          <w:lang w:val="nn-NO"/>
        </w:rPr>
      </w:pPr>
      <w:r w:rsidRPr="00F44423">
        <w:rPr>
          <w:noProof/>
          <w:lang w:eastAsia="nb-NO"/>
        </w:rPr>
        <w:drawing>
          <wp:anchor distT="0" distB="0" distL="114300" distR="114300" simplePos="0" relativeHeight="251678720" behindDoc="0" locked="0" layoutInCell="1" allowOverlap="1" wp14:anchorId="4B1382A5" wp14:editId="4687D9EB">
            <wp:simplePos x="0" y="0"/>
            <wp:positionH relativeFrom="column">
              <wp:posOffset>4714875</wp:posOffset>
            </wp:positionH>
            <wp:positionV relativeFrom="paragraph">
              <wp:posOffset>6985</wp:posOffset>
            </wp:positionV>
            <wp:extent cx="1584325" cy="502920"/>
            <wp:effectExtent l="0" t="0" r="0" b="0"/>
            <wp:wrapNone/>
            <wp:docPr id="515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34"/>
                    <a:stretch>
                      <a:fillRect/>
                    </a:stretch>
                  </pic:blipFill>
                  <pic:spPr>
                    <a:xfrm>
                      <a:off x="0" y="0"/>
                      <a:ext cx="1584325" cy="502920"/>
                    </a:xfrm>
                    <a:prstGeom prst="rect">
                      <a:avLst/>
                    </a:prstGeom>
                  </pic:spPr>
                </pic:pic>
              </a:graphicData>
            </a:graphic>
          </wp:anchor>
        </w:drawing>
      </w:r>
    </w:p>
    <w:p w:rsidR="0026676B" w:rsidRPr="00416207" w:rsidRDefault="00F44423" w:rsidP="0026676B">
      <w:pPr>
        <w:rPr>
          <w:lang w:val="nn-NO"/>
        </w:rPr>
      </w:pPr>
      <w:r w:rsidRPr="00F44423">
        <w:rPr>
          <w:noProof/>
          <w:lang w:eastAsia="nb-NO"/>
        </w:rPr>
        <w:drawing>
          <wp:anchor distT="0" distB="0" distL="114300" distR="114300" simplePos="0" relativeHeight="251679744" behindDoc="0" locked="0" layoutInCell="1" allowOverlap="1" wp14:anchorId="64BFEE60" wp14:editId="3228C932">
            <wp:simplePos x="0" y="0"/>
            <wp:positionH relativeFrom="column">
              <wp:posOffset>4715510</wp:posOffset>
            </wp:positionH>
            <wp:positionV relativeFrom="paragraph">
              <wp:posOffset>139700</wp:posOffset>
            </wp:positionV>
            <wp:extent cx="1584325" cy="502920"/>
            <wp:effectExtent l="0" t="0" r="0" b="0"/>
            <wp:wrapNone/>
            <wp:docPr id="515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35"/>
                    <a:stretch>
                      <a:fillRect/>
                    </a:stretch>
                  </pic:blipFill>
                  <pic:spPr>
                    <a:xfrm>
                      <a:off x="0" y="0"/>
                      <a:ext cx="1584325" cy="502920"/>
                    </a:xfrm>
                    <a:prstGeom prst="rect">
                      <a:avLst/>
                    </a:prstGeom>
                  </pic:spPr>
                </pic:pic>
              </a:graphicData>
            </a:graphic>
            <wp14:sizeRelH relativeFrom="margin">
              <wp14:pctWidth>0</wp14:pctWidth>
            </wp14:sizeRelH>
          </wp:anchor>
        </w:drawing>
      </w:r>
    </w:p>
    <w:p w:rsidR="0026676B" w:rsidRPr="00416207" w:rsidRDefault="00F44423" w:rsidP="0026676B">
      <w:pPr>
        <w:rPr>
          <w:lang w:val="nn-NO"/>
        </w:rPr>
      </w:pPr>
      <w:r w:rsidRPr="00F44423">
        <w:rPr>
          <w:noProof/>
          <w:lang w:eastAsia="nb-NO"/>
        </w:rPr>
        <w:drawing>
          <wp:anchor distT="0" distB="0" distL="114300" distR="114300" simplePos="0" relativeHeight="251680768" behindDoc="0" locked="0" layoutInCell="1" allowOverlap="1" wp14:anchorId="61BB415A" wp14:editId="67C710C1">
            <wp:simplePos x="0" y="0"/>
            <wp:positionH relativeFrom="column">
              <wp:posOffset>4713605</wp:posOffset>
            </wp:positionH>
            <wp:positionV relativeFrom="paragraph">
              <wp:posOffset>253365</wp:posOffset>
            </wp:positionV>
            <wp:extent cx="1584325" cy="647700"/>
            <wp:effectExtent l="0" t="0" r="0" b="0"/>
            <wp:wrapNone/>
            <wp:docPr id="515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36"/>
                    <a:stretch>
                      <a:fillRect/>
                    </a:stretch>
                  </pic:blipFill>
                  <pic:spPr>
                    <a:xfrm>
                      <a:off x="0" y="0"/>
                      <a:ext cx="1584325" cy="647700"/>
                    </a:xfrm>
                    <a:prstGeom prst="rect">
                      <a:avLst/>
                    </a:prstGeom>
                  </pic:spPr>
                </pic:pic>
              </a:graphicData>
            </a:graphic>
          </wp:anchor>
        </w:drawing>
      </w:r>
    </w:p>
    <w:p w:rsidR="0026676B" w:rsidRPr="00416207" w:rsidRDefault="0026676B" w:rsidP="0026676B">
      <w:pPr>
        <w:rPr>
          <w:lang w:val="nn-NO"/>
        </w:rPr>
      </w:pPr>
    </w:p>
    <w:p w:rsidR="0026676B" w:rsidRPr="00416207" w:rsidRDefault="0026676B" w:rsidP="0026676B">
      <w:pPr>
        <w:rPr>
          <w:lang w:val="nn-NO"/>
        </w:rPr>
      </w:pPr>
    </w:p>
    <w:p w:rsidR="0026676B" w:rsidRPr="00416207" w:rsidRDefault="0026676B" w:rsidP="0026676B">
      <w:pPr>
        <w:rPr>
          <w:lang w:val="nn-NO"/>
        </w:rPr>
      </w:pPr>
      <w:r w:rsidRPr="0026676B">
        <w:rPr>
          <w:noProof/>
          <w:lang w:eastAsia="nb-NO"/>
        </w:rPr>
        <mc:AlternateContent>
          <mc:Choice Requires="wps">
            <w:drawing>
              <wp:anchor distT="0" distB="0" distL="114300" distR="114300" simplePos="0" relativeHeight="251669504" behindDoc="0" locked="0" layoutInCell="1" allowOverlap="1" wp14:anchorId="5ADAAE01" wp14:editId="125239CD">
                <wp:simplePos x="0" y="0"/>
                <wp:positionH relativeFrom="column">
                  <wp:posOffset>-127635</wp:posOffset>
                </wp:positionH>
                <wp:positionV relativeFrom="paragraph">
                  <wp:posOffset>148590</wp:posOffset>
                </wp:positionV>
                <wp:extent cx="3455670" cy="369570"/>
                <wp:effectExtent l="0" t="0" r="0" b="0"/>
                <wp:wrapNone/>
                <wp:docPr id="5160"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369570"/>
                        </a:xfrm>
                        <a:prstGeom prst="rect">
                          <a:avLst/>
                        </a:prstGeom>
                        <a:noFill/>
                        <a:ln w="9525">
                          <a:noFill/>
                          <a:miter lim="800000"/>
                          <a:headEnd/>
                          <a:tailEnd/>
                        </a:ln>
                      </wps:spPr>
                      <wps:txbx>
                        <w:txbxContent>
                          <w:p w:rsidR="00D82287" w:rsidRPr="00F44423" w:rsidRDefault="00D82287" w:rsidP="0026676B">
                            <w:pPr>
                              <w:pStyle w:val="NormalWeb"/>
                              <w:spacing w:before="0"/>
                              <w:textAlignment w:val="baseline"/>
                              <w:rPr>
                                <w:b/>
                                <w:color w:val="000000" w:themeColor="text1"/>
                              </w:rPr>
                            </w:pPr>
                            <w:r w:rsidRPr="00F44423">
                              <w:rPr>
                                <w:rFonts w:ascii="Calibri" w:hAnsi="Calibri" w:cs="Arial"/>
                                <w:b/>
                                <w:color w:val="000000" w:themeColor="text1"/>
                                <w:kern w:val="24"/>
                              </w:rPr>
                              <w:t>Undervisnings- og forskerstillinger</w:t>
                            </w:r>
                          </w:p>
                        </w:txbxContent>
                      </wps:txbx>
                      <wps:bodyPr>
                        <a:spAutoFit/>
                      </wps:bodyPr>
                    </wps:wsp>
                  </a:graphicData>
                </a:graphic>
              </wp:anchor>
            </w:drawing>
          </mc:Choice>
          <mc:Fallback>
            <w:pict>
              <v:rect id="Rektangel 5" o:spid="_x0000_s1028" style="position:absolute;margin-left:-10.05pt;margin-top:11.7pt;width:272.1pt;height:29.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jE0QEAAIQDAAAOAAAAZHJzL2Uyb0RvYy54bWysU8Fu2zAMvQ/oPwi6L3bSOWuNOEXRLrt0&#10;a7F2H6BIcixUEgVJjZ2/HyXHWbvdivogiCL5yPdIr64Go8le+qDANnQ+KymRloNQdtfQ30+bzxeU&#10;hMisYBqsbOhBBnq1Pvu06l0tF9CBFtITBLGh7l1DuxhdXRSBd9KwMAMnLTpb8IZFNP2uEJ71iG50&#10;sSjLZdGDF84DlyHg6+3opOuM37aSx/u2DTIS3VDsLebT53ObzmK9YvXOM9cpfmyDvaMLw5TFoieo&#10;WxYZefHqPyijuIcAbZxxMAW0reIyc0A28/IfNo8dczJzQXGCO8kUPg6W/9w/eKJEQ6v5EgWyzOCU&#10;fslnnNlOalIlhXoXagx8dA8+cQzuDvhzIBZuuhR17T30nWQC+5qn+OJNQjICppJt/wMEorOXCFms&#10;ofUmAaIMZMgzOZxmIodIOD6ef6mq5VfsjKPvfHlZ4T2VYPWU7XyI3yUYki4N9TjzjM72dyGOoVNI&#10;KmZho7TGd1ZrS/qGXlaLKie88hgVcS21Mg29KNM3Lkoi+c2KnByZ0uMde9H2yDoRHQWLw3bIwi4m&#10;CbcgDpOC16jBRuX2kj6TKyuHo84Ej2uZdum1nSv9/XnWfwAAAP//AwBQSwMEFAAGAAgAAAAhAIX9&#10;V6DfAAAACQEAAA8AAABkcnMvZG93bnJldi54bWxMj8FOg0AQhu8mvsNmTLyYdhdErMjQmKpJ7U3s&#10;AywwApadJey2xbd3PelxZr788/35ejaDONHkessI0VKBIK5t03OLsP94XaxAOK+50YNlQvgmB+vi&#10;8iLXWWPP/E6n0rcihLDLNELn/ZhJ6eqOjHZLOxKH26edjPZhnFrZTPocws0gY6VSaXTP4UOnR9p0&#10;VB/Ko0F42yW7/WYrvw4P/fPN9r5UskpfEK+v5qdHEJ5m/wfDr35QhyI4VfbIjRMDwiJWUUAR4tsE&#10;RADu4iQsKoRVlIIscvm/QfEDAAD//wMAUEsBAi0AFAAGAAgAAAAhALaDOJL+AAAA4QEAABMAAAAA&#10;AAAAAAAAAAAAAAAAAFtDb250ZW50X1R5cGVzXS54bWxQSwECLQAUAAYACAAAACEAOP0h/9YAAACU&#10;AQAACwAAAAAAAAAAAAAAAAAvAQAAX3JlbHMvLnJlbHNQSwECLQAUAAYACAAAACEAXsX4xNEBAACE&#10;AwAADgAAAAAAAAAAAAAAAAAuAgAAZHJzL2Uyb0RvYy54bWxQSwECLQAUAAYACAAAACEAhf1XoN8A&#10;AAAJAQAADwAAAAAAAAAAAAAAAAArBAAAZHJzL2Rvd25yZXYueG1sUEsFBgAAAAAEAAQA8wAAADcF&#10;AAAAAA==&#10;" filled="f" stroked="f">
                <v:textbox style="mso-fit-shape-to-text:t">
                  <w:txbxContent>
                    <w:p w:rsidR="00D82287" w:rsidRPr="00F44423" w:rsidRDefault="00D82287" w:rsidP="0026676B">
                      <w:pPr>
                        <w:pStyle w:val="NormalWeb"/>
                        <w:spacing w:before="0"/>
                        <w:textAlignment w:val="baseline"/>
                        <w:rPr>
                          <w:b/>
                          <w:color w:val="000000" w:themeColor="text1"/>
                        </w:rPr>
                      </w:pPr>
                      <w:r w:rsidRPr="00F44423">
                        <w:rPr>
                          <w:rFonts w:ascii="Calibri" w:hAnsi="Calibri" w:cs="Arial"/>
                          <w:b/>
                          <w:color w:val="000000" w:themeColor="text1"/>
                          <w:kern w:val="24"/>
                        </w:rPr>
                        <w:t>Undervisnings- og forskerstillinger</w:t>
                      </w:r>
                    </w:p>
                  </w:txbxContent>
                </v:textbox>
              </v:rect>
            </w:pict>
          </mc:Fallback>
        </mc:AlternateContent>
      </w:r>
    </w:p>
    <w:p w:rsidR="0026676B" w:rsidRPr="00416207" w:rsidRDefault="0026676B" w:rsidP="0026676B">
      <w:pPr>
        <w:rPr>
          <w:lang w:val="nn-NO"/>
        </w:rPr>
      </w:pPr>
      <w:r w:rsidRPr="0026676B">
        <w:rPr>
          <w:noProof/>
          <w:lang w:eastAsia="nb-NO"/>
        </w:rPr>
        <w:drawing>
          <wp:anchor distT="0" distB="0" distL="114300" distR="114300" simplePos="0" relativeHeight="251670528" behindDoc="0" locked="0" layoutInCell="1" allowOverlap="1" wp14:anchorId="7780345A" wp14:editId="0C655A75">
            <wp:simplePos x="0" y="0"/>
            <wp:positionH relativeFrom="column">
              <wp:posOffset>1675765</wp:posOffset>
            </wp:positionH>
            <wp:positionV relativeFrom="paragraph">
              <wp:posOffset>128270</wp:posOffset>
            </wp:positionV>
            <wp:extent cx="1524635" cy="335280"/>
            <wp:effectExtent l="0" t="0" r="0" b="7620"/>
            <wp:wrapNone/>
            <wp:docPr id="2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37"/>
                    <a:stretch>
                      <a:fillRect/>
                    </a:stretch>
                  </pic:blipFill>
                  <pic:spPr>
                    <a:xfrm>
                      <a:off x="0" y="0"/>
                      <a:ext cx="1524635" cy="335280"/>
                    </a:xfrm>
                    <a:prstGeom prst="rect">
                      <a:avLst/>
                    </a:prstGeom>
                  </pic:spPr>
                </pic:pic>
              </a:graphicData>
            </a:graphic>
          </wp:anchor>
        </w:drawing>
      </w:r>
      <w:r w:rsidRPr="0026676B">
        <w:rPr>
          <w:noProof/>
          <w:lang w:eastAsia="nb-NO"/>
        </w:rPr>
        <w:drawing>
          <wp:anchor distT="0" distB="0" distL="114300" distR="114300" simplePos="0" relativeHeight="251668480" behindDoc="0" locked="0" layoutInCell="1" allowOverlap="1" wp14:anchorId="274BF46D" wp14:editId="27ECBCBC">
            <wp:simplePos x="0" y="0"/>
            <wp:positionH relativeFrom="column">
              <wp:posOffset>16510</wp:posOffset>
            </wp:positionH>
            <wp:positionV relativeFrom="paragraph">
              <wp:posOffset>107950</wp:posOffset>
            </wp:positionV>
            <wp:extent cx="1524000" cy="1728470"/>
            <wp:effectExtent l="0" t="0" r="0" b="0"/>
            <wp:wrapNone/>
            <wp:docPr id="2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8"/>
                    <a:stretch>
                      <a:fillRect/>
                    </a:stretch>
                  </pic:blipFill>
                  <pic:spPr>
                    <a:xfrm>
                      <a:off x="0" y="0"/>
                      <a:ext cx="1524000" cy="1728470"/>
                    </a:xfrm>
                    <a:prstGeom prst="rect">
                      <a:avLst/>
                    </a:prstGeom>
                  </pic:spPr>
                </pic:pic>
              </a:graphicData>
            </a:graphic>
          </wp:anchor>
        </w:drawing>
      </w:r>
    </w:p>
    <w:p w:rsidR="0026676B" w:rsidRPr="00416207" w:rsidRDefault="0026676B" w:rsidP="0026676B">
      <w:pPr>
        <w:rPr>
          <w:lang w:val="nn-NO"/>
        </w:rPr>
      </w:pPr>
      <w:r w:rsidRPr="0026676B">
        <w:rPr>
          <w:noProof/>
          <w:lang w:eastAsia="nb-NO"/>
        </w:rPr>
        <w:drawing>
          <wp:anchor distT="0" distB="0" distL="114300" distR="114300" simplePos="0" relativeHeight="251671552" behindDoc="0" locked="0" layoutInCell="1" allowOverlap="1" wp14:anchorId="4011488C" wp14:editId="7218EAF0">
            <wp:simplePos x="0" y="0"/>
            <wp:positionH relativeFrom="column">
              <wp:posOffset>1672590</wp:posOffset>
            </wp:positionH>
            <wp:positionV relativeFrom="paragraph">
              <wp:posOffset>203200</wp:posOffset>
            </wp:positionV>
            <wp:extent cx="1524000" cy="502920"/>
            <wp:effectExtent l="0" t="0" r="0" b="0"/>
            <wp:wrapNone/>
            <wp:docPr id="2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39"/>
                    <a:stretch>
                      <a:fillRect/>
                    </a:stretch>
                  </pic:blipFill>
                  <pic:spPr>
                    <a:xfrm>
                      <a:off x="0" y="0"/>
                      <a:ext cx="1524000" cy="502920"/>
                    </a:xfrm>
                    <a:prstGeom prst="rect">
                      <a:avLst/>
                    </a:prstGeom>
                  </pic:spPr>
                </pic:pic>
              </a:graphicData>
            </a:graphic>
          </wp:anchor>
        </w:drawing>
      </w:r>
    </w:p>
    <w:p w:rsidR="0026676B" w:rsidRPr="00416207" w:rsidRDefault="0026676B" w:rsidP="0026676B">
      <w:pPr>
        <w:rPr>
          <w:lang w:val="nn-NO"/>
        </w:rPr>
      </w:pPr>
    </w:p>
    <w:p w:rsidR="0026676B" w:rsidRPr="00416207" w:rsidRDefault="0026676B" w:rsidP="0026676B">
      <w:pPr>
        <w:rPr>
          <w:lang w:val="nn-NO"/>
        </w:rPr>
      </w:pPr>
      <w:r w:rsidRPr="0026676B">
        <w:rPr>
          <w:noProof/>
          <w:lang w:eastAsia="nb-NO"/>
        </w:rPr>
        <w:drawing>
          <wp:anchor distT="0" distB="0" distL="114300" distR="114300" simplePos="0" relativeHeight="251672576" behindDoc="0" locked="0" layoutInCell="1" allowOverlap="1" wp14:anchorId="40F9EF5A" wp14:editId="4F601467">
            <wp:simplePos x="0" y="0"/>
            <wp:positionH relativeFrom="column">
              <wp:posOffset>1672590</wp:posOffset>
            </wp:positionH>
            <wp:positionV relativeFrom="paragraph">
              <wp:posOffset>147320</wp:posOffset>
            </wp:positionV>
            <wp:extent cx="1524000" cy="502920"/>
            <wp:effectExtent l="0" t="0" r="0"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40"/>
                    <a:stretch>
                      <a:fillRect/>
                    </a:stretch>
                  </pic:blipFill>
                  <pic:spPr>
                    <a:xfrm>
                      <a:off x="0" y="0"/>
                      <a:ext cx="1524000" cy="502920"/>
                    </a:xfrm>
                    <a:prstGeom prst="rect">
                      <a:avLst/>
                    </a:prstGeom>
                  </pic:spPr>
                </pic:pic>
              </a:graphicData>
            </a:graphic>
          </wp:anchor>
        </w:drawing>
      </w:r>
    </w:p>
    <w:p w:rsidR="0026676B" w:rsidRPr="00416207" w:rsidRDefault="0026676B" w:rsidP="0026676B">
      <w:pPr>
        <w:rPr>
          <w:lang w:val="nn-NO"/>
        </w:rPr>
      </w:pPr>
    </w:p>
    <w:p w:rsidR="0026676B" w:rsidRPr="00416207" w:rsidRDefault="0026676B" w:rsidP="0026676B">
      <w:pPr>
        <w:rPr>
          <w:lang w:val="nn-NO"/>
        </w:rPr>
      </w:pPr>
      <w:r w:rsidRPr="0026676B">
        <w:rPr>
          <w:noProof/>
          <w:lang w:eastAsia="nb-NO"/>
        </w:rPr>
        <w:drawing>
          <wp:anchor distT="0" distB="0" distL="114300" distR="114300" simplePos="0" relativeHeight="251674624" behindDoc="0" locked="0" layoutInCell="1" allowOverlap="1" wp14:anchorId="33FBA2EA" wp14:editId="57A5A946">
            <wp:simplePos x="0" y="0"/>
            <wp:positionH relativeFrom="column">
              <wp:posOffset>1672590</wp:posOffset>
            </wp:positionH>
            <wp:positionV relativeFrom="paragraph">
              <wp:posOffset>157480</wp:posOffset>
            </wp:positionV>
            <wp:extent cx="1524000" cy="647700"/>
            <wp:effectExtent l="0" t="0" r="0" b="0"/>
            <wp:wrapNone/>
            <wp:docPr id="3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pic:cNvPicPr>
                      <a:picLocks noChangeAspect="1"/>
                    </pic:cNvPicPr>
                  </pic:nvPicPr>
                  <pic:blipFill>
                    <a:blip r:embed="rId41"/>
                    <a:stretch>
                      <a:fillRect/>
                    </a:stretch>
                  </pic:blipFill>
                  <pic:spPr>
                    <a:xfrm>
                      <a:off x="0" y="0"/>
                      <a:ext cx="1524000" cy="647700"/>
                    </a:xfrm>
                    <a:prstGeom prst="rect">
                      <a:avLst/>
                    </a:prstGeom>
                  </pic:spPr>
                </pic:pic>
              </a:graphicData>
            </a:graphic>
          </wp:anchor>
        </w:drawing>
      </w:r>
      <w:r w:rsidRPr="0026676B">
        <w:rPr>
          <w:noProof/>
          <w:lang w:eastAsia="nb-NO"/>
        </w:rPr>
        <w:drawing>
          <wp:anchor distT="0" distB="0" distL="114300" distR="114300" simplePos="0" relativeHeight="251673600" behindDoc="0" locked="0" layoutInCell="1" allowOverlap="1" wp14:anchorId="095BBA19" wp14:editId="1EFF187E">
            <wp:simplePos x="0" y="0"/>
            <wp:positionH relativeFrom="column">
              <wp:posOffset>22860</wp:posOffset>
            </wp:positionH>
            <wp:positionV relativeFrom="paragraph">
              <wp:posOffset>199390</wp:posOffset>
            </wp:positionV>
            <wp:extent cx="1524000" cy="647700"/>
            <wp:effectExtent l="0" t="0" r="0" b="0"/>
            <wp:wrapNone/>
            <wp:docPr id="3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42"/>
                    <a:stretch>
                      <a:fillRect/>
                    </a:stretch>
                  </pic:blipFill>
                  <pic:spPr>
                    <a:xfrm>
                      <a:off x="0" y="0"/>
                      <a:ext cx="1524000" cy="647700"/>
                    </a:xfrm>
                    <a:prstGeom prst="rect">
                      <a:avLst/>
                    </a:prstGeom>
                  </pic:spPr>
                </pic:pic>
              </a:graphicData>
            </a:graphic>
          </wp:anchor>
        </w:drawing>
      </w:r>
    </w:p>
    <w:p w:rsidR="0026676B" w:rsidRPr="00416207" w:rsidRDefault="0026676B" w:rsidP="0026676B">
      <w:pPr>
        <w:rPr>
          <w:lang w:val="nn-NO"/>
        </w:rPr>
      </w:pPr>
    </w:p>
    <w:p w:rsidR="0026676B" w:rsidRPr="00416207" w:rsidRDefault="00F44423" w:rsidP="0026676B">
      <w:pPr>
        <w:rPr>
          <w:lang w:val="nn-NO"/>
        </w:rPr>
      </w:pPr>
      <w:r w:rsidRPr="00F44423">
        <w:rPr>
          <w:noProof/>
          <w:lang w:eastAsia="nb-NO"/>
        </w:rPr>
        <mc:AlternateContent>
          <mc:Choice Requires="wps">
            <w:drawing>
              <wp:anchor distT="0" distB="0" distL="114300" distR="114300" simplePos="0" relativeHeight="251682816" behindDoc="0" locked="0" layoutInCell="1" allowOverlap="1" wp14:anchorId="3B5B5139" wp14:editId="3947BB11">
                <wp:simplePos x="0" y="0"/>
                <wp:positionH relativeFrom="column">
                  <wp:posOffset>23140</wp:posOffset>
                </wp:positionH>
                <wp:positionV relativeFrom="paragraph">
                  <wp:posOffset>288727</wp:posOffset>
                </wp:positionV>
                <wp:extent cx="6660859" cy="2032000"/>
                <wp:effectExtent l="0" t="0" r="0" b="3810"/>
                <wp:wrapNone/>
                <wp:docPr id="5244"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859"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287" w:rsidRDefault="00D82287" w:rsidP="00F44423">
                            <w:pPr>
                              <w:pStyle w:val="NormalWeb"/>
                              <w:spacing w:before="0"/>
                              <w:textAlignment w:val="baseline"/>
                            </w:pPr>
                            <w:r>
                              <w:rPr>
                                <w:rFonts w:ascii="Arial" w:hAnsi="Arial" w:cs="Arial"/>
                                <w:color w:val="000000" w:themeColor="text1"/>
                                <w:kern w:val="24"/>
                              </w:rPr>
                              <w:t xml:space="preserve">Universitetene har (særlig etter </w:t>
                            </w:r>
                            <w:proofErr w:type="spellStart"/>
                            <w:r>
                              <w:rPr>
                                <w:rFonts w:ascii="Arial" w:hAnsi="Arial" w:cs="Arial"/>
                                <w:color w:val="000000" w:themeColor="text1"/>
                                <w:kern w:val="24"/>
                              </w:rPr>
                              <w:t>opprykksordningen</w:t>
                            </w:r>
                            <w:proofErr w:type="spellEnd"/>
                            <w:r>
                              <w:rPr>
                                <w:rFonts w:ascii="Arial" w:hAnsi="Arial" w:cs="Arial"/>
                                <w:color w:val="000000" w:themeColor="text1"/>
                                <w:kern w:val="24"/>
                              </w:rPr>
                              <w:t xml:space="preserve"> til professor) snudd den gamle stillingspyramiden. Professorgruppen er nå den største stillingsgruppen</w:t>
                            </w:r>
                          </w:p>
                          <w:p w:rsidR="00D82287" w:rsidRDefault="00D82287" w:rsidP="00F44423">
                            <w:pPr>
                              <w:pStyle w:val="NormalWeb"/>
                              <w:spacing w:before="0"/>
                              <w:textAlignment w:val="baseline"/>
                            </w:pPr>
                            <w:r>
                              <w:rPr>
                                <w:rFonts w:ascii="Arial" w:hAnsi="Arial" w:cs="Arial"/>
                                <w:color w:val="000000" w:themeColor="text1"/>
                                <w:kern w:val="24"/>
                              </w:rPr>
                              <w:t xml:space="preserve">UMB bruker </w:t>
                            </w:r>
                            <w:proofErr w:type="gramStart"/>
                            <w:r>
                              <w:rPr>
                                <w:rFonts w:ascii="Arial" w:hAnsi="Arial" w:cs="Arial"/>
                                <w:color w:val="000000" w:themeColor="text1"/>
                                <w:kern w:val="24"/>
                              </w:rPr>
                              <w:t>stillingskode</w:t>
                            </w:r>
                            <w:proofErr w:type="gramEnd"/>
                            <w:r>
                              <w:rPr>
                                <w:rFonts w:ascii="Arial" w:hAnsi="Arial" w:cs="Arial"/>
                                <w:color w:val="000000" w:themeColor="text1"/>
                                <w:kern w:val="24"/>
                              </w:rPr>
                              <w:t xml:space="preserve"> vitenskapelig assistent  i liten utstrekning</w:t>
                            </w:r>
                          </w:p>
                          <w:p w:rsidR="00D82287" w:rsidRDefault="00D82287" w:rsidP="00F44423">
                            <w:pPr>
                              <w:pStyle w:val="NormalWeb"/>
                              <w:spacing w:before="0"/>
                              <w:textAlignment w:val="baseline"/>
                            </w:pPr>
                            <w:r>
                              <w:rPr>
                                <w:rFonts w:ascii="Arial" w:hAnsi="Arial" w:cs="Arial"/>
                                <w:color w:val="000000" w:themeColor="text1"/>
                                <w:kern w:val="24"/>
                              </w:rPr>
                              <w:t>Ellers nokså lik profil som de øvrige universitetene i Norge, men vi har noe flere forskere prosentvis</w:t>
                            </w:r>
                          </w:p>
                        </w:txbxContent>
                      </wps:txbx>
                      <wps:bodyPr wrap="square">
                        <a:spAutoFit/>
                      </wps:bodyPr>
                    </wps:wsp>
                  </a:graphicData>
                </a:graphic>
                <wp14:sizeRelH relativeFrom="margin">
                  <wp14:pctWidth>0</wp14:pctWidth>
                </wp14:sizeRelH>
              </wp:anchor>
            </w:drawing>
          </mc:Choice>
          <mc:Fallback>
            <w:pict>
              <v:rect id="_x0000_s1029" style="position:absolute;margin-left:1.8pt;margin-top:22.75pt;width:524.5pt;height:16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77gQIAAE4FAAAOAAAAZHJzL2Uyb0RvYy54bWysVMtymzAU3Xem/6DRHvMIEGCCM44x3aRt&#10;pmk/QAZhNBESlRTjTKf/3iv5FaebTlsWGqR7de7jnKub293A0ZYqzaQocTgLMKKikS0TmxJ/+1p7&#10;GUbaENESLgUt8QvV+Hb+/t3NNBY0kr3kLVUIQIQuprHEvTFj4fu66elA9EyOVICxk2ogBrZq47eK&#10;TIA+cD8KgtSfpGpHJRuqNZxWeyOeO/yuo4353HWaGsRLDLkZtyq3ru3qz29IsVFk7FlzSIP8RRYD&#10;YQKCnqAqYgh6Vuw3qIE1SmrZmVkjB192HWuoqwGqCYM31Tz2ZKSuFmiOHk9t0v8Ptvm0fVCItSVO&#10;ojjGSJABWPpCn4CzDeUosR2aRl2A4+P4oGyNeryXzZNGQi5767VQSk49JS3kFVp//+KC3Wi4itbT&#10;R9kCOnk20jVr16nBAkIb0M5x8nLihO4MauAwTdMgS3KMGrBFwRWQ7ljzSXG8PiptPlA5IPtTYgWk&#10;O3iyvdfGpkOKo4uNJmTNOHfEc3FxAI77EwgOV63NpuF4/JEH+SpbZbEXR+nKi4Oq8hb1MvbSOrxO&#10;qqtquazCnzZuGBc9a1sqbJijpsL4zzg7qHuvhpOqtOSstXA2Ja026yVXaEtA07X7XNPBcnbzL9Nw&#10;TYBa3pQURnFwF+VenWbXXlzHiZdfB5kXhPldngZxHlf1ZUn3TNB/LwlNJc6TKHEsvUr6TW3A9Jns&#10;C7eBGXg1OBtKnJ2cSGE1uBKto9YQxvf/r1ph0z+3Aug+Eu0Ua0W6F7vZrXduKK6O8l/L9gUkPMFL&#10;UWL9/ZkoO5h2Fhag5po5nVml7x0PMwBD68IdHhj7KrzeO6/zMzj/BQAA//8DAFBLAwQUAAYACAAA&#10;ACEAQHld/d0AAAAJAQAADwAAAGRycy9kb3ducmV2LnhtbEyPwU7DMBBE70j8g7VIXBC1KU1aQpwK&#10;FZBKb4R+gJMsSWi8jmK3DX/P5kSPO280O5OuR9uJEw6+daThYaZAIJWuaqnWsP96v1+B8MFQZTpH&#10;qOEXPayz66vUJJU70yee8lALDiGfGA1NCH0ipS8btMbPXI/E7NsN1gQ+h1pWgzlzuO3kXKlYWtMS&#10;f2hMj5sGy0N+tBo+dovdfrOVP4en9vVuu8yVLOI3rW9vxpdnEAHH8G+GqT5Xh4w7Fe5IlRedhseY&#10;jRoWUQRiwiqas1JMgCWZpfJyQfYHAAD//wMAUEsBAi0AFAAGAAgAAAAhALaDOJL+AAAA4QEAABMA&#10;AAAAAAAAAAAAAAAAAAAAAFtDb250ZW50X1R5cGVzXS54bWxQSwECLQAUAAYACAAAACEAOP0h/9YA&#10;AACUAQAACwAAAAAAAAAAAAAAAAAvAQAAX3JlbHMvLnJlbHNQSwECLQAUAAYACAAAACEAMsce+4EC&#10;AABOBQAADgAAAAAAAAAAAAAAAAAuAgAAZHJzL2Uyb0RvYy54bWxQSwECLQAUAAYACAAAACEAQHld&#10;/d0AAAAJAQAADwAAAAAAAAAAAAAAAADbBAAAZHJzL2Rvd25yZXYueG1sUEsFBgAAAAAEAAQA8wAA&#10;AOUFAAAAAA==&#10;" filled="f" stroked="f">
                <v:textbox style="mso-fit-shape-to-text:t">
                  <w:txbxContent>
                    <w:p w:rsidR="00D82287" w:rsidRDefault="00D82287" w:rsidP="00F44423">
                      <w:pPr>
                        <w:pStyle w:val="NormalWeb"/>
                        <w:spacing w:before="0"/>
                        <w:textAlignment w:val="baseline"/>
                      </w:pPr>
                      <w:r>
                        <w:rPr>
                          <w:rFonts w:ascii="Arial" w:hAnsi="Arial" w:cs="Arial"/>
                          <w:color w:val="000000" w:themeColor="text1"/>
                          <w:kern w:val="24"/>
                        </w:rPr>
                        <w:t xml:space="preserve">Universitetene har (særlig etter </w:t>
                      </w:r>
                      <w:proofErr w:type="spellStart"/>
                      <w:r>
                        <w:rPr>
                          <w:rFonts w:ascii="Arial" w:hAnsi="Arial" w:cs="Arial"/>
                          <w:color w:val="000000" w:themeColor="text1"/>
                          <w:kern w:val="24"/>
                        </w:rPr>
                        <w:t>opprykksordningen</w:t>
                      </w:r>
                      <w:proofErr w:type="spellEnd"/>
                      <w:r>
                        <w:rPr>
                          <w:rFonts w:ascii="Arial" w:hAnsi="Arial" w:cs="Arial"/>
                          <w:color w:val="000000" w:themeColor="text1"/>
                          <w:kern w:val="24"/>
                        </w:rPr>
                        <w:t xml:space="preserve"> til professor) snudd den gamle stillingspyramiden. Professorgruppen er nå den største stillingsgruppen</w:t>
                      </w:r>
                    </w:p>
                    <w:p w:rsidR="00D82287" w:rsidRDefault="00D82287" w:rsidP="00F44423">
                      <w:pPr>
                        <w:pStyle w:val="NormalWeb"/>
                        <w:spacing w:before="0"/>
                        <w:textAlignment w:val="baseline"/>
                      </w:pPr>
                      <w:r>
                        <w:rPr>
                          <w:rFonts w:ascii="Arial" w:hAnsi="Arial" w:cs="Arial"/>
                          <w:color w:val="000000" w:themeColor="text1"/>
                          <w:kern w:val="24"/>
                        </w:rPr>
                        <w:t xml:space="preserve">UMB bruker </w:t>
                      </w:r>
                      <w:proofErr w:type="gramStart"/>
                      <w:r>
                        <w:rPr>
                          <w:rFonts w:ascii="Arial" w:hAnsi="Arial" w:cs="Arial"/>
                          <w:color w:val="000000" w:themeColor="text1"/>
                          <w:kern w:val="24"/>
                        </w:rPr>
                        <w:t>stillingskode</w:t>
                      </w:r>
                      <w:proofErr w:type="gramEnd"/>
                      <w:r>
                        <w:rPr>
                          <w:rFonts w:ascii="Arial" w:hAnsi="Arial" w:cs="Arial"/>
                          <w:color w:val="000000" w:themeColor="text1"/>
                          <w:kern w:val="24"/>
                        </w:rPr>
                        <w:t xml:space="preserve"> vitenskapelig assistent  i liten utstrekning</w:t>
                      </w:r>
                    </w:p>
                    <w:p w:rsidR="00D82287" w:rsidRDefault="00D82287" w:rsidP="00F44423">
                      <w:pPr>
                        <w:pStyle w:val="NormalWeb"/>
                        <w:spacing w:before="0"/>
                        <w:textAlignment w:val="baseline"/>
                      </w:pPr>
                      <w:r>
                        <w:rPr>
                          <w:rFonts w:ascii="Arial" w:hAnsi="Arial" w:cs="Arial"/>
                          <w:color w:val="000000" w:themeColor="text1"/>
                          <w:kern w:val="24"/>
                        </w:rPr>
                        <w:t>Ellers nokså lik profil som de øvrige universitetene i Norge, men vi har noe flere forskere prosentvis</w:t>
                      </w:r>
                    </w:p>
                  </w:txbxContent>
                </v:textbox>
              </v:rect>
            </w:pict>
          </mc:Fallback>
        </mc:AlternateContent>
      </w:r>
    </w:p>
    <w:p w:rsidR="0026676B" w:rsidRPr="00416207" w:rsidRDefault="0026676B" w:rsidP="0026676B">
      <w:pPr>
        <w:rPr>
          <w:lang w:val="nn-NO"/>
        </w:rPr>
      </w:pPr>
    </w:p>
    <w:p w:rsidR="0026676B" w:rsidRPr="00416207" w:rsidRDefault="0026676B" w:rsidP="0026676B">
      <w:pPr>
        <w:rPr>
          <w:lang w:val="nn-NO"/>
        </w:rPr>
      </w:pPr>
    </w:p>
    <w:p w:rsidR="0026676B" w:rsidRPr="00416207" w:rsidRDefault="0026676B" w:rsidP="0026676B">
      <w:pPr>
        <w:rPr>
          <w:lang w:val="nn-NO"/>
        </w:rPr>
      </w:pPr>
    </w:p>
    <w:p w:rsidR="0026676B" w:rsidRPr="00416207" w:rsidRDefault="0026676B" w:rsidP="0026676B">
      <w:pPr>
        <w:rPr>
          <w:lang w:val="nn-NO"/>
        </w:rPr>
      </w:pPr>
    </w:p>
    <w:p w:rsidR="0026676B" w:rsidRPr="00416207" w:rsidRDefault="0026676B" w:rsidP="0026676B">
      <w:pPr>
        <w:rPr>
          <w:lang w:val="nn-NO"/>
        </w:rPr>
      </w:pPr>
    </w:p>
    <w:p w:rsidR="0026676B" w:rsidRDefault="0026676B" w:rsidP="0026676B">
      <w:pPr>
        <w:rPr>
          <w:lang w:val="nn-NO"/>
        </w:rPr>
      </w:pPr>
    </w:p>
    <w:p w:rsidR="0026676B" w:rsidRDefault="0026676B" w:rsidP="008F293A">
      <w:pPr>
        <w:pStyle w:val="Overskrift2"/>
        <w:rPr>
          <w:lang w:val="nn-NO"/>
        </w:rPr>
        <w:sectPr w:rsidR="0026676B">
          <w:pgSz w:w="11906" w:h="16838"/>
          <w:pgMar w:top="1417" w:right="1417" w:bottom="1417" w:left="1417" w:header="708" w:footer="708" w:gutter="0"/>
          <w:cols w:space="708"/>
          <w:docGrid w:linePitch="360"/>
        </w:sectPr>
      </w:pPr>
    </w:p>
    <w:p w:rsidR="00CE209C" w:rsidRDefault="00CE209C" w:rsidP="008F293A">
      <w:pPr>
        <w:pStyle w:val="Overskrift2"/>
        <w:rPr>
          <w:lang w:val="nn-NO"/>
        </w:rPr>
      </w:pPr>
      <w:bookmarkStart w:id="76" w:name="_Toc366075731"/>
      <w:r>
        <w:rPr>
          <w:lang w:val="nn-NO"/>
        </w:rPr>
        <w:lastRenderedPageBreak/>
        <w:t>Forskrift om tilsetjingsvilkår for postdoktor</w:t>
      </w:r>
      <w:bookmarkEnd w:id="76"/>
    </w:p>
    <w:p w:rsidR="002777B5" w:rsidRDefault="002777B5" w:rsidP="000E4101">
      <w:pPr>
        <w:spacing w:before="0"/>
        <w:rPr>
          <w:lang w:val="nn-N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777B5">
        <w:trPr>
          <w:tblCellSpacing w:w="15" w:type="dxa"/>
        </w:trPr>
        <w:tc>
          <w:tcPr>
            <w:tcW w:w="0" w:type="auto"/>
            <w:vAlign w:val="bottom"/>
            <w:hideMark/>
          </w:tcPr>
          <w:p w:rsidR="002777B5" w:rsidRPr="004C509F" w:rsidRDefault="004C509F" w:rsidP="000E4101">
            <w:pPr>
              <w:spacing w:before="0"/>
              <w:rPr>
                <w:rFonts w:cstheme="minorHAnsi"/>
                <w:color w:val="000000"/>
                <w:szCs w:val="24"/>
              </w:rPr>
            </w:pPr>
            <w:r w:rsidRPr="004C509F">
              <w:rPr>
                <w:rFonts w:cstheme="minorHAnsi"/>
                <w:b/>
                <w:bCs/>
                <w:color w:val="000000"/>
                <w:sz w:val="27"/>
                <w:szCs w:val="27"/>
              </w:rPr>
              <w:t xml:space="preserve">FOR 2006-01-31 </w:t>
            </w:r>
            <w:proofErr w:type="spellStart"/>
            <w:r w:rsidRPr="004C509F">
              <w:rPr>
                <w:rFonts w:cstheme="minorHAnsi"/>
                <w:b/>
                <w:bCs/>
                <w:color w:val="000000"/>
                <w:sz w:val="27"/>
                <w:szCs w:val="27"/>
              </w:rPr>
              <w:t>nr</w:t>
            </w:r>
            <w:proofErr w:type="spellEnd"/>
            <w:r w:rsidRPr="004C509F">
              <w:rPr>
                <w:rFonts w:cstheme="minorHAnsi"/>
                <w:b/>
                <w:bCs/>
                <w:color w:val="000000"/>
                <w:sz w:val="27"/>
                <w:szCs w:val="27"/>
              </w:rPr>
              <w:t xml:space="preserve"> 102:</w:t>
            </w:r>
            <w:r w:rsidR="002777B5" w:rsidRPr="004C509F">
              <w:rPr>
                <w:rFonts w:cstheme="minorHAnsi"/>
                <w:b/>
                <w:bCs/>
                <w:color w:val="000000"/>
                <w:sz w:val="27"/>
                <w:szCs w:val="27"/>
                <w:lang w:val="nn-NO"/>
              </w:rPr>
              <w:t xml:space="preserve">Forskrift om </w:t>
            </w:r>
            <w:proofErr w:type="spellStart"/>
            <w:r w:rsidR="002777B5" w:rsidRPr="004C509F">
              <w:rPr>
                <w:rFonts w:cstheme="minorHAnsi"/>
                <w:b/>
                <w:bCs/>
                <w:color w:val="000000"/>
                <w:sz w:val="27"/>
                <w:szCs w:val="27"/>
                <w:lang w:val="nn-NO"/>
              </w:rPr>
              <w:t>ansettelsesvilkår</w:t>
            </w:r>
            <w:proofErr w:type="spellEnd"/>
            <w:r w:rsidR="002777B5" w:rsidRPr="004C509F">
              <w:rPr>
                <w:rFonts w:cstheme="minorHAnsi"/>
                <w:b/>
                <w:bCs/>
                <w:color w:val="000000"/>
                <w:sz w:val="27"/>
                <w:szCs w:val="27"/>
                <w:lang w:val="nn-NO"/>
              </w:rPr>
              <w:t xml:space="preserve"> for </w:t>
            </w:r>
            <w:proofErr w:type="spellStart"/>
            <w:r w:rsidR="002777B5" w:rsidRPr="004C509F">
              <w:rPr>
                <w:rFonts w:cstheme="minorHAnsi"/>
                <w:b/>
                <w:bCs/>
                <w:color w:val="000000"/>
                <w:sz w:val="27"/>
                <w:szCs w:val="27"/>
                <w:lang w:val="nn-NO"/>
              </w:rPr>
              <w:t>stillinger</w:t>
            </w:r>
            <w:proofErr w:type="spellEnd"/>
            <w:r w:rsidR="002777B5" w:rsidRPr="004C509F">
              <w:rPr>
                <w:rFonts w:cstheme="minorHAnsi"/>
                <w:b/>
                <w:bCs/>
                <w:color w:val="000000"/>
                <w:sz w:val="27"/>
                <w:szCs w:val="27"/>
                <w:lang w:val="nn-NO"/>
              </w:rPr>
              <w:t xml:space="preserve"> som postdoktor, stipendiat, vit</w:t>
            </w:r>
            <w:proofErr w:type="spellStart"/>
            <w:r w:rsidR="002777B5" w:rsidRPr="004C509F">
              <w:rPr>
                <w:rFonts w:cstheme="minorHAnsi"/>
                <w:b/>
                <w:bCs/>
                <w:color w:val="000000"/>
                <w:sz w:val="27"/>
                <w:szCs w:val="27"/>
              </w:rPr>
              <w:t>enskapelig</w:t>
            </w:r>
            <w:proofErr w:type="spellEnd"/>
            <w:r w:rsidR="002777B5" w:rsidRPr="004C509F">
              <w:rPr>
                <w:rFonts w:cstheme="minorHAnsi"/>
                <w:b/>
                <w:bCs/>
                <w:color w:val="000000"/>
                <w:sz w:val="27"/>
                <w:szCs w:val="27"/>
              </w:rPr>
              <w:t xml:space="preserve"> assistent og spesialistkandidat</w:t>
            </w:r>
          </w:p>
        </w:tc>
      </w:tr>
    </w:tbl>
    <w:p w:rsidR="002777B5" w:rsidRDefault="00913C0A" w:rsidP="000E4101">
      <w:pPr>
        <w:spacing w:before="0"/>
        <w:rPr>
          <w:rFonts w:ascii="Arial" w:hAnsi="Arial" w:cs="Arial"/>
          <w:color w:val="000000"/>
        </w:rPr>
      </w:pPr>
      <w:r>
        <w:rPr>
          <w:rFonts w:ascii="Arial" w:hAnsi="Arial" w:cs="Arial"/>
          <w:color w:val="000000"/>
        </w:rPr>
        <w:pict>
          <v:rect id="_x0000_i1025" style="width:0;height:1.5pt" o:hralign="center" o:hrstd="t" o:hr="t" fillcolor="gray" stroked="f"/>
        </w:pict>
      </w:r>
    </w:p>
    <w:p w:rsidR="002777B5" w:rsidRDefault="00913C0A" w:rsidP="000E4101">
      <w:pPr>
        <w:spacing w:before="0"/>
        <w:rPr>
          <w:rFonts w:ascii="Arial" w:hAnsi="Arial" w:cs="Arial"/>
          <w:color w:val="000000"/>
        </w:rPr>
      </w:pPr>
      <w:hyperlink r:id="rId43" w:history="1">
        <w:r w:rsidR="002777B5">
          <w:rPr>
            <w:rStyle w:val="Hyperkobling"/>
            <w:rFonts w:ascii="Arial" w:hAnsi="Arial" w:cs="Arial"/>
            <w:sz w:val="17"/>
            <w:szCs w:val="17"/>
            <w:bdr w:val="single" w:sz="6" w:space="0" w:color="BFC4C9" w:frame="1"/>
            <w:shd w:val="clear" w:color="auto" w:fill="F2F2F2"/>
          </w:rPr>
          <w:t>Oversikt</w:t>
        </w:r>
      </w:hyperlink>
      <w:r w:rsidR="002777B5">
        <w:rPr>
          <w:rFonts w:ascii="Arial" w:hAnsi="Arial" w:cs="Arial"/>
          <w:color w:val="000000"/>
        </w:rPr>
        <w:t xml:space="preserve"> </w:t>
      </w:r>
      <w:hyperlink r:id="rId44" w:history="1">
        <w:r w:rsidR="002777B5">
          <w:rPr>
            <w:rStyle w:val="Hyperkobling"/>
            <w:rFonts w:ascii="Arial" w:hAnsi="Arial" w:cs="Arial"/>
            <w:sz w:val="17"/>
            <w:szCs w:val="17"/>
            <w:bdr w:val="single" w:sz="6" w:space="0" w:color="BFC4C9" w:frame="1"/>
            <w:shd w:val="clear" w:color="auto" w:fill="F2F2F2"/>
          </w:rPr>
          <w:t xml:space="preserve">Hele </w:t>
        </w:r>
        <w:proofErr w:type="spellStart"/>
        <w:r w:rsidR="002777B5">
          <w:rPr>
            <w:rStyle w:val="Hyperkobling"/>
            <w:rFonts w:ascii="Arial" w:hAnsi="Arial" w:cs="Arial"/>
            <w:sz w:val="17"/>
            <w:szCs w:val="17"/>
            <w:bdr w:val="single" w:sz="6" w:space="0" w:color="BFC4C9" w:frame="1"/>
            <w:shd w:val="clear" w:color="auto" w:fill="F2F2F2"/>
          </w:rPr>
          <w:t>forskriften</w:t>
        </w:r>
        <w:proofErr w:type="spellEnd"/>
      </w:hyperlink>
      <w:r w:rsidR="002777B5">
        <w:rPr>
          <w:rFonts w:ascii="Arial" w:hAnsi="Arial" w:cs="Arial"/>
          <w:color w:val="000000"/>
        </w:rPr>
        <w:t xml:space="preserve"> </w:t>
      </w:r>
    </w:p>
    <w:p w:rsidR="002777B5" w:rsidRDefault="002777B5" w:rsidP="000E4101">
      <w:pPr>
        <w:pStyle w:val="Overskrift3"/>
        <w:spacing w:before="0"/>
        <w:rPr>
          <w:rFonts w:ascii="Arial" w:hAnsi="Arial" w:cs="Arial"/>
          <w:color w:val="CC052B"/>
        </w:rPr>
      </w:pPr>
      <w:bookmarkStart w:id="77" w:name="_Toc358281029"/>
      <w:bookmarkStart w:id="78" w:name="_Toc358281283"/>
      <w:bookmarkStart w:id="79" w:name="_Toc358285207"/>
      <w:bookmarkStart w:id="80" w:name="_Toc366075732"/>
      <w:r>
        <w:t>Kapittel 1. Bestemmelser for de enkelte stillinger</w:t>
      </w:r>
      <w:bookmarkEnd w:id="77"/>
      <w:bookmarkEnd w:id="78"/>
      <w:bookmarkEnd w:id="79"/>
      <w:bookmarkEnd w:id="80"/>
      <w:r>
        <w:t xml:space="preserve"> </w:t>
      </w:r>
    </w:p>
    <w:p w:rsidR="002777B5" w:rsidRPr="004C509F" w:rsidRDefault="002777B5" w:rsidP="000E4101">
      <w:pPr>
        <w:spacing w:before="0"/>
        <w:rPr>
          <w:rFonts w:cstheme="minorHAnsi"/>
          <w:color w:val="000000"/>
        </w:rPr>
      </w:pPr>
    </w:p>
    <w:p w:rsidR="002777B5" w:rsidRPr="004C509F" w:rsidRDefault="002777B5" w:rsidP="000E4101">
      <w:pPr>
        <w:pStyle w:val="NormalWeb"/>
        <w:spacing w:before="0"/>
        <w:rPr>
          <w:rFonts w:asciiTheme="minorHAnsi" w:hAnsiTheme="minorHAnsi" w:cstheme="minorHAnsi"/>
          <w:color w:val="000000"/>
        </w:rPr>
      </w:pPr>
      <w:bookmarkStart w:id="81" w:name="1-2"/>
      <w:bookmarkEnd w:id="81"/>
      <w:r w:rsidRPr="004C509F">
        <w:rPr>
          <w:rFonts w:asciiTheme="minorHAnsi" w:hAnsiTheme="minorHAnsi" w:cstheme="minorHAnsi"/>
          <w:b/>
          <w:bCs/>
          <w:color w:val="000000"/>
        </w:rPr>
        <w:t>§ 1-2.</w:t>
      </w:r>
      <w:r w:rsidRPr="004C509F">
        <w:rPr>
          <w:rFonts w:asciiTheme="minorHAnsi" w:hAnsiTheme="minorHAnsi" w:cstheme="minorHAnsi"/>
          <w:color w:val="000000"/>
        </w:rPr>
        <w:t xml:space="preserve"> </w:t>
      </w:r>
      <w:r w:rsidRPr="004C509F">
        <w:rPr>
          <w:rFonts w:asciiTheme="minorHAnsi" w:hAnsiTheme="minorHAnsi" w:cstheme="minorHAnsi"/>
          <w:i/>
          <w:iCs/>
          <w:color w:val="000000"/>
        </w:rPr>
        <w:t>Postdoktor</w:t>
      </w:r>
      <w:r w:rsidRPr="004C509F">
        <w:rPr>
          <w:rFonts w:asciiTheme="minorHAnsi" w:hAnsiTheme="minorHAnsi" w:cstheme="minorHAnsi"/>
          <w:color w:val="000000"/>
        </w:rPr>
        <w:t xml:space="preserve"> </w:t>
      </w:r>
    </w:p>
    <w:p w:rsidR="002777B5" w:rsidRPr="004C509F" w:rsidRDefault="002777B5" w:rsidP="000E4101">
      <w:pPr>
        <w:pStyle w:val="NormalWeb"/>
        <w:spacing w:before="0"/>
        <w:rPr>
          <w:rFonts w:asciiTheme="minorHAnsi" w:hAnsiTheme="minorHAnsi" w:cstheme="minorHAnsi"/>
          <w:color w:val="000000"/>
        </w:rPr>
      </w:pPr>
      <w:r w:rsidRPr="004C509F">
        <w:rPr>
          <w:rFonts w:asciiTheme="minorHAnsi" w:hAnsiTheme="minorHAnsi" w:cstheme="minorHAnsi"/>
          <w:color w:val="000000"/>
        </w:rPr>
        <w:t xml:space="preserve">(1) Ansettelse i stilling som postdoktor har som hovedmål å kvalifisere for arbeid i vitenskapelige toppstillinger. Det kreves oppnådd doktorgrad for ansettelse. </w:t>
      </w:r>
    </w:p>
    <w:p w:rsidR="002777B5" w:rsidRPr="004C509F" w:rsidRDefault="002777B5" w:rsidP="000E4101">
      <w:pPr>
        <w:pStyle w:val="NormalWeb"/>
        <w:spacing w:before="0"/>
        <w:rPr>
          <w:rFonts w:asciiTheme="minorHAnsi" w:hAnsiTheme="minorHAnsi" w:cstheme="minorHAnsi"/>
          <w:color w:val="000000"/>
        </w:rPr>
      </w:pPr>
      <w:r w:rsidRPr="004C509F">
        <w:rPr>
          <w:rFonts w:asciiTheme="minorHAnsi" w:hAnsiTheme="minorHAnsi" w:cstheme="minorHAnsi"/>
          <w:color w:val="000000"/>
        </w:rPr>
        <w:t xml:space="preserve">(2) Bruk av stilling som postdoktor er begrenset til institusjoner som har rett til å tildele doktorgrad. </w:t>
      </w:r>
    </w:p>
    <w:p w:rsidR="002777B5" w:rsidRPr="004C509F" w:rsidRDefault="002777B5" w:rsidP="000E4101">
      <w:pPr>
        <w:pStyle w:val="NormalWeb"/>
        <w:spacing w:before="0"/>
        <w:rPr>
          <w:rFonts w:asciiTheme="minorHAnsi" w:hAnsiTheme="minorHAnsi" w:cstheme="minorHAnsi"/>
          <w:color w:val="000000"/>
        </w:rPr>
      </w:pPr>
      <w:r w:rsidRPr="004C509F">
        <w:rPr>
          <w:rFonts w:asciiTheme="minorHAnsi" w:hAnsiTheme="minorHAnsi" w:cstheme="minorHAnsi"/>
          <w:color w:val="000000"/>
        </w:rPr>
        <w:t xml:space="preserve">(3) Ved søknad om ansettelse i postdoktorstilling skal søkeren legge fram forslag til prosjekt for kvalifiseringsarbeidet. Forslaget skal også inneholde framdriftsplan. Det forutsettes at søkeren vil kunne gjennomføre prosjektet i løpet av ansettelsesperioden. </w:t>
      </w:r>
    </w:p>
    <w:p w:rsidR="002777B5" w:rsidRPr="004C509F" w:rsidRDefault="002777B5" w:rsidP="000E4101">
      <w:pPr>
        <w:pStyle w:val="NormalWeb"/>
        <w:spacing w:before="0"/>
        <w:rPr>
          <w:rFonts w:asciiTheme="minorHAnsi" w:hAnsiTheme="minorHAnsi" w:cstheme="minorHAnsi"/>
          <w:color w:val="000000"/>
        </w:rPr>
      </w:pPr>
      <w:r w:rsidRPr="004C509F">
        <w:rPr>
          <w:rFonts w:asciiTheme="minorHAnsi" w:hAnsiTheme="minorHAnsi" w:cstheme="minorHAnsi"/>
          <w:color w:val="000000"/>
        </w:rPr>
        <w:t xml:space="preserve">(4) Åremålsperioden skal være fra to til fire år. Ved ansettelse utover to år avgjør arbeidsgiver om den ansatte skal pålegges pliktarbeid i form av undervisningsarbeid og tilsvarende arbeid, og omfanget av eventuelt pliktarbeid. </w:t>
      </w:r>
    </w:p>
    <w:p w:rsidR="002777B5" w:rsidRPr="004C509F" w:rsidRDefault="002777B5" w:rsidP="000E4101">
      <w:pPr>
        <w:pStyle w:val="NormalWeb"/>
        <w:spacing w:before="0"/>
        <w:rPr>
          <w:rFonts w:asciiTheme="minorHAnsi" w:hAnsiTheme="minorHAnsi" w:cstheme="minorHAnsi"/>
          <w:color w:val="000000"/>
        </w:rPr>
      </w:pPr>
      <w:r w:rsidRPr="004C509F">
        <w:rPr>
          <w:rFonts w:asciiTheme="minorHAnsi" w:hAnsiTheme="minorHAnsi" w:cstheme="minorHAnsi"/>
          <w:color w:val="000000"/>
        </w:rPr>
        <w:t xml:space="preserve">(5) Det skal utarbeides plan for gjennomføring av prosjektet som ligger til grunn for ansettelse i postdoktorstilling. Planen skal inngå som del av eller vedlegg til arbeidskontrakt for åremålsansettelsen og skal omfatte prosjektbeskrivelse og framdriftsplan. </w:t>
      </w:r>
    </w:p>
    <w:p w:rsidR="002777B5" w:rsidRPr="004C509F" w:rsidRDefault="002777B5" w:rsidP="000E4101">
      <w:pPr>
        <w:pStyle w:val="NormalWeb"/>
        <w:spacing w:before="0"/>
        <w:rPr>
          <w:rFonts w:asciiTheme="minorHAnsi" w:hAnsiTheme="minorHAnsi" w:cstheme="minorHAnsi"/>
          <w:color w:val="000000"/>
        </w:rPr>
      </w:pPr>
      <w:r w:rsidRPr="004C509F">
        <w:rPr>
          <w:rFonts w:asciiTheme="minorHAnsi" w:hAnsiTheme="minorHAnsi" w:cstheme="minorHAnsi"/>
          <w:color w:val="000000"/>
        </w:rPr>
        <w:t xml:space="preserve">(6) Omfanget av eventuelt pliktarbeid må fastsettes i planen. </w:t>
      </w:r>
    </w:p>
    <w:p w:rsidR="002777B5" w:rsidRPr="004C509F" w:rsidRDefault="002777B5" w:rsidP="000E4101">
      <w:pPr>
        <w:pStyle w:val="NormalWeb"/>
        <w:spacing w:before="0"/>
        <w:rPr>
          <w:rFonts w:asciiTheme="minorHAnsi" w:hAnsiTheme="minorHAnsi" w:cstheme="minorHAnsi"/>
          <w:color w:val="000000"/>
        </w:rPr>
      </w:pPr>
      <w:r w:rsidRPr="004C509F">
        <w:rPr>
          <w:rFonts w:asciiTheme="minorHAnsi" w:hAnsiTheme="minorHAnsi" w:cstheme="minorHAnsi"/>
          <w:color w:val="000000"/>
        </w:rPr>
        <w:t xml:space="preserve">(7) Planen må inneholde opplysning om hvem som skal ha plikt til å følge opp den ansatte med faglig rådgivning. Både den som har ansvar for faglig rådgivning, og den ansatte har plikt til å melde fra til arbeidsgiver om manglende gjennomføring av planen. </w:t>
      </w:r>
    </w:p>
    <w:p w:rsidR="002777B5" w:rsidRPr="002777B5" w:rsidRDefault="002777B5" w:rsidP="000E4101">
      <w:pPr>
        <w:spacing w:before="0"/>
      </w:pPr>
    </w:p>
    <w:p w:rsidR="006D794A" w:rsidRPr="002777B5" w:rsidRDefault="006D794A" w:rsidP="000E4101">
      <w:pPr>
        <w:spacing w:before="0"/>
      </w:pPr>
    </w:p>
    <w:p w:rsidR="002777B5" w:rsidRPr="002777B5" w:rsidRDefault="002777B5" w:rsidP="000E4101">
      <w:pPr>
        <w:spacing w:before="0"/>
        <w:sectPr w:rsidR="002777B5" w:rsidRPr="002777B5">
          <w:headerReference w:type="default" r:id="rId45"/>
          <w:pgSz w:w="11906" w:h="16838"/>
          <w:pgMar w:top="1417" w:right="1417" w:bottom="1417" w:left="1417" w:header="708" w:footer="708" w:gutter="0"/>
          <w:cols w:space="708"/>
          <w:docGrid w:linePitch="360"/>
        </w:sectPr>
      </w:pPr>
    </w:p>
    <w:p w:rsidR="00CB6646" w:rsidRPr="00ED1F2D" w:rsidRDefault="00CB6646" w:rsidP="000E4101">
      <w:pPr>
        <w:spacing w:before="0"/>
      </w:pPr>
      <w:r w:rsidRPr="00ED1F2D">
        <w:lastRenderedPageBreak/>
        <w:t xml:space="preserve">Oppstartskjema for </w:t>
      </w:r>
      <w:proofErr w:type="spellStart"/>
      <w:r w:rsidRPr="00ED1F2D">
        <w:t>postdoktorar</w:t>
      </w:r>
      <w:proofErr w:type="spellEnd"/>
    </w:p>
    <w:p w:rsidR="006D794A" w:rsidRPr="00ED1F2D" w:rsidRDefault="006D794A" w:rsidP="000E4101">
      <w:pPr>
        <w:spacing w:before="0"/>
        <w:rPr>
          <w:rFonts w:ascii="Tahoma" w:hAnsi="Tahoma" w:cs="Tahoma"/>
          <w:b/>
          <w:sz w:val="32"/>
          <w:szCs w:val="32"/>
        </w:rPr>
      </w:pPr>
      <w:r>
        <w:rPr>
          <w:rFonts w:ascii="Tahoma" w:hAnsi="Tahoma" w:cs="Tahoma"/>
          <w:noProof/>
          <w:sz w:val="32"/>
          <w:szCs w:val="32"/>
          <w:lang w:eastAsia="nb-NO"/>
        </w:rPr>
        <w:drawing>
          <wp:anchor distT="0" distB="0" distL="114300" distR="114300" simplePos="0" relativeHeight="251659264" behindDoc="0" locked="0" layoutInCell="1" allowOverlap="1" wp14:anchorId="0FE06055" wp14:editId="2DDC5899">
            <wp:simplePos x="0" y="0"/>
            <wp:positionH relativeFrom="column">
              <wp:posOffset>4908550</wp:posOffset>
            </wp:positionH>
            <wp:positionV relativeFrom="paragraph">
              <wp:posOffset>-341630</wp:posOffset>
            </wp:positionV>
            <wp:extent cx="1149985" cy="1149985"/>
            <wp:effectExtent l="0" t="0" r="0" b="0"/>
            <wp:wrapNone/>
            <wp:docPr id="1" name="Bilde 1" descr="2012-05-11-blue-norwegian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05-11-blue-norwegian300x3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2D">
        <w:rPr>
          <w:rFonts w:ascii="Tahoma" w:hAnsi="Tahoma" w:cs="Tahoma"/>
          <w:b/>
          <w:sz w:val="32"/>
          <w:szCs w:val="32"/>
        </w:rPr>
        <w:t>Oppstartskjema for postdoktor</w:t>
      </w:r>
    </w:p>
    <w:p w:rsidR="006D794A" w:rsidRPr="00ED1F2D" w:rsidRDefault="006D794A" w:rsidP="000E4101">
      <w:pPr>
        <w:spacing w:before="0" w:after="0"/>
        <w:rPr>
          <w:rFonts w:ascii="Tahoma" w:hAnsi="Tahoma" w:cs="Tahoma"/>
          <w:b/>
          <w:sz w:val="18"/>
          <w:szCs w:val="18"/>
        </w:rPr>
      </w:pPr>
      <w:r w:rsidRPr="00ED1F2D">
        <w:rPr>
          <w:rFonts w:ascii="Tahoma" w:hAnsi="Tahoma" w:cs="Tahoma"/>
          <w:b/>
          <w:sz w:val="18"/>
          <w:szCs w:val="18"/>
        </w:rPr>
        <w:t xml:space="preserve">Skjemaet fylles ut av alle nye postdoktorer ved Institutt for husdyr- og </w:t>
      </w:r>
    </w:p>
    <w:p w:rsidR="006D794A" w:rsidRPr="00ED1F2D" w:rsidRDefault="006D794A" w:rsidP="000E4101">
      <w:pPr>
        <w:spacing w:before="0" w:after="0"/>
        <w:rPr>
          <w:rFonts w:ascii="Tahoma" w:hAnsi="Tahoma" w:cs="Tahoma"/>
          <w:b/>
          <w:sz w:val="18"/>
          <w:szCs w:val="18"/>
        </w:rPr>
      </w:pPr>
      <w:r w:rsidRPr="00ED1F2D">
        <w:rPr>
          <w:rFonts w:ascii="Tahoma" w:hAnsi="Tahoma" w:cs="Tahoma"/>
          <w:b/>
          <w:sz w:val="18"/>
          <w:szCs w:val="18"/>
        </w:rPr>
        <w:t>akvakulturvitenskap og leveres FUU-sekretær Anne Golten.</w:t>
      </w:r>
    </w:p>
    <w:p w:rsidR="006D794A" w:rsidRPr="00ED1F2D" w:rsidRDefault="006D794A" w:rsidP="000E4101">
      <w:pPr>
        <w:spacing w:before="0" w:after="0"/>
        <w:rPr>
          <w:rFonts w:ascii="Tahoma" w:hAnsi="Tahoma" w:cs="Tahoma"/>
          <w:b/>
          <w:sz w:val="18"/>
          <w:szCs w:val="18"/>
        </w:rPr>
      </w:pPr>
      <w:r w:rsidRPr="00ED1F2D">
        <w:rPr>
          <w:rFonts w:ascii="Tahoma" w:hAnsi="Tahoma" w:cs="Tahoma"/>
          <w:b/>
          <w:sz w:val="18"/>
          <w:szCs w:val="18"/>
        </w:rPr>
        <w:t xml:space="preserve">Vedlegg: Plan for gjennomføring av forskningsprosjektet, inkl. framdriftsplan. </w:t>
      </w:r>
    </w:p>
    <w:p w:rsidR="006D794A" w:rsidRPr="00ED1F2D" w:rsidRDefault="006D794A" w:rsidP="000E4101">
      <w:pPr>
        <w:spacing w:before="0" w:after="0"/>
        <w:rPr>
          <w:rFonts w:ascii="Tahoma" w:hAnsi="Tahoma" w:cs="Tahoma"/>
          <w:b/>
          <w:sz w:val="18"/>
          <w:szCs w:val="18"/>
        </w:rPr>
      </w:pPr>
      <w:r w:rsidRPr="00ED1F2D">
        <w:rPr>
          <w:rFonts w:ascii="Tahoma" w:hAnsi="Tahoma" w:cs="Tahoma"/>
          <w:b/>
          <w:sz w:val="18"/>
          <w:szCs w:val="18"/>
        </w:rPr>
        <w:t xml:space="preserve">Oppstartskjema med vedlegg er å betrakte som vedlegg til Arbeidsavtalen. </w:t>
      </w:r>
    </w:p>
    <w:p w:rsidR="006D794A" w:rsidRPr="00ED1F2D" w:rsidRDefault="006D794A" w:rsidP="000E4101">
      <w:pPr>
        <w:spacing w:before="0" w:after="0"/>
        <w:rPr>
          <w:rFonts w:cs="Arial"/>
          <w:b/>
          <w:szCs w:val="24"/>
        </w:rPr>
      </w:pPr>
    </w:p>
    <w:p w:rsidR="006D794A" w:rsidRPr="00EC6677" w:rsidRDefault="006D794A" w:rsidP="000E4101">
      <w:pPr>
        <w:spacing w:before="0" w:after="0"/>
        <w:rPr>
          <w:rFonts w:ascii="Tahoma" w:hAnsi="Tahoma" w:cs="Tahoma"/>
          <w:b/>
          <w:sz w:val="18"/>
          <w:szCs w:val="18"/>
        </w:rPr>
      </w:pPr>
      <w:r w:rsidRPr="00ED1F2D">
        <w:rPr>
          <w:rFonts w:ascii="Tahoma" w:hAnsi="Tahoma" w:cs="Tahoma"/>
          <w:b/>
          <w:sz w:val="18"/>
          <w:szCs w:val="18"/>
        </w:rPr>
        <w:t xml:space="preserve">Stilling som postdoktor er en utdanningsstilling, som omfattes av </w:t>
      </w:r>
      <w:r w:rsidRPr="00ED1F2D">
        <w:rPr>
          <w:rFonts w:ascii="Tahoma" w:hAnsi="Tahoma" w:cs="Tahoma"/>
          <w:b/>
          <w:i/>
          <w:sz w:val="18"/>
          <w:szCs w:val="18"/>
        </w:rPr>
        <w:t>Forskrift om ansettelsesvilkår for postdoktor, stipendiat, vitenskapelig assistent og spesialistkandidat</w:t>
      </w:r>
      <w:r w:rsidRPr="00ED1F2D">
        <w:rPr>
          <w:rFonts w:ascii="Tahoma" w:hAnsi="Tahoma" w:cs="Tahoma"/>
          <w:b/>
          <w:sz w:val="18"/>
          <w:szCs w:val="18"/>
        </w:rPr>
        <w:t xml:space="preserve">, se baksiden. </w:t>
      </w:r>
      <w:r>
        <w:rPr>
          <w:rFonts w:ascii="Tahoma" w:hAnsi="Tahoma" w:cs="Tahoma"/>
          <w:b/>
          <w:sz w:val="18"/>
          <w:szCs w:val="18"/>
        </w:rPr>
        <w:t>Forskerutdanningsutvalget (FUU) ved IHA har ansvar for kvalitetssikring av postdoktorperioden.</w:t>
      </w:r>
    </w:p>
    <w:p w:rsidR="006D794A" w:rsidRDefault="006D794A" w:rsidP="000E4101">
      <w:pPr>
        <w:spacing w:before="0" w:after="0"/>
        <w:rPr>
          <w:rFonts w:ascii="Tahoma" w:hAnsi="Tahoma" w:cs="Tahoma"/>
          <w:b/>
          <w:sz w:val="18"/>
          <w:szCs w:val="18"/>
        </w:rPr>
      </w:pPr>
    </w:p>
    <w:p w:rsidR="006D794A" w:rsidRPr="00EC6677" w:rsidRDefault="006D794A" w:rsidP="000E4101">
      <w:pPr>
        <w:spacing w:before="0" w:after="0"/>
        <w:rPr>
          <w:rFonts w:ascii="Tahoma" w:hAnsi="Tahoma" w:cs="Tahoma"/>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4631"/>
        <w:gridCol w:w="1275"/>
        <w:gridCol w:w="1843"/>
      </w:tblGrid>
      <w:tr w:rsidR="006D794A" w:rsidRPr="000152DB" w:rsidTr="007105A6">
        <w:trPr>
          <w:trHeight w:val="567"/>
        </w:trPr>
        <w:tc>
          <w:tcPr>
            <w:tcW w:w="1573" w:type="dxa"/>
            <w:vAlign w:val="center"/>
          </w:tcPr>
          <w:p w:rsidR="006D794A" w:rsidRPr="000152DB" w:rsidRDefault="006D794A" w:rsidP="000E4101">
            <w:pPr>
              <w:spacing w:before="0" w:after="0"/>
              <w:rPr>
                <w:rFonts w:ascii="Tahoma" w:hAnsi="Tahoma" w:cs="Tahoma"/>
                <w:b/>
                <w:sz w:val="18"/>
                <w:szCs w:val="18"/>
              </w:rPr>
            </w:pPr>
            <w:r w:rsidRPr="000152DB">
              <w:rPr>
                <w:rFonts w:ascii="Tahoma" w:hAnsi="Tahoma" w:cs="Tahoma"/>
                <w:b/>
                <w:sz w:val="18"/>
                <w:szCs w:val="18"/>
              </w:rPr>
              <w:t>Navn:</w:t>
            </w:r>
          </w:p>
        </w:tc>
        <w:tc>
          <w:tcPr>
            <w:tcW w:w="4631" w:type="dxa"/>
            <w:vAlign w:val="center"/>
          </w:tcPr>
          <w:p w:rsidR="006D794A" w:rsidRPr="000152DB" w:rsidRDefault="006D794A" w:rsidP="000E4101">
            <w:pPr>
              <w:spacing w:before="0" w:after="0"/>
              <w:rPr>
                <w:rFonts w:ascii="Tahoma" w:hAnsi="Tahoma" w:cs="Tahoma"/>
                <w:b/>
                <w:sz w:val="18"/>
                <w:szCs w:val="18"/>
              </w:rPr>
            </w:pPr>
          </w:p>
        </w:tc>
        <w:tc>
          <w:tcPr>
            <w:tcW w:w="1275" w:type="dxa"/>
            <w:vAlign w:val="center"/>
          </w:tcPr>
          <w:p w:rsidR="006D794A" w:rsidRPr="000152DB" w:rsidRDefault="006D794A" w:rsidP="000E4101">
            <w:pPr>
              <w:spacing w:before="0" w:after="0"/>
              <w:rPr>
                <w:rFonts w:ascii="Tahoma" w:hAnsi="Tahoma" w:cs="Tahoma"/>
                <w:b/>
                <w:sz w:val="18"/>
                <w:szCs w:val="18"/>
              </w:rPr>
            </w:pPr>
            <w:proofErr w:type="spellStart"/>
            <w:r w:rsidRPr="000152DB">
              <w:rPr>
                <w:rFonts w:ascii="Tahoma" w:hAnsi="Tahoma" w:cs="Tahoma"/>
                <w:b/>
                <w:sz w:val="18"/>
                <w:szCs w:val="18"/>
              </w:rPr>
              <w:t>Interntlf</w:t>
            </w:r>
            <w:proofErr w:type="spellEnd"/>
            <w:r w:rsidRPr="000152DB">
              <w:rPr>
                <w:rFonts w:ascii="Tahoma" w:hAnsi="Tahoma" w:cs="Tahoma"/>
                <w:b/>
                <w:sz w:val="18"/>
                <w:szCs w:val="18"/>
              </w:rPr>
              <w:t>.:</w:t>
            </w:r>
          </w:p>
        </w:tc>
        <w:tc>
          <w:tcPr>
            <w:tcW w:w="1843" w:type="dxa"/>
            <w:vAlign w:val="center"/>
          </w:tcPr>
          <w:p w:rsidR="006D794A" w:rsidRPr="000152DB" w:rsidRDefault="006D794A" w:rsidP="000E4101">
            <w:pPr>
              <w:spacing w:before="0" w:after="0"/>
              <w:rPr>
                <w:rFonts w:ascii="Tahoma" w:hAnsi="Tahoma" w:cs="Tahoma"/>
                <w:b/>
                <w:sz w:val="18"/>
                <w:szCs w:val="18"/>
              </w:rPr>
            </w:pPr>
          </w:p>
        </w:tc>
      </w:tr>
      <w:tr w:rsidR="006D794A" w:rsidRPr="000152DB" w:rsidTr="007105A6">
        <w:trPr>
          <w:trHeight w:val="567"/>
        </w:trPr>
        <w:tc>
          <w:tcPr>
            <w:tcW w:w="1573" w:type="dxa"/>
            <w:vAlign w:val="center"/>
          </w:tcPr>
          <w:p w:rsidR="006D794A" w:rsidRPr="000152DB" w:rsidRDefault="006D794A" w:rsidP="000E4101">
            <w:pPr>
              <w:spacing w:before="0" w:after="0"/>
              <w:rPr>
                <w:rFonts w:ascii="Tahoma" w:hAnsi="Tahoma" w:cs="Tahoma"/>
                <w:b/>
                <w:sz w:val="18"/>
                <w:szCs w:val="18"/>
              </w:rPr>
            </w:pPr>
            <w:r w:rsidRPr="000152DB">
              <w:rPr>
                <w:rFonts w:ascii="Tahoma" w:hAnsi="Tahoma" w:cs="Tahoma"/>
                <w:b/>
                <w:sz w:val="18"/>
                <w:szCs w:val="18"/>
              </w:rPr>
              <w:t>E-postadresse:</w:t>
            </w:r>
          </w:p>
        </w:tc>
        <w:tc>
          <w:tcPr>
            <w:tcW w:w="4631" w:type="dxa"/>
            <w:vAlign w:val="center"/>
          </w:tcPr>
          <w:p w:rsidR="006D794A" w:rsidRPr="000152DB" w:rsidRDefault="006D794A" w:rsidP="000E4101">
            <w:pPr>
              <w:spacing w:before="0" w:after="0"/>
              <w:rPr>
                <w:rFonts w:ascii="Tahoma" w:hAnsi="Tahoma" w:cs="Tahoma"/>
                <w:b/>
                <w:sz w:val="18"/>
                <w:szCs w:val="18"/>
              </w:rPr>
            </w:pPr>
          </w:p>
        </w:tc>
        <w:tc>
          <w:tcPr>
            <w:tcW w:w="1275" w:type="dxa"/>
            <w:vAlign w:val="center"/>
          </w:tcPr>
          <w:p w:rsidR="006D794A" w:rsidRPr="000152DB" w:rsidRDefault="006D794A" w:rsidP="000E4101">
            <w:pPr>
              <w:spacing w:before="0" w:after="0"/>
              <w:rPr>
                <w:rFonts w:ascii="Tahoma" w:hAnsi="Tahoma" w:cs="Tahoma"/>
                <w:b/>
                <w:sz w:val="18"/>
                <w:szCs w:val="18"/>
              </w:rPr>
            </w:pPr>
            <w:r w:rsidRPr="000152DB">
              <w:rPr>
                <w:rFonts w:ascii="Tahoma" w:hAnsi="Tahoma" w:cs="Tahoma"/>
                <w:b/>
                <w:sz w:val="18"/>
                <w:szCs w:val="18"/>
              </w:rPr>
              <w:t>Mobiltlf.:</w:t>
            </w:r>
          </w:p>
        </w:tc>
        <w:tc>
          <w:tcPr>
            <w:tcW w:w="1843" w:type="dxa"/>
            <w:vAlign w:val="center"/>
          </w:tcPr>
          <w:p w:rsidR="006D794A" w:rsidRPr="000152DB" w:rsidRDefault="006D794A" w:rsidP="000E4101">
            <w:pPr>
              <w:spacing w:before="0" w:after="0"/>
              <w:rPr>
                <w:rFonts w:ascii="Tahoma" w:hAnsi="Tahoma" w:cs="Tahoma"/>
                <w:b/>
                <w:sz w:val="18"/>
                <w:szCs w:val="18"/>
              </w:rPr>
            </w:pPr>
          </w:p>
        </w:tc>
      </w:tr>
    </w:tbl>
    <w:p w:rsidR="006D794A" w:rsidRDefault="006D794A" w:rsidP="000E4101">
      <w:pPr>
        <w:spacing w:before="0" w:after="0"/>
        <w:rPr>
          <w:rFonts w:ascii="Tahoma" w:hAnsi="Tahoma" w:cs="Tahoma"/>
          <w:b/>
          <w:sz w:val="18"/>
          <w:szCs w:val="18"/>
        </w:rPr>
      </w:pPr>
    </w:p>
    <w:p w:rsidR="006D794A" w:rsidRDefault="006D794A" w:rsidP="000E4101">
      <w:pPr>
        <w:spacing w:before="0" w:after="0"/>
        <w:rPr>
          <w:rFonts w:ascii="Tahoma" w:hAnsi="Tahoma" w:cs="Tahoma"/>
          <w:b/>
          <w:sz w:val="18"/>
          <w:szCs w:val="18"/>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984"/>
        <w:gridCol w:w="1701"/>
      </w:tblGrid>
      <w:tr w:rsidR="006D794A" w:rsidRPr="00D72282" w:rsidTr="007105A6">
        <w:trPr>
          <w:trHeight w:val="567"/>
        </w:trPr>
        <w:tc>
          <w:tcPr>
            <w:tcW w:w="2093" w:type="dxa"/>
            <w:vAlign w:val="center"/>
          </w:tcPr>
          <w:p w:rsidR="006D794A" w:rsidRPr="00D72282" w:rsidRDefault="006D794A" w:rsidP="000E4101">
            <w:pPr>
              <w:spacing w:before="0" w:after="0"/>
              <w:rPr>
                <w:rFonts w:ascii="Tahoma" w:hAnsi="Tahoma" w:cs="Tahoma"/>
                <w:b/>
                <w:sz w:val="18"/>
                <w:szCs w:val="18"/>
              </w:rPr>
            </w:pPr>
            <w:r>
              <w:rPr>
                <w:rFonts w:ascii="Tahoma" w:hAnsi="Tahoma" w:cs="Tahoma"/>
                <w:b/>
                <w:sz w:val="18"/>
                <w:szCs w:val="18"/>
              </w:rPr>
              <w:t>Ansatt fra (dato):</w:t>
            </w:r>
          </w:p>
        </w:tc>
        <w:tc>
          <w:tcPr>
            <w:tcW w:w="1701" w:type="dxa"/>
            <w:vAlign w:val="center"/>
          </w:tcPr>
          <w:p w:rsidR="006D794A" w:rsidRPr="00D72282" w:rsidRDefault="006D794A" w:rsidP="000E4101">
            <w:pPr>
              <w:spacing w:before="0" w:after="0"/>
              <w:rPr>
                <w:rFonts w:ascii="Tahoma" w:hAnsi="Tahoma" w:cs="Tahoma"/>
                <w:b/>
                <w:sz w:val="18"/>
                <w:szCs w:val="18"/>
              </w:rPr>
            </w:pPr>
          </w:p>
        </w:tc>
        <w:tc>
          <w:tcPr>
            <w:tcW w:w="1984" w:type="dxa"/>
            <w:vAlign w:val="center"/>
          </w:tcPr>
          <w:p w:rsidR="006D794A" w:rsidRPr="00D72282" w:rsidRDefault="006D794A" w:rsidP="000E4101">
            <w:pPr>
              <w:spacing w:before="0" w:after="0"/>
              <w:rPr>
                <w:rFonts w:ascii="Tahoma" w:hAnsi="Tahoma" w:cs="Tahoma"/>
                <w:b/>
                <w:sz w:val="18"/>
                <w:szCs w:val="18"/>
              </w:rPr>
            </w:pPr>
            <w:r>
              <w:rPr>
                <w:rFonts w:ascii="Tahoma" w:hAnsi="Tahoma" w:cs="Tahoma"/>
                <w:b/>
                <w:sz w:val="18"/>
                <w:szCs w:val="18"/>
              </w:rPr>
              <w:t>Ansatt til (dato)*:</w:t>
            </w:r>
          </w:p>
        </w:tc>
        <w:tc>
          <w:tcPr>
            <w:tcW w:w="1701" w:type="dxa"/>
            <w:vAlign w:val="center"/>
          </w:tcPr>
          <w:p w:rsidR="006D794A" w:rsidRPr="00D72282" w:rsidRDefault="006D794A" w:rsidP="000E4101">
            <w:pPr>
              <w:spacing w:before="0" w:after="0"/>
              <w:rPr>
                <w:rFonts w:ascii="Tahoma" w:hAnsi="Tahoma" w:cs="Tahoma"/>
                <w:b/>
                <w:sz w:val="18"/>
                <w:szCs w:val="18"/>
              </w:rPr>
            </w:pPr>
          </w:p>
        </w:tc>
      </w:tr>
    </w:tbl>
    <w:p w:rsidR="006D794A" w:rsidRPr="001E498E" w:rsidRDefault="006D794A" w:rsidP="000E4101">
      <w:pPr>
        <w:spacing w:before="0" w:after="0"/>
        <w:rPr>
          <w:rFonts w:ascii="Tahoma" w:hAnsi="Tahoma" w:cs="Tahoma"/>
          <w:sz w:val="18"/>
          <w:szCs w:val="18"/>
        </w:rPr>
      </w:pPr>
      <w:r w:rsidRPr="001E498E">
        <w:rPr>
          <w:rFonts w:ascii="Tahoma" w:hAnsi="Tahoma" w:cs="Tahoma"/>
          <w:sz w:val="18"/>
          <w:szCs w:val="18"/>
        </w:rPr>
        <w:t xml:space="preserve">* Inkl. </w:t>
      </w:r>
      <w:r>
        <w:rPr>
          <w:rFonts w:ascii="Tahoma" w:hAnsi="Tahoma" w:cs="Tahoma"/>
          <w:sz w:val="18"/>
          <w:szCs w:val="18"/>
        </w:rPr>
        <w:t xml:space="preserve">evt. </w:t>
      </w:r>
      <w:r w:rsidRPr="001E498E">
        <w:rPr>
          <w:rFonts w:ascii="Tahoma" w:hAnsi="Tahoma" w:cs="Tahoma"/>
          <w:sz w:val="18"/>
          <w:szCs w:val="18"/>
        </w:rPr>
        <w:t xml:space="preserve">forlengelse </w:t>
      </w:r>
      <w:proofErr w:type="spellStart"/>
      <w:r w:rsidRPr="001E498E">
        <w:rPr>
          <w:rFonts w:ascii="Tahoma" w:hAnsi="Tahoma" w:cs="Tahoma"/>
          <w:sz w:val="18"/>
          <w:szCs w:val="18"/>
        </w:rPr>
        <w:t>p.g.a.</w:t>
      </w:r>
      <w:proofErr w:type="spellEnd"/>
      <w:r w:rsidRPr="001E498E">
        <w:rPr>
          <w:rFonts w:ascii="Tahoma" w:hAnsi="Tahoma" w:cs="Tahoma"/>
          <w:sz w:val="18"/>
          <w:szCs w:val="18"/>
        </w:rPr>
        <w:t xml:space="preserve"> pliktarbeid</w:t>
      </w:r>
    </w:p>
    <w:p w:rsidR="006D794A" w:rsidRPr="00290B51" w:rsidRDefault="006D794A" w:rsidP="000E4101">
      <w:pPr>
        <w:spacing w:before="0" w:after="0"/>
        <w:rPr>
          <w:rFonts w:ascii="Tahoma" w:hAnsi="Tahoma" w:cs="Tahoma"/>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229"/>
      </w:tblGrid>
      <w:tr w:rsidR="006D794A" w:rsidRPr="00D72282" w:rsidTr="007105A6">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rsidR="006D794A" w:rsidRPr="00D72282" w:rsidRDefault="006D794A" w:rsidP="000E4101">
            <w:pPr>
              <w:spacing w:before="0" w:after="0"/>
              <w:rPr>
                <w:rFonts w:ascii="Tahoma" w:hAnsi="Tahoma" w:cs="Tahoma"/>
                <w:b/>
                <w:sz w:val="18"/>
                <w:szCs w:val="18"/>
              </w:rPr>
            </w:pPr>
            <w:r>
              <w:rPr>
                <w:rFonts w:ascii="Tahoma" w:hAnsi="Tahoma" w:cs="Tahoma"/>
                <w:b/>
                <w:sz w:val="18"/>
                <w:szCs w:val="18"/>
              </w:rPr>
              <w:t>Prosjekttittel:</w:t>
            </w:r>
          </w:p>
        </w:tc>
        <w:tc>
          <w:tcPr>
            <w:tcW w:w="7229" w:type="dxa"/>
            <w:tcBorders>
              <w:top w:val="single" w:sz="4" w:space="0" w:color="auto"/>
              <w:left w:val="single" w:sz="4" w:space="0" w:color="auto"/>
              <w:bottom w:val="single" w:sz="4" w:space="0" w:color="auto"/>
              <w:right w:val="single" w:sz="4" w:space="0" w:color="auto"/>
            </w:tcBorders>
            <w:vAlign w:val="center"/>
          </w:tcPr>
          <w:p w:rsidR="006D794A" w:rsidRDefault="006D794A" w:rsidP="000E4101">
            <w:pPr>
              <w:spacing w:before="0" w:after="0"/>
              <w:rPr>
                <w:rFonts w:ascii="Tahoma" w:hAnsi="Tahoma" w:cs="Tahoma"/>
                <w:b/>
                <w:sz w:val="18"/>
                <w:szCs w:val="18"/>
              </w:rPr>
            </w:pPr>
          </w:p>
          <w:p w:rsidR="006D794A" w:rsidRDefault="006D794A" w:rsidP="000E4101">
            <w:pPr>
              <w:spacing w:before="0" w:after="0"/>
              <w:rPr>
                <w:rFonts w:ascii="Tahoma" w:hAnsi="Tahoma" w:cs="Tahoma"/>
                <w:b/>
                <w:sz w:val="18"/>
                <w:szCs w:val="18"/>
              </w:rPr>
            </w:pPr>
          </w:p>
          <w:p w:rsidR="006D794A" w:rsidRDefault="006D794A" w:rsidP="000E4101">
            <w:pPr>
              <w:spacing w:before="0" w:after="0"/>
              <w:rPr>
                <w:rFonts w:ascii="Tahoma" w:hAnsi="Tahoma" w:cs="Tahoma"/>
                <w:b/>
                <w:sz w:val="18"/>
                <w:szCs w:val="18"/>
              </w:rPr>
            </w:pPr>
          </w:p>
          <w:p w:rsidR="006D794A" w:rsidRPr="00D72282" w:rsidRDefault="006D794A" w:rsidP="000E4101">
            <w:pPr>
              <w:spacing w:before="0" w:after="0"/>
              <w:rPr>
                <w:rFonts w:ascii="Tahoma" w:hAnsi="Tahoma" w:cs="Tahoma"/>
                <w:b/>
                <w:sz w:val="18"/>
                <w:szCs w:val="18"/>
              </w:rPr>
            </w:pPr>
          </w:p>
        </w:tc>
      </w:tr>
      <w:tr w:rsidR="006D794A" w:rsidRPr="00D72282" w:rsidTr="007105A6">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rsidR="006D794A" w:rsidRDefault="006D794A" w:rsidP="000E4101">
            <w:pPr>
              <w:spacing w:before="0" w:after="0"/>
              <w:rPr>
                <w:rFonts w:ascii="Tahoma" w:hAnsi="Tahoma" w:cs="Tahoma"/>
                <w:b/>
                <w:sz w:val="18"/>
                <w:szCs w:val="18"/>
              </w:rPr>
            </w:pPr>
            <w:r>
              <w:rPr>
                <w:rFonts w:ascii="Tahoma" w:hAnsi="Tahoma" w:cs="Tahoma"/>
                <w:b/>
                <w:sz w:val="18"/>
                <w:szCs w:val="18"/>
              </w:rPr>
              <w:t>Prosjektleder:</w:t>
            </w:r>
          </w:p>
        </w:tc>
        <w:tc>
          <w:tcPr>
            <w:tcW w:w="7229" w:type="dxa"/>
            <w:tcBorders>
              <w:top w:val="single" w:sz="4" w:space="0" w:color="auto"/>
              <w:left w:val="single" w:sz="4" w:space="0" w:color="auto"/>
              <w:bottom w:val="single" w:sz="4" w:space="0" w:color="auto"/>
              <w:right w:val="single" w:sz="4" w:space="0" w:color="auto"/>
            </w:tcBorders>
            <w:vAlign w:val="center"/>
          </w:tcPr>
          <w:p w:rsidR="006D794A" w:rsidRDefault="006D794A" w:rsidP="000E4101">
            <w:pPr>
              <w:spacing w:before="0" w:after="0"/>
              <w:rPr>
                <w:rFonts w:ascii="Tahoma" w:hAnsi="Tahoma" w:cs="Tahoma"/>
                <w:b/>
                <w:sz w:val="18"/>
                <w:szCs w:val="18"/>
              </w:rPr>
            </w:pPr>
          </w:p>
        </w:tc>
      </w:tr>
      <w:tr w:rsidR="006D794A" w:rsidRPr="00D72282" w:rsidTr="007105A6">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rsidR="006D794A" w:rsidRDefault="006D794A" w:rsidP="000E4101">
            <w:pPr>
              <w:spacing w:before="0" w:after="0"/>
              <w:rPr>
                <w:rFonts w:ascii="Tahoma" w:hAnsi="Tahoma" w:cs="Tahoma"/>
                <w:b/>
                <w:sz w:val="18"/>
                <w:szCs w:val="18"/>
              </w:rPr>
            </w:pPr>
            <w:r>
              <w:rPr>
                <w:rFonts w:ascii="Tahoma" w:hAnsi="Tahoma" w:cs="Tahoma"/>
                <w:b/>
                <w:sz w:val="18"/>
                <w:szCs w:val="18"/>
              </w:rPr>
              <w:t>Ansvarlig veileder/mentor*:</w:t>
            </w:r>
          </w:p>
        </w:tc>
        <w:tc>
          <w:tcPr>
            <w:tcW w:w="7229" w:type="dxa"/>
            <w:tcBorders>
              <w:top w:val="single" w:sz="4" w:space="0" w:color="auto"/>
              <w:left w:val="single" w:sz="4" w:space="0" w:color="auto"/>
              <w:bottom w:val="single" w:sz="4" w:space="0" w:color="auto"/>
              <w:right w:val="single" w:sz="4" w:space="0" w:color="auto"/>
            </w:tcBorders>
            <w:vAlign w:val="center"/>
          </w:tcPr>
          <w:p w:rsidR="006D794A" w:rsidRDefault="006D794A" w:rsidP="000E4101">
            <w:pPr>
              <w:spacing w:before="0" w:after="0"/>
              <w:rPr>
                <w:rFonts w:ascii="Tahoma" w:hAnsi="Tahoma" w:cs="Tahoma"/>
                <w:b/>
                <w:sz w:val="18"/>
                <w:szCs w:val="18"/>
              </w:rPr>
            </w:pPr>
          </w:p>
        </w:tc>
      </w:tr>
    </w:tbl>
    <w:p w:rsidR="006D794A" w:rsidRPr="008F116D" w:rsidRDefault="006D794A" w:rsidP="000E4101">
      <w:pPr>
        <w:spacing w:before="0" w:after="0"/>
        <w:rPr>
          <w:rFonts w:ascii="Tahoma" w:hAnsi="Tahoma" w:cs="Tahoma"/>
          <w:sz w:val="18"/>
          <w:szCs w:val="18"/>
        </w:rPr>
      </w:pPr>
      <w:r w:rsidRPr="008F116D">
        <w:rPr>
          <w:rFonts w:ascii="Tahoma" w:hAnsi="Tahoma" w:cs="Tahoma"/>
          <w:sz w:val="18"/>
          <w:szCs w:val="18"/>
        </w:rPr>
        <w:t xml:space="preserve">* Kan være </w:t>
      </w:r>
      <w:r>
        <w:rPr>
          <w:rFonts w:ascii="Tahoma" w:hAnsi="Tahoma" w:cs="Tahoma"/>
          <w:sz w:val="18"/>
          <w:szCs w:val="18"/>
        </w:rPr>
        <w:t xml:space="preserve">den </w:t>
      </w:r>
      <w:r w:rsidRPr="008F116D">
        <w:rPr>
          <w:rFonts w:ascii="Tahoma" w:hAnsi="Tahoma" w:cs="Tahoma"/>
          <w:sz w:val="18"/>
          <w:szCs w:val="18"/>
        </w:rPr>
        <w:t>samme som prosjektleder.</w:t>
      </w:r>
    </w:p>
    <w:p w:rsidR="006D794A" w:rsidRPr="00290B51" w:rsidRDefault="006D794A" w:rsidP="000E4101">
      <w:pPr>
        <w:spacing w:before="0" w:after="0"/>
        <w:rPr>
          <w:rFonts w:ascii="Tahoma" w:hAnsi="Tahoma" w:cs="Tahoma"/>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5"/>
        <w:gridCol w:w="4394"/>
      </w:tblGrid>
      <w:tr w:rsidR="006D794A" w:rsidRPr="008F116D" w:rsidTr="007105A6">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rsidR="006D794A" w:rsidRPr="008F116D" w:rsidRDefault="006D794A" w:rsidP="000E4101">
            <w:pPr>
              <w:spacing w:before="0" w:after="0"/>
              <w:rPr>
                <w:rFonts w:ascii="Tahoma" w:hAnsi="Tahoma" w:cs="Tahoma"/>
                <w:b/>
                <w:sz w:val="18"/>
                <w:szCs w:val="18"/>
              </w:rPr>
            </w:pPr>
            <w:r>
              <w:rPr>
                <w:rFonts w:ascii="Tahoma" w:hAnsi="Tahoma" w:cs="Tahoma"/>
                <w:b/>
                <w:sz w:val="18"/>
                <w:szCs w:val="18"/>
              </w:rPr>
              <w:t>Avtalt pliktarbeid*:</w:t>
            </w:r>
          </w:p>
        </w:tc>
        <w:tc>
          <w:tcPr>
            <w:tcW w:w="7229" w:type="dxa"/>
            <w:gridSpan w:val="2"/>
            <w:tcBorders>
              <w:top w:val="single" w:sz="4" w:space="0" w:color="auto"/>
              <w:left w:val="single" w:sz="4" w:space="0" w:color="auto"/>
              <w:bottom w:val="single" w:sz="4" w:space="0" w:color="auto"/>
              <w:right w:val="single" w:sz="4" w:space="0" w:color="auto"/>
            </w:tcBorders>
          </w:tcPr>
          <w:p w:rsidR="006D794A" w:rsidRPr="008F116D" w:rsidRDefault="006D794A" w:rsidP="000E4101">
            <w:pPr>
              <w:spacing w:before="0" w:after="0"/>
              <w:rPr>
                <w:rFonts w:ascii="Tahoma" w:hAnsi="Tahoma" w:cs="Tahoma"/>
                <w:b/>
                <w:sz w:val="18"/>
                <w:szCs w:val="18"/>
              </w:rPr>
            </w:pPr>
          </w:p>
          <w:p w:rsidR="006D794A" w:rsidRPr="008F116D" w:rsidRDefault="006D794A" w:rsidP="000E4101">
            <w:pPr>
              <w:spacing w:before="0" w:after="0"/>
              <w:rPr>
                <w:rFonts w:ascii="Tahoma" w:hAnsi="Tahoma" w:cs="Tahoma"/>
                <w:b/>
                <w:sz w:val="18"/>
                <w:szCs w:val="18"/>
              </w:rPr>
            </w:pPr>
          </w:p>
          <w:p w:rsidR="006D794A" w:rsidRPr="008F116D" w:rsidRDefault="006D794A" w:rsidP="000E4101">
            <w:pPr>
              <w:spacing w:before="0" w:after="0"/>
              <w:rPr>
                <w:rFonts w:ascii="Tahoma" w:hAnsi="Tahoma" w:cs="Tahoma"/>
                <w:b/>
                <w:sz w:val="18"/>
                <w:szCs w:val="18"/>
              </w:rPr>
            </w:pPr>
          </w:p>
          <w:p w:rsidR="006D794A" w:rsidRDefault="006D794A" w:rsidP="000E4101">
            <w:pPr>
              <w:spacing w:before="0" w:after="0"/>
              <w:rPr>
                <w:rFonts w:ascii="Tahoma" w:hAnsi="Tahoma" w:cs="Tahoma"/>
                <w:b/>
                <w:sz w:val="18"/>
                <w:szCs w:val="18"/>
              </w:rPr>
            </w:pPr>
          </w:p>
          <w:p w:rsidR="006D794A" w:rsidRDefault="006D794A" w:rsidP="000E4101">
            <w:pPr>
              <w:spacing w:before="0" w:after="0"/>
              <w:rPr>
                <w:rFonts w:ascii="Tahoma" w:hAnsi="Tahoma" w:cs="Tahoma"/>
                <w:b/>
                <w:sz w:val="18"/>
                <w:szCs w:val="18"/>
              </w:rPr>
            </w:pPr>
          </w:p>
          <w:p w:rsidR="006D794A" w:rsidRDefault="006D794A" w:rsidP="000E4101">
            <w:pPr>
              <w:spacing w:before="0" w:after="0"/>
              <w:rPr>
                <w:rFonts w:ascii="Tahoma" w:hAnsi="Tahoma" w:cs="Tahoma"/>
                <w:b/>
                <w:sz w:val="18"/>
                <w:szCs w:val="18"/>
              </w:rPr>
            </w:pPr>
          </w:p>
          <w:p w:rsidR="006D794A" w:rsidRPr="008F116D" w:rsidRDefault="006D794A" w:rsidP="000E4101">
            <w:pPr>
              <w:spacing w:before="0" w:after="0"/>
              <w:rPr>
                <w:rFonts w:ascii="Tahoma" w:hAnsi="Tahoma" w:cs="Tahoma"/>
                <w:b/>
                <w:sz w:val="18"/>
                <w:szCs w:val="18"/>
              </w:rPr>
            </w:pPr>
          </w:p>
        </w:tc>
      </w:tr>
      <w:tr w:rsidR="006D794A" w:rsidRPr="008F116D" w:rsidTr="007105A6">
        <w:trPr>
          <w:trHeight w:val="567"/>
        </w:trPr>
        <w:tc>
          <w:tcPr>
            <w:tcW w:w="4928" w:type="dxa"/>
            <w:gridSpan w:val="2"/>
            <w:tcBorders>
              <w:top w:val="single" w:sz="4" w:space="0" w:color="auto"/>
              <w:left w:val="single" w:sz="4" w:space="0" w:color="auto"/>
              <w:bottom w:val="single" w:sz="4" w:space="0" w:color="auto"/>
              <w:right w:val="single" w:sz="4" w:space="0" w:color="auto"/>
            </w:tcBorders>
            <w:vAlign w:val="center"/>
            <w:hideMark/>
          </w:tcPr>
          <w:p w:rsidR="006D794A" w:rsidRPr="008F116D" w:rsidRDefault="006D794A" w:rsidP="000E4101">
            <w:pPr>
              <w:spacing w:before="0" w:after="0"/>
              <w:rPr>
                <w:rFonts w:ascii="Tahoma" w:hAnsi="Tahoma" w:cs="Tahoma"/>
                <w:b/>
                <w:sz w:val="18"/>
                <w:szCs w:val="18"/>
              </w:rPr>
            </w:pPr>
            <w:r>
              <w:rPr>
                <w:rFonts w:ascii="Tahoma" w:hAnsi="Tahoma" w:cs="Tahoma"/>
                <w:b/>
                <w:sz w:val="18"/>
                <w:szCs w:val="18"/>
              </w:rPr>
              <w:t>Forlengelse av ansettelse som følge av pliktarbeid:</w:t>
            </w:r>
          </w:p>
        </w:tc>
        <w:tc>
          <w:tcPr>
            <w:tcW w:w="4394" w:type="dxa"/>
            <w:tcBorders>
              <w:top w:val="single" w:sz="4" w:space="0" w:color="auto"/>
              <w:left w:val="single" w:sz="4" w:space="0" w:color="auto"/>
              <w:bottom w:val="single" w:sz="4" w:space="0" w:color="auto"/>
              <w:right w:val="single" w:sz="4" w:space="0" w:color="auto"/>
            </w:tcBorders>
            <w:vAlign w:val="center"/>
          </w:tcPr>
          <w:p w:rsidR="006D794A" w:rsidRPr="008F116D" w:rsidRDefault="006D794A" w:rsidP="000E4101">
            <w:pPr>
              <w:spacing w:before="0" w:after="0"/>
              <w:rPr>
                <w:rFonts w:ascii="Tahoma" w:hAnsi="Tahoma" w:cs="Tahoma"/>
                <w:b/>
                <w:sz w:val="18"/>
                <w:szCs w:val="18"/>
              </w:rPr>
            </w:pPr>
          </w:p>
        </w:tc>
      </w:tr>
    </w:tbl>
    <w:p w:rsidR="006D794A" w:rsidRPr="008F116D" w:rsidRDefault="006D794A" w:rsidP="000E4101">
      <w:pPr>
        <w:spacing w:before="0" w:after="0"/>
        <w:rPr>
          <w:rFonts w:ascii="Tahoma" w:hAnsi="Tahoma" w:cs="Tahoma"/>
          <w:sz w:val="18"/>
          <w:szCs w:val="18"/>
        </w:rPr>
      </w:pPr>
      <w:r w:rsidRPr="008F116D">
        <w:rPr>
          <w:rFonts w:ascii="Tahoma" w:hAnsi="Tahoma" w:cs="Tahoma"/>
          <w:sz w:val="18"/>
          <w:szCs w:val="18"/>
        </w:rPr>
        <w:t xml:space="preserve">* </w:t>
      </w:r>
      <w:proofErr w:type="gramStart"/>
      <w:r>
        <w:rPr>
          <w:rFonts w:ascii="Tahoma" w:hAnsi="Tahoma" w:cs="Tahoma"/>
          <w:sz w:val="18"/>
          <w:szCs w:val="18"/>
        </w:rPr>
        <w:t>Angi</w:t>
      </w:r>
      <w:proofErr w:type="gramEnd"/>
      <w:r>
        <w:rPr>
          <w:rFonts w:ascii="Tahoma" w:hAnsi="Tahoma" w:cs="Tahoma"/>
          <w:sz w:val="18"/>
          <w:szCs w:val="18"/>
        </w:rPr>
        <w:t xml:space="preserve"> evt. undervisnings- og veiledningsoppgaver, og annet pliktarbeid, samt anslått total arbeidstid til dette</w:t>
      </w:r>
      <w:r w:rsidRPr="008F116D">
        <w:rPr>
          <w:rFonts w:ascii="Tahoma" w:hAnsi="Tahoma" w:cs="Tahoma"/>
          <w:sz w:val="18"/>
          <w:szCs w:val="18"/>
        </w:rPr>
        <w:t>.</w:t>
      </w:r>
    </w:p>
    <w:p w:rsidR="006D794A" w:rsidRPr="00290B51" w:rsidRDefault="006D794A" w:rsidP="000E4101">
      <w:pPr>
        <w:spacing w:before="0" w:after="0"/>
        <w:rPr>
          <w:rFonts w:ascii="Tahoma" w:hAnsi="Tahoma" w:cs="Tahoma"/>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28"/>
      </w:tblGrid>
      <w:tr w:rsidR="006D794A" w:rsidRPr="00EC6677" w:rsidTr="007105A6">
        <w:trPr>
          <w:trHeight w:val="567"/>
        </w:trPr>
        <w:tc>
          <w:tcPr>
            <w:tcW w:w="3794" w:type="dxa"/>
            <w:vAlign w:val="center"/>
          </w:tcPr>
          <w:p w:rsidR="006D794A" w:rsidRPr="00EC6677" w:rsidRDefault="006D794A" w:rsidP="000E4101">
            <w:pPr>
              <w:spacing w:before="0" w:after="0"/>
              <w:rPr>
                <w:rFonts w:ascii="Tahoma" w:hAnsi="Tahoma" w:cs="Tahoma"/>
                <w:b/>
                <w:sz w:val="18"/>
                <w:szCs w:val="18"/>
              </w:rPr>
            </w:pPr>
            <w:r>
              <w:rPr>
                <w:rFonts w:ascii="Tahoma" w:hAnsi="Tahoma" w:cs="Tahoma"/>
                <w:b/>
                <w:sz w:val="18"/>
                <w:szCs w:val="18"/>
              </w:rPr>
              <w:t>Postdoktor (dato, underskrift):</w:t>
            </w:r>
          </w:p>
        </w:tc>
        <w:tc>
          <w:tcPr>
            <w:tcW w:w="5528" w:type="dxa"/>
            <w:vAlign w:val="center"/>
          </w:tcPr>
          <w:p w:rsidR="006D794A" w:rsidRPr="00EC6677" w:rsidRDefault="006D794A" w:rsidP="000E4101">
            <w:pPr>
              <w:spacing w:before="0" w:after="0"/>
              <w:rPr>
                <w:rFonts w:ascii="Tahoma" w:hAnsi="Tahoma" w:cs="Tahoma"/>
                <w:b/>
                <w:sz w:val="18"/>
                <w:szCs w:val="18"/>
              </w:rPr>
            </w:pPr>
          </w:p>
        </w:tc>
      </w:tr>
      <w:tr w:rsidR="006D794A" w:rsidRPr="00EC6677" w:rsidTr="007105A6">
        <w:trPr>
          <w:trHeight w:val="567"/>
        </w:trPr>
        <w:tc>
          <w:tcPr>
            <w:tcW w:w="3794" w:type="dxa"/>
            <w:vAlign w:val="center"/>
          </w:tcPr>
          <w:p w:rsidR="006D794A" w:rsidRPr="00EC6677" w:rsidRDefault="006D794A" w:rsidP="000E4101">
            <w:pPr>
              <w:spacing w:before="0" w:after="0"/>
              <w:rPr>
                <w:rFonts w:ascii="Tahoma" w:hAnsi="Tahoma" w:cs="Tahoma"/>
                <w:b/>
                <w:sz w:val="18"/>
                <w:szCs w:val="18"/>
              </w:rPr>
            </w:pPr>
            <w:r>
              <w:rPr>
                <w:rFonts w:ascii="Tahoma" w:hAnsi="Tahoma" w:cs="Tahoma"/>
                <w:b/>
                <w:sz w:val="18"/>
                <w:szCs w:val="18"/>
              </w:rPr>
              <w:t>Veileder/mentor (dato, underskrift):</w:t>
            </w:r>
          </w:p>
        </w:tc>
        <w:tc>
          <w:tcPr>
            <w:tcW w:w="5528" w:type="dxa"/>
            <w:vAlign w:val="center"/>
          </w:tcPr>
          <w:p w:rsidR="006D794A" w:rsidRPr="00EC6677" w:rsidRDefault="006D794A" w:rsidP="000E4101">
            <w:pPr>
              <w:spacing w:before="0" w:after="0"/>
              <w:rPr>
                <w:rFonts w:ascii="Tahoma" w:hAnsi="Tahoma" w:cs="Tahoma"/>
                <w:b/>
                <w:sz w:val="18"/>
                <w:szCs w:val="18"/>
              </w:rPr>
            </w:pPr>
          </w:p>
        </w:tc>
      </w:tr>
      <w:tr w:rsidR="006D794A" w:rsidRPr="00EC6677" w:rsidTr="007105A6">
        <w:trPr>
          <w:trHeight w:val="567"/>
        </w:trPr>
        <w:tc>
          <w:tcPr>
            <w:tcW w:w="3794" w:type="dxa"/>
            <w:vAlign w:val="center"/>
          </w:tcPr>
          <w:p w:rsidR="006D794A" w:rsidRDefault="006D794A" w:rsidP="000E4101">
            <w:pPr>
              <w:spacing w:before="0" w:after="0"/>
              <w:rPr>
                <w:rFonts w:ascii="Tahoma" w:hAnsi="Tahoma" w:cs="Tahoma"/>
                <w:b/>
                <w:sz w:val="18"/>
                <w:szCs w:val="18"/>
              </w:rPr>
            </w:pPr>
            <w:r>
              <w:rPr>
                <w:rFonts w:ascii="Tahoma" w:hAnsi="Tahoma" w:cs="Tahoma"/>
                <w:b/>
                <w:sz w:val="18"/>
                <w:szCs w:val="18"/>
              </w:rPr>
              <w:t>Avtalen godkjennes.</w:t>
            </w:r>
          </w:p>
          <w:p w:rsidR="006D794A" w:rsidRDefault="006D794A" w:rsidP="000E4101">
            <w:pPr>
              <w:spacing w:before="0" w:after="0"/>
              <w:rPr>
                <w:rFonts w:ascii="Tahoma" w:hAnsi="Tahoma" w:cs="Tahoma"/>
                <w:b/>
                <w:sz w:val="18"/>
                <w:szCs w:val="18"/>
              </w:rPr>
            </w:pPr>
            <w:r>
              <w:rPr>
                <w:rFonts w:ascii="Tahoma" w:hAnsi="Tahoma" w:cs="Tahoma"/>
                <w:b/>
                <w:sz w:val="18"/>
                <w:szCs w:val="18"/>
              </w:rPr>
              <w:t>Instituttleder (dato, underskrift):</w:t>
            </w:r>
          </w:p>
        </w:tc>
        <w:tc>
          <w:tcPr>
            <w:tcW w:w="5528" w:type="dxa"/>
            <w:vAlign w:val="center"/>
          </w:tcPr>
          <w:p w:rsidR="006D794A" w:rsidRPr="00EC6677" w:rsidRDefault="006D794A" w:rsidP="000E4101">
            <w:pPr>
              <w:spacing w:before="0" w:after="0"/>
              <w:rPr>
                <w:rFonts w:ascii="Tahoma" w:hAnsi="Tahoma" w:cs="Tahoma"/>
                <w:b/>
                <w:sz w:val="18"/>
                <w:szCs w:val="18"/>
              </w:rPr>
            </w:pPr>
          </w:p>
        </w:tc>
      </w:tr>
    </w:tbl>
    <w:p w:rsidR="006D794A" w:rsidRDefault="006D794A" w:rsidP="000E4101">
      <w:pPr>
        <w:spacing w:before="0" w:after="0"/>
        <w:rPr>
          <w:rFonts w:ascii="Tahoma" w:hAnsi="Tahoma" w:cs="Tahoma"/>
          <w:b/>
          <w:sz w:val="18"/>
          <w:szCs w:val="18"/>
        </w:rPr>
      </w:pPr>
    </w:p>
    <w:p w:rsidR="006D794A" w:rsidRDefault="006D794A" w:rsidP="000E4101">
      <w:pPr>
        <w:spacing w:before="0" w:after="0"/>
        <w:rPr>
          <w:rFonts w:ascii="Tahoma" w:hAnsi="Tahoma" w:cs="Tahoma"/>
          <w:b/>
          <w:sz w:val="18"/>
          <w:szCs w:val="18"/>
        </w:rPr>
      </w:pPr>
    </w:p>
    <w:p w:rsidR="006D794A" w:rsidRPr="00EC6677" w:rsidRDefault="006D794A" w:rsidP="000E4101">
      <w:pPr>
        <w:spacing w:before="0" w:after="0"/>
        <w:rPr>
          <w:rFonts w:ascii="Tahoma" w:hAnsi="Tahoma" w:cs="Tahoma"/>
          <w:b/>
          <w:sz w:val="18"/>
          <w:szCs w:val="18"/>
        </w:rPr>
      </w:pPr>
      <w:r w:rsidRPr="00EC6677">
        <w:rPr>
          <w:rFonts w:ascii="Tahoma" w:hAnsi="Tahoma" w:cs="Tahoma"/>
          <w:b/>
          <w:sz w:val="18"/>
          <w:szCs w:val="18"/>
        </w:rPr>
        <w:t>Ved avslutning</w:t>
      </w:r>
      <w:r>
        <w:rPr>
          <w:rFonts w:ascii="Tahoma" w:hAnsi="Tahoma" w:cs="Tahoma"/>
          <w:b/>
          <w:sz w:val="18"/>
          <w:szCs w:val="18"/>
        </w:rPr>
        <w:t xml:space="preserve"> av postdoktorperioden skal</w:t>
      </w:r>
      <w:r w:rsidRPr="00EC6677">
        <w:rPr>
          <w:rFonts w:ascii="Tahoma" w:hAnsi="Tahoma" w:cs="Tahoma"/>
          <w:b/>
          <w:sz w:val="18"/>
          <w:szCs w:val="18"/>
        </w:rPr>
        <w:t xml:space="preserve"> ”</w:t>
      </w:r>
      <w:r w:rsidRPr="00EC6677">
        <w:rPr>
          <w:rFonts w:ascii="Tahoma" w:hAnsi="Tahoma" w:cs="Tahoma"/>
          <w:b/>
          <w:i/>
          <w:sz w:val="18"/>
          <w:szCs w:val="18"/>
        </w:rPr>
        <w:t>Rapportskjema fra postdoktorperiode</w:t>
      </w:r>
      <w:r>
        <w:rPr>
          <w:rFonts w:ascii="Tahoma" w:hAnsi="Tahoma" w:cs="Tahoma"/>
          <w:b/>
          <w:i/>
          <w:sz w:val="18"/>
          <w:szCs w:val="18"/>
        </w:rPr>
        <w:t>n</w:t>
      </w:r>
      <w:r>
        <w:rPr>
          <w:rFonts w:ascii="Tahoma" w:hAnsi="Tahoma" w:cs="Tahoma"/>
          <w:b/>
          <w:sz w:val="18"/>
          <w:szCs w:val="18"/>
        </w:rPr>
        <w:t xml:space="preserve">” leveres FUU. Her skal det rapporteres om gjennomført pliktarbeid, egenevaluering av pliktarbeid og faglig utvikling i postdoktorperioden, samt erfaring med veileder-/mentorfunksjonen. </w:t>
      </w:r>
    </w:p>
    <w:p w:rsidR="006D794A" w:rsidRPr="00EE6053" w:rsidRDefault="006D794A" w:rsidP="000E4101">
      <w:pPr>
        <w:spacing w:before="0" w:after="240"/>
        <w:rPr>
          <w:rFonts w:ascii="Tahoma" w:hAnsi="Tahoma" w:cs="Tahoma"/>
          <w:sz w:val="18"/>
          <w:szCs w:val="18"/>
        </w:rPr>
      </w:pPr>
      <w:r w:rsidRPr="00434B35">
        <w:rPr>
          <w:rFonts w:ascii="Tahoma" w:hAnsi="Tahoma" w:cs="Tahoma"/>
          <w:b/>
        </w:rPr>
        <w:lastRenderedPageBreak/>
        <w:t xml:space="preserve">Forskrift om ansettelsesvilkår for postdoktor, stipendiat, vitenskapelig assistent og </w:t>
      </w:r>
      <w:proofErr w:type="gramStart"/>
      <w:r w:rsidRPr="00434B35">
        <w:rPr>
          <w:rFonts w:ascii="Tahoma" w:hAnsi="Tahoma" w:cs="Tahoma"/>
          <w:b/>
        </w:rPr>
        <w:t>spesialistkandidat</w:t>
      </w:r>
      <w:r>
        <w:rPr>
          <w:rFonts w:ascii="Tahoma" w:hAnsi="Tahoma" w:cs="Tahoma"/>
          <w:b/>
        </w:rPr>
        <w:t xml:space="preserve">    </w:t>
      </w:r>
      <w:r w:rsidRPr="00EE6053">
        <w:rPr>
          <w:rFonts w:ascii="Tahoma" w:hAnsi="Tahoma" w:cs="Tahoma"/>
          <w:sz w:val="18"/>
          <w:szCs w:val="18"/>
        </w:rPr>
        <w:t xml:space="preserve"> </w:t>
      </w:r>
      <w:r w:rsidR="00260A5B">
        <w:fldChar w:fldCharType="begin"/>
      </w:r>
      <w:proofErr w:type="gramEnd"/>
      <w:r w:rsidR="00260A5B">
        <w:instrText xml:space="preserve"> HYPERLINK "http://www.lovdata.no/for/sf/kd/td-20060131-0102-001.html" \l "1-2" </w:instrText>
      </w:r>
      <w:r w:rsidR="00260A5B">
        <w:fldChar w:fldCharType="separate"/>
      </w:r>
      <w:r w:rsidRPr="005F163D">
        <w:rPr>
          <w:rStyle w:val="Hyperkobling"/>
          <w:rFonts w:ascii="Tahoma" w:hAnsi="Tahoma" w:cs="Tahoma"/>
        </w:rPr>
        <w:t>http://www.lovdata.no/for/sf/kd/td-20060131-0102-001.html#1-2</w:t>
      </w:r>
      <w:r w:rsidR="00260A5B">
        <w:rPr>
          <w:rStyle w:val="Hyperkobling"/>
          <w:rFonts w:ascii="Tahoma" w:hAnsi="Tahoma" w:cs="Tahoma"/>
        </w:rPr>
        <w:fldChar w:fldCharType="end"/>
      </w:r>
      <w:r w:rsidRPr="005F163D">
        <w:rPr>
          <w:rFonts w:ascii="Tahoma" w:hAnsi="Tahoma" w:cs="Tahoma"/>
        </w:rPr>
        <w:t>.</w:t>
      </w:r>
      <w:r w:rsidRPr="00EE6053">
        <w:rPr>
          <w:rFonts w:ascii="Tahoma" w:hAnsi="Tahoma" w:cs="Tahoma"/>
          <w:sz w:val="18"/>
          <w:szCs w:val="18"/>
        </w:rPr>
        <w:t xml:space="preserve"> </w:t>
      </w:r>
    </w:p>
    <w:p w:rsidR="006D794A" w:rsidRPr="00FC1133" w:rsidRDefault="006D794A" w:rsidP="000E4101">
      <w:pPr>
        <w:spacing w:before="0" w:after="240"/>
        <w:rPr>
          <w:rFonts w:ascii="Tahoma" w:hAnsi="Tahoma" w:cs="Tahoma"/>
          <w:sz w:val="18"/>
          <w:szCs w:val="18"/>
          <w:u w:val="single"/>
        </w:rPr>
      </w:pPr>
      <w:r w:rsidRPr="00FC1133">
        <w:rPr>
          <w:rFonts w:ascii="Tahoma" w:hAnsi="Tahoma" w:cs="Tahoma"/>
          <w:sz w:val="18"/>
          <w:szCs w:val="18"/>
          <w:u w:val="single"/>
        </w:rPr>
        <w:t>Utdrag</w:t>
      </w:r>
      <w:r>
        <w:rPr>
          <w:rFonts w:ascii="Tahoma" w:hAnsi="Tahoma" w:cs="Tahoma"/>
          <w:sz w:val="18"/>
          <w:szCs w:val="18"/>
          <w:u w:val="single"/>
        </w:rPr>
        <w:t>,</w:t>
      </w:r>
      <w:r w:rsidRPr="00FC1133">
        <w:rPr>
          <w:rFonts w:ascii="Tahoma" w:hAnsi="Tahoma" w:cs="Tahoma"/>
          <w:sz w:val="18"/>
          <w:szCs w:val="18"/>
          <w:u w:val="single"/>
        </w:rPr>
        <w:t xml:space="preserve"> med </w:t>
      </w:r>
      <w:proofErr w:type="spellStart"/>
      <w:r>
        <w:rPr>
          <w:rFonts w:ascii="Tahoma" w:hAnsi="Tahoma" w:cs="Tahoma"/>
          <w:sz w:val="18"/>
          <w:szCs w:val="18"/>
          <w:u w:val="single"/>
        </w:rPr>
        <w:t>FUUs</w:t>
      </w:r>
      <w:proofErr w:type="spellEnd"/>
      <w:r>
        <w:rPr>
          <w:rFonts w:ascii="Tahoma" w:hAnsi="Tahoma" w:cs="Tahoma"/>
          <w:sz w:val="18"/>
          <w:szCs w:val="18"/>
          <w:u w:val="single"/>
        </w:rPr>
        <w:t xml:space="preserve"> </w:t>
      </w:r>
      <w:r w:rsidRPr="00FC1133">
        <w:rPr>
          <w:rFonts w:ascii="Tahoma" w:hAnsi="Tahoma" w:cs="Tahoma"/>
          <w:sz w:val="18"/>
          <w:szCs w:val="18"/>
          <w:u w:val="single"/>
        </w:rPr>
        <w:t>kommentarer</w:t>
      </w:r>
      <w:r>
        <w:rPr>
          <w:rFonts w:ascii="Tahoma" w:hAnsi="Tahoma" w:cs="Tahoma"/>
          <w:sz w:val="18"/>
          <w:szCs w:val="18"/>
          <w:u w:val="single"/>
        </w:rPr>
        <w:t xml:space="preserve"> (</w:t>
      </w:r>
      <w:r w:rsidRPr="00FC1133">
        <w:rPr>
          <w:rFonts w:ascii="Tahoma" w:hAnsi="Tahoma" w:cs="Tahoma"/>
          <w:i/>
          <w:sz w:val="18"/>
          <w:szCs w:val="18"/>
          <w:u w:val="single"/>
        </w:rPr>
        <w:t>i kursiv</w:t>
      </w:r>
      <w:r>
        <w:rPr>
          <w:rFonts w:ascii="Tahoma" w:hAnsi="Tahoma" w:cs="Tahoma"/>
          <w:sz w:val="18"/>
          <w:szCs w:val="18"/>
          <w:u w:val="single"/>
        </w:rPr>
        <w:t>)</w:t>
      </w:r>
      <w:r w:rsidRPr="00FC1133">
        <w:rPr>
          <w:rFonts w:ascii="Tahoma" w:hAnsi="Tahoma" w:cs="Tahoma"/>
          <w:sz w:val="18"/>
          <w:szCs w:val="18"/>
          <w:u w:val="single"/>
        </w:rPr>
        <w:t>:</w:t>
      </w:r>
    </w:p>
    <w:p w:rsidR="006D794A" w:rsidRPr="00EE6053" w:rsidRDefault="006D794A" w:rsidP="000E4101">
      <w:pPr>
        <w:spacing w:before="0" w:after="240"/>
        <w:rPr>
          <w:rFonts w:ascii="Tahoma" w:hAnsi="Tahoma" w:cs="Tahoma"/>
          <w:sz w:val="18"/>
          <w:szCs w:val="18"/>
        </w:rPr>
      </w:pPr>
      <w:r w:rsidRPr="00EE6053">
        <w:rPr>
          <w:rFonts w:ascii="Tahoma" w:hAnsi="Tahoma" w:cs="Tahoma"/>
          <w:b/>
          <w:sz w:val="18"/>
          <w:szCs w:val="18"/>
        </w:rPr>
        <w:t>§ 1-2</w:t>
      </w:r>
      <w:r w:rsidRPr="00EE6053">
        <w:rPr>
          <w:rFonts w:ascii="Tahoma" w:hAnsi="Tahoma" w:cs="Tahoma"/>
          <w:sz w:val="18"/>
          <w:szCs w:val="18"/>
        </w:rPr>
        <w:t xml:space="preserve"> sier fø</w:t>
      </w:r>
      <w:r>
        <w:rPr>
          <w:rFonts w:ascii="Tahoma" w:hAnsi="Tahoma" w:cs="Tahoma"/>
          <w:sz w:val="18"/>
          <w:szCs w:val="18"/>
        </w:rPr>
        <w:t>lgende om postdoktorer:</w:t>
      </w:r>
    </w:p>
    <w:p w:rsidR="006D794A" w:rsidRPr="00EE6053" w:rsidRDefault="006D794A" w:rsidP="000E4101">
      <w:pPr>
        <w:spacing w:before="0" w:after="240"/>
        <w:ind w:left="567"/>
        <w:rPr>
          <w:rFonts w:ascii="Tahoma" w:hAnsi="Tahoma" w:cs="Tahoma"/>
          <w:sz w:val="18"/>
          <w:szCs w:val="18"/>
        </w:rPr>
      </w:pPr>
      <w:r w:rsidRPr="00EE6053">
        <w:rPr>
          <w:rFonts w:ascii="Tahoma" w:hAnsi="Tahoma" w:cs="Tahoma"/>
          <w:sz w:val="18"/>
          <w:szCs w:val="18"/>
        </w:rPr>
        <w:t xml:space="preserve">(1) Ansettelse i stilling som postdoktor har som hovedmål å kvalifisere for arbeid i vitenskapelige toppstillinger. Det kreves oppnådd doktorgrad for ansettelse. </w:t>
      </w:r>
    </w:p>
    <w:p w:rsidR="006D794A" w:rsidRPr="00EE6053" w:rsidRDefault="006D794A" w:rsidP="000E4101">
      <w:pPr>
        <w:spacing w:before="0" w:after="240"/>
        <w:ind w:left="567"/>
        <w:rPr>
          <w:rFonts w:ascii="Tahoma" w:hAnsi="Tahoma" w:cs="Tahoma"/>
          <w:sz w:val="18"/>
          <w:szCs w:val="18"/>
        </w:rPr>
      </w:pPr>
      <w:r w:rsidRPr="00EE6053">
        <w:rPr>
          <w:rFonts w:ascii="Tahoma" w:hAnsi="Tahoma" w:cs="Tahoma"/>
          <w:sz w:val="18"/>
          <w:szCs w:val="18"/>
        </w:rPr>
        <w:t xml:space="preserve">(2) Bruk av stilling som postdoktor er begrenset til institusjoner som har rett til å tildele doktorgrad. </w:t>
      </w:r>
    </w:p>
    <w:p w:rsidR="006D794A" w:rsidRPr="00EE6053" w:rsidRDefault="006D794A" w:rsidP="000E4101">
      <w:pPr>
        <w:spacing w:before="0" w:after="240"/>
        <w:ind w:left="567"/>
        <w:rPr>
          <w:rFonts w:ascii="Tahoma" w:hAnsi="Tahoma" w:cs="Tahoma"/>
          <w:sz w:val="18"/>
          <w:szCs w:val="18"/>
        </w:rPr>
      </w:pPr>
      <w:r w:rsidRPr="00EE6053">
        <w:rPr>
          <w:rFonts w:ascii="Tahoma" w:hAnsi="Tahoma" w:cs="Tahoma"/>
          <w:sz w:val="18"/>
          <w:szCs w:val="18"/>
        </w:rPr>
        <w:t xml:space="preserve">(3) Ved søknad om ansettelse i postdoktorstilling skal søkeren legge fram forslag til prosjekt for kvalifiseringsarbeidet. Forslaget skal også inneholde framdriftsplan. Det forutsettes at søkeren vil kunne gjennomføre prosjektet i løpet av ansettelsesperioden. </w:t>
      </w:r>
    </w:p>
    <w:p w:rsidR="006D794A" w:rsidRPr="00EE6053" w:rsidRDefault="006D794A" w:rsidP="000E4101">
      <w:pPr>
        <w:spacing w:before="0" w:after="240"/>
        <w:ind w:left="567"/>
        <w:rPr>
          <w:rFonts w:ascii="Tahoma" w:hAnsi="Tahoma" w:cs="Tahoma"/>
          <w:sz w:val="18"/>
          <w:szCs w:val="18"/>
        </w:rPr>
      </w:pPr>
      <w:r w:rsidRPr="00EE6053">
        <w:rPr>
          <w:rFonts w:ascii="Tahoma" w:hAnsi="Tahoma" w:cs="Tahoma"/>
          <w:sz w:val="18"/>
          <w:szCs w:val="18"/>
        </w:rPr>
        <w:t xml:space="preserve">(4) Åremålsperioden skal være fra to til fire år. Ved ansettelse utover to år avgjør arbeidsgiver om den ansatte skal pålegges pliktarbeid i form av undervisningsarbeid og tilsvarende arbeid, og omfanget av eventuelt pliktarbeid. </w:t>
      </w:r>
    </w:p>
    <w:p w:rsidR="006D794A" w:rsidRPr="00EE6053" w:rsidRDefault="006D794A" w:rsidP="000E4101">
      <w:pPr>
        <w:spacing w:before="0" w:after="240"/>
        <w:ind w:left="567"/>
        <w:rPr>
          <w:rFonts w:ascii="Tahoma" w:hAnsi="Tahoma" w:cs="Tahoma"/>
          <w:sz w:val="18"/>
          <w:szCs w:val="18"/>
        </w:rPr>
      </w:pPr>
      <w:r w:rsidRPr="00EE6053">
        <w:rPr>
          <w:rFonts w:ascii="Tahoma" w:hAnsi="Tahoma" w:cs="Tahoma"/>
          <w:sz w:val="18"/>
          <w:szCs w:val="18"/>
        </w:rPr>
        <w:t xml:space="preserve">(5) Det skal utarbeides plan for gjennomføring av prosjektet som ligger til grunn for ansettelse i postdoktorstilling. Planen skal inngå som del av eller vedlegg til arbeidskontrakt for åremålsansettelsen og skal omfatte prosjektbeskrivelse og framdriftsplan. </w:t>
      </w:r>
    </w:p>
    <w:p w:rsidR="006D794A" w:rsidRPr="00EE6053" w:rsidRDefault="006D794A" w:rsidP="000E4101">
      <w:pPr>
        <w:spacing w:before="0" w:after="240"/>
        <w:ind w:left="567"/>
        <w:rPr>
          <w:rFonts w:ascii="Tahoma" w:hAnsi="Tahoma" w:cs="Tahoma"/>
          <w:sz w:val="18"/>
          <w:szCs w:val="18"/>
        </w:rPr>
      </w:pPr>
      <w:r w:rsidRPr="00EE6053">
        <w:rPr>
          <w:rFonts w:ascii="Tahoma" w:hAnsi="Tahoma" w:cs="Tahoma"/>
          <w:sz w:val="18"/>
          <w:szCs w:val="18"/>
        </w:rPr>
        <w:t xml:space="preserve">(6) Omfanget av eventuelt pliktarbeid må fastsettes i planen. </w:t>
      </w:r>
    </w:p>
    <w:p w:rsidR="006D794A" w:rsidRPr="00EE6053" w:rsidRDefault="006D794A" w:rsidP="000E4101">
      <w:pPr>
        <w:spacing w:before="0" w:after="240"/>
        <w:rPr>
          <w:rFonts w:ascii="Tahoma" w:hAnsi="Tahoma" w:cs="Tahoma"/>
          <w:i/>
          <w:sz w:val="18"/>
          <w:szCs w:val="18"/>
        </w:rPr>
      </w:pPr>
      <w:r w:rsidRPr="00EE6053">
        <w:rPr>
          <w:rFonts w:ascii="Tahoma" w:hAnsi="Tahoma" w:cs="Tahoma"/>
          <w:i/>
          <w:sz w:val="18"/>
          <w:szCs w:val="18"/>
        </w:rPr>
        <w:t>Evt. undervisning må altså spesifiseres i arbeidsavtalen. Som kvalifisering til ”toppstillinger” vil undervisningskompetanse være viktig, og det bør være et mål at slik erfaring inngår i arbeidsavtalen som ledd i postdoktorens videreutdanning – så lenge de har en tilsetting som varer mer enn to år. Slikt omfang bør komme som et tillegg til selve prosjektperiod</w:t>
      </w:r>
      <w:r>
        <w:rPr>
          <w:rFonts w:ascii="Tahoma" w:hAnsi="Tahoma" w:cs="Tahoma"/>
          <w:i/>
          <w:sz w:val="18"/>
          <w:szCs w:val="18"/>
        </w:rPr>
        <w:t xml:space="preserve">en og finansieres av </w:t>
      </w:r>
      <w:proofErr w:type="spellStart"/>
      <w:r>
        <w:rPr>
          <w:rFonts w:ascii="Tahoma" w:hAnsi="Tahoma" w:cs="Tahoma"/>
          <w:i/>
          <w:sz w:val="18"/>
          <w:szCs w:val="18"/>
        </w:rPr>
        <w:t>IHAs</w:t>
      </w:r>
      <w:proofErr w:type="spellEnd"/>
      <w:r>
        <w:rPr>
          <w:rFonts w:ascii="Tahoma" w:hAnsi="Tahoma" w:cs="Tahoma"/>
          <w:i/>
          <w:sz w:val="18"/>
          <w:szCs w:val="18"/>
        </w:rPr>
        <w:t xml:space="preserve"> undervisnings</w:t>
      </w:r>
      <w:r w:rsidRPr="00EE6053">
        <w:rPr>
          <w:rFonts w:ascii="Tahoma" w:hAnsi="Tahoma" w:cs="Tahoma"/>
          <w:i/>
          <w:sz w:val="18"/>
          <w:szCs w:val="18"/>
        </w:rPr>
        <w:t>budsjett der det er behov for slik undervisning.</w:t>
      </w:r>
    </w:p>
    <w:p w:rsidR="006D794A" w:rsidRPr="00EE6053" w:rsidRDefault="006D794A" w:rsidP="000E4101">
      <w:pPr>
        <w:spacing w:before="0" w:after="240"/>
        <w:ind w:left="567"/>
        <w:rPr>
          <w:rFonts w:ascii="Tahoma" w:hAnsi="Tahoma" w:cs="Tahoma"/>
          <w:sz w:val="18"/>
          <w:szCs w:val="18"/>
        </w:rPr>
      </w:pPr>
      <w:r w:rsidRPr="00EE6053">
        <w:rPr>
          <w:rFonts w:ascii="Tahoma" w:hAnsi="Tahoma" w:cs="Tahoma"/>
          <w:sz w:val="18"/>
          <w:szCs w:val="18"/>
        </w:rPr>
        <w:t xml:space="preserve"> (7) Planen må inneholde opplysning om hvem som skal ha plikt til å følge opp den ansatte med faglig rådgivning. Både den som har ansvar for faglig rådgivning, og den ansatte har plikt til å melde fra til arbeidsgiver om manglende gjennomføring av planen. </w:t>
      </w:r>
    </w:p>
    <w:p w:rsidR="006D794A" w:rsidRPr="00EE6053" w:rsidRDefault="006D794A" w:rsidP="000E4101">
      <w:pPr>
        <w:spacing w:before="0" w:after="240"/>
        <w:rPr>
          <w:rFonts w:ascii="Tahoma" w:hAnsi="Tahoma" w:cs="Tahoma"/>
          <w:i/>
          <w:sz w:val="18"/>
          <w:szCs w:val="18"/>
        </w:rPr>
      </w:pPr>
      <w:r w:rsidRPr="00EE6053">
        <w:rPr>
          <w:rFonts w:ascii="Tahoma" w:hAnsi="Tahoma" w:cs="Tahoma"/>
          <w:i/>
          <w:sz w:val="18"/>
          <w:szCs w:val="18"/>
        </w:rPr>
        <w:t>Det er altså obligatorisk med en definert veileder/rådgiver for postdoktoren.</w:t>
      </w:r>
      <w:r>
        <w:rPr>
          <w:rFonts w:ascii="Tahoma" w:hAnsi="Tahoma" w:cs="Tahoma"/>
          <w:i/>
          <w:sz w:val="18"/>
          <w:szCs w:val="18"/>
        </w:rPr>
        <w:t xml:space="preserve"> Veilederen bør kunne ha en mentorfunksjon, som bidrar til å fremme faglig og personlig utvikling på et bredt plan.</w:t>
      </w:r>
    </w:p>
    <w:p w:rsidR="006D794A" w:rsidRPr="00EE6053" w:rsidRDefault="006D794A" w:rsidP="000E4101">
      <w:pPr>
        <w:spacing w:before="0" w:after="240"/>
        <w:rPr>
          <w:rFonts w:ascii="Tahoma" w:hAnsi="Tahoma" w:cs="Tahoma"/>
          <w:sz w:val="18"/>
          <w:szCs w:val="18"/>
        </w:rPr>
      </w:pPr>
      <w:r w:rsidRPr="00EE6053">
        <w:rPr>
          <w:rFonts w:ascii="Tahoma" w:hAnsi="Tahoma" w:cs="Tahoma"/>
          <w:sz w:val="18"/>
          <w:szCs w:val="18"/>
        </w:rPr>
        <w:t xml:space="preserve">Videre sies det i </w:t>
      </w:r>
      <w:r w:rsidRPr="00EE6053">
        <w:rPr>
          <w:rFonts w:ascii="Tahoma" w:hAnsi="Tahoma" w:cs="Tahoma"/>
          <w:b/>
          <w:sz w:val="18"/>
          <w:szCs w:val="18"/>
        </w:rPr>
        <w:t>§ 2-1 Åremålsansettelsen</w:t>
      </w:r>
      <w:r w:rsidRPr="00EE6053">
        <w:rPr>
          <w:rFonts w:ascii="Tahoma" w:hAnsi="Tahoma" w:cs="Tahoma"/>
          <w:sz w:val="18"/>
          <w:szCs w:val="18"/>
        </w:rPr>
        <w:t>:</w:t>
      </w:r>
    </w:p>
    <w:p w:rsidR="006D794A" w:rsidRPr="00EE6053" w:rsidRDefault="006D794A" w:rsidP="000E4101">
      <w:pPr>
        <w:spacing w:before="0" w:after="240"/>
        <w:ind w:left="567"/>
        <w:rPr>
          <w:rFonts w:ascii="Tahoma" w:hAnsi="Tahoma" w:cs="Tahoma"/>
          <w:sz w:val="18"/>
          <w:szCs w:val="18"/>
        </w:rPr>
      </w:pPr>
      <w:r w:rsidRPr="00EE6053">
        <w:rPr>
          <w:rFonts w:ascii="Tahoma" w:hAnsi="Tahoma" w:cs="Tahoma"/>
          <w:sz w:val="18"/>
          <w:szCs w:val="18"/>
        </w:rPr>
        <w:t xml:space="preserve"> (1) Ingen kan ansettes i mer enn én åremålsperiode i samme stillingskategori ved samme institusjon.</w:t>
      </w:r>
    </w:p>
    <w:p w:rsidR="006D794A" w:rsidRPr="00EE6053" w:rsidRDefault="006D794A" w:rsidP="000E4101">
      <w:pPr>
        <w:spacing w:before="0" w:after="240"/>
        <w:rPr>
          <w:rFonts w:ascii="Tahoma" w:hAnsi="Tahoma" w:cs="Tahoma"/>
          <w:i/>
          <w:sz w:val="18"/>
          <w:szCs w:val="18"/>
        </w:rPr>
      </w:pPr>
      <w:r>
        <w:rPr>
          <w:rFonts w:ascii="Tahoma" w:hAnsi="Tahoma" w:cs="Tahoma"/>
          <w:i/>
          <w:sz w:val="18"/>
          <w:szCs w:val="18"/>
        </w:rPr>
        <w:t>Ansettelsen</w:t>
      </w:r>
      <w:r w:rsidRPr="00EE6053">
        <w:rPr>
          <w:rFonts w:ascii="Tahoma" w:hAnsi="Tahoma" w:cs="Tahoma"/>
          <w:i/>
          <w:sz w:val="18"/>
          <w:szCs w:val="18"/>
        </w:rPr>
        <w:t xml:space="preserve"> kan altså ikke forlenges. Derfor må pliktarbeid være forhåndsavt</w:t>
      </w:r>
      <w:r>
        <w:rPr>
          <w:rFonts w:ascii="Tahoma" w:hAnsi="Tahoma" w:cs="Tahoma"/>
          <w:i/>
          <w:sz w:val="18"/>
          <w:szCs w:val="18"/>
        </w:rPr>
        <w:t>alt og dimensjonert i ansettelse</w:t>
      </w:r>
      <w:r w:rsidRPr="00EE6053">
        <w:rPr>
          <w:rFonts w:ascii="Tahoma" w:hAnsi="Tahoma" w:cs="Tahoma"/>
          <w:i/>
          <w:sz w:val="18"/>
          <w:szCs w:val="18"/>
        </w:rPr>
        <w:t xml:space="preserve">sperioden. </w:t>
      </w:r>
    </w:p>
    <w:p w:rsidR="006D794A" w:rsidRPr="00EE6053" w:rsidRDefault="006D794A" w:rsidP="000E4101">
      <w:pPr>
        <w:spacing w:before="0" w:after="240"/>
        <w:rPr>
          <w:rFonts w:ascii="Tahoma" w:hAnsi="Tahoma" w:cs="Tahoma"/>
          <w:sz w:val="18"/>
          <w:szCs w:val="18"/>
        </w:rPr>
      </w:pPr>
      <w:r w:rsidRPr="00EE6053">
        <w:rPr>
          <w:rFonts w:ascii="Tahoma" w:hAnsi="Tahoma" w:cs="Tahoma"/>
          <w:sz w:val="18"/>
          <w:szCs w:val="18"/>
        </w:rPr>
        <w:t xml:space="preserve">Og i </w:t>
      </w:r>
      <w:r w:rsidRPr="00EE6053">
        <w:rPr>
          <w:rFonts w:ascii="Tahoma" w:hAnsi="Tahoma" w:cs="Tahoma"/>
          <w:b/>
          <w:sz w:val="18"/>
          <w:szCs w:val="18"/>
        </w:rPr>
        <w:t>§ 2-3 Permisjoner</w:t>
      </w:r>
      <w:r w:rsidRPr="00EE6053">
        <w:rPr>
          <w:rFonts w:ascii="Tahoma" w:hAnsi="Tahoma" w:cs="Tahoma"/>
          <w:sz w:val="18"/>
          <w:szCs w:val="18"/>
        </w:rPr>
        <w:t>…:</w:t>
      </w:r>
    </w:p>
    <w:p w:rsidR="006D794A" w:rsidRPr="00EE6053" w:rsidRDefault="006D794A" w:rsidP="000E4101">
      <w:pPr>
        <w:spacing w:before="0" w:after="240"/>
        <w:ind w:left="567"/>
        <w:rPr>
          <w:rFonts w:ascii="Tahoma" w:hAnsi="Tahoma" w:cs="Tahoma"/>
          <w:sz w:val="18"/>
          <w:szCs w:val="18"/>
        </w:rPr>
      </w:pPr>
      <w:r w:rsidRPr="00EE6053">
        <w:rPr>
          <w:rFonts w:ascii="Tahoma" w:hAnsi="Tahoma" w:cs="Tahoma"/>
          <w:sz w:val="18"/>
          <w:szCs w:val="18"/>
        </w:rPr>
        <w:t xml:space="preserve">(3) Det kan gis permisjon for å gå inn i kortvarig vikariat i undervisnings- og forskerstilling, utenlandsstipend og liknende når dette kan skje uten å redusere framdriften med mer enn et halvt år i postdoktorprosjekt, doktorgradsutdanning eller kunstnerisk utviklingsarbeid eller spesialistutdanning. I slike tilfeller kan ansettelsesperioden forlenges tilsvarende. </w:t>
      </w:r>
    </w:p>
    <w:p w:rsidR="006D794A" w:rsidRPr="00EE6053" w:rsidRDefault="006D794A" w:rsidP="000E4101">
      <w:pPr>
        <w:spacing w:before="0" w:after="240"/>
        <w:rPr>
          <w:rFonts w:ascii="Tahoma" w:hAnsi="Tahoma" w:cs="Tahoma"/>
          <w:b/>
          <w:sz w:val="18"/>
          <w:szCs w:val="18"/>
        </w:rPr>
      </w:pPr>
      <w:r>
        <w:rPr>
          <w:rFonts w:ascii="Tahoma" w:hAnsi="Tahoma" w:cs="Tahoma"/>
          <w:i/>
          <w:sz w:val="18"/>
          <w:szCs w:val="18"/>
        </w:rPr>
        <w:t>Dette er unntaket fra § 2-1</w:t>
      </w:r>
      <w:r w:rsidRPr="00EE6053">
        <w:rPr>
          <w:rFonts w:ascii="Tahoma" w:hAnsi="Tahoma" w:cs="Tahoma"/>
          <w:i/>
          <w:sz w:val="18"/>
          <w:szCs w:val="18"/>
        </w:rPr>
        <w:t>. Man kan gis vikariater i inntil et halvt år.</w:t>
      </w:r>
      <w:r>
        <w:rPr>
          <w:rFonts w:ascii="Tahoma" w:hAnsi="Tahoma" w:cs="Tahoma"/>
          <w:i/>
          <w:sz w:val="18"/>
          <w:szCs w:val="18"/>
        </w:rPr>
        <w:t xml:space="preserve"> </w:t>
      </w:r>
    </w:p>
    <w:p w:rsidR="00145DE6" w:rsidRPr="006D794A" w:rsidRDefault="00145DE6" w:rsidP="000E4101">
      <w:pPr>
        <w:spacing w:before="0"/>
      </w:pPr>
    </w:p>
    <w:p w:rsidR="007E397C" w:rsidRDefault="007E397C" w:rsidP="000E4101">
      <w:pPr>
        <w:spacing w:before="0"/>
        <w:sectPr w:rsidR="007E397C">
          <w:pgSz w:w="11906" w:h="16838"/>
          <w:pgMar w:top="1417" w:right="1417" w:bottom="1417" w:left="1417" w:header="708" w:footer="708" w:gutter="0"/>
          <w:cols w:space="708"/>
          <w:docGrid w:linePitch="360"/>
        </w:sectPr>
      </w:pPr>
    </w:p>
    <w:p w:rsidR="007E397C" w:rsidRPr="003951F0" w:rsidRDefault="007E397C" w:rsidP="000E4101">
      <w:pPr>
        <w:pStyle w:val="Overskrift2"/>
        <w:spacing w:before="0"/>
      </w:pPr>
      <w:bookmarkStart w:id="82" w:name="_Toc366075733"/>
      <w:r w:rsidRPr="003951F0">
        <w:lastRenderedPageBreak/>
        <w:t>Kvalifikasjonsbeskrivelse for professor</w:t>
      </w:r>
      <w:bookmarkEnd w:id="82"/>
    </w:p>
    <w:p w:rsidR="007E397C" w:rsidRPr="007527F4" w:rsidRDefault="003F0900" w:rsidP="000E4101">
      <w:pPr>
        <w:spacing w:before="0"/>
        <w:rPr>
          <w:rFonts w:cstheme="minorHAnsi"/>
          <w:szCs w:val="24"/>
        </w:rPr>
      </w:pPr>
      <w:r w:rsidRPr="007527F4">
        <w:rPr>
          <w:rFonts w:cstheme="minorHAnsi"/>
          <w:sz w:val="22"/>
          <w:szCs w:val="24"/>
        </w:rPr>
        <w:t>(</w:t>
      </w:r>
      <w:proofErr w:type="spellStart"/>
      <w:r w:rsidRPr="007527F4">
        <w:rPr>
          <w:rFonts w:cstheme="minorHAnsi"/>
          <w:sz w:val="22"/>
          <w:szCs w:val="24"/>
        </w:rPr>
        <w:t>frå</w:t>
      </w:r>
      <w:proofErr w:type="spellEnd"/>
      <w:r w:rsidR="007E397C" w:rsidRPr="007527F4">
        <w:rPr>
          <w:rFonts w:cstheme="minorHAnsi"/>
          <w:sz w:val="22"/>
          <w:szCs w:val="24"/>
        </w:rPr>
        <w:t xml:space="preserve"> </w:t>
      </w:r>
      <w:hyperlink r:id="rId47" w:history="1">
        <w:r w:rsidRPr="007527F4">
          <w:rPr>
            <w:rStyle w:val="Hyperkobling"/>
            <w:rFonts w:cstheme="minorHAnsi"/>
            <w:bCs/>
            <w:sz w:val="22"/>
            <w:szCs w:val="24"/>
          </w:rPr>
          <w:t>r</w:t>
        </w:r>
        <w:r w:rsidR="007E397C" w:rsidRPr="007527F4">
          <w:rPr>
            <w:rStyle w:val="Hyperkobling"/>
            <w:rFonts w:cstheme="minorHAnsi"/>
            <w:bCs/>
            <w:sz w:val="22"/>
            <w:szCs w:val="24"/>
          </w:rPr>
          <w:t xml:space="preserve">apport om </w:t>
        </w:r>
        <w:r w:rsidRPr="007527F4">
          <w:rPr>
            <w:rStyle w:val="Hyperkobling"/>
            <w:rFonts w:cstheme="minorHAnsi"/>
            <w:bCs/>
            <w:sz w:val="22"/>
            <w:szCs w:val="24"/>
          </w:rPr>
          <w:t>s</w:t>
        </w:r>
        <w:r w:rsidR="007E397C" w:rsidRPr="007527F4">
          <w:rPr>
            <w:rStyle w:val="Hyperkobling"/>
            <w:rFonts w:cstheme="minorHAnsi"/>
            <w:bCs/>
            <w:sz w:val="22"/>
            <w:szCs w:val="24"/>
          </w:rPr>
          <w:t xml:space="preserve">amordning av </w:t>
        </w:r>
        <w:proofErr w:type="spellStart"/>
        <w:r w:rsidR="007E397C" w:rsidRPr="007527F4">
          <w:rPr>
            <w:rStyle w:val="Hyperkobling"/>
            <w:rFonts w:cstheme="minorHAnsi"/>
            <w:bCs/>
            <w:sz w:val="22"/>
            <w:szCs w:val="24"/>
          </w:rPr>
          <w:t>prosessane</w:t>
        </w:r>
        <w:proofErr w:type="spellEnd"/>
        <w:r w:rsidR="007E397C" w:rsidRPr="007527F4">
          <w:rPr>
            <w:rStyle w:val="Hyperkobling"/>
            <w:rFonts w:cstheme="minorHAnsi"/>
            <w:bCs/>
            <w:sz w:val="22"/>
            <w:szCs w:val="24"/>
          </w:rPr>
          <w:t xml:space="preserve"> for professoropprykk, utarbeidd av arbeidsgruppa </w:t>
        </w:r>
        <w:proofErr w:type="spellStart"/>
        <w:r w:rsidR="007E397C" w:rsidRPr="007527F4">
          <w:rPr>
            <w:rStyle w:val="Hyperkobling"/>
            <w:rFonts w:cstheme="minorHAnsi"/>
            <w:bCs/>
            <w:sz w:val="22"/>
            <w:szCs w:val="24"/>
          </w:rPr>
          <w:t>oppne</w:t>
        </w:r>
        <w:r w:rsidRPr="007527F4">
          <w:rPr>
            <w:rStyle w:val="Hyperkobling"/>
            <w:rFonts w:cstheme="minorHAnsi"/>
            <w:bCs/>
            <w:sz w:val="22"/>
            <w:szCs w:val="24"/>
          </w:rPr>
          <w:t>mnt</w:t>
        </w:r>
        <w:proofErr w:type="spellEnd"/>
        <w:r w:rsidR="007E397C" w:rsidRPr="007527F4">
          <w:rPr>
            <w:rStyle w:val="Hyperkobling"/>
            <w:rFonts w:cstheme="minorHAnsi"/>
            <w:bCs/>
            <w:sz w:val="22"/>
            <w:szCs w:val="24"/>
          </w:rPr>
          <w:t xml:space="preserve"> av det nasjonale fakultetsmøtet for realfag</w:t>
        </w:r>
      </w:hyperlink>
      <w:r w:rsidRPr="007527F4">
        <w:rPr>
          <w:rFonts w:cstheme="minorHAnsi"/>
          <w:szCs w:val="24"/>
        </w:rPr>
        <w:t>)</w:t>
      </w:r>
    </w:p>
    <w:p w:rsidR="007E397C" w:rsidRPr="007E397C" w:rsidRDefault="007E397C" w:rsidP="000E4101">
      <w:pPr>
        <w:spacing w:before="0"/>
      </w:pPr>
      <w:r w:rsidRPr="007E397C">
        <w:t xml:space="preserve">For å kvalifisere til opprykk må søkere inneha kompetanse som i omfang og karakter (type, kvalitet, bredde, dybde) er på nivå med de krav som generelt stilles til professorater i MNT-området, nasjonalt og internasjonalt. Kvalifikasjonskravene skal i den grad det er mulig, være lik for alle fagdisipliner innen MNT-fagaktuelle fagområdet. For at opprykk skal kunne tilkjennes, må denne kompetansen være utvilsom. Kunnskapsdepartementets forskrift gir ingen beskrivelse av hvilke kvalifikasjoner som er nødvendige for å oppnå professorkompetanse. En må derfor gå ut fra at det skal foretas en overordnet skjønnsmessig og helhetlig vurdering av kvalifikasjonene. </w:t>
      </w:r>
    </w:p>
    <w:p w:rsidR="007E397C" w:rsidRPr="007E397C" w:rsidRDefault="007E397C" w:rsidP="000E4101">
      <w:pPr>
        <w:spacing w:before="0"/>
      </w:pPr>
      <w:r w:rsidRPr="007E397C">
        <w:t xml:space="preserve">I og med Det nasjonale fakultetsmøte for realfag og Nasjonalt råd for teknologisk utdanning har anbefalt institusjonene å legge de nedenstående krav til grunn, må disse kravene være de innen MNT-fagene som kommer nærmest den i </w:t>
      </w:r>
      <w:proofErr w:type="spellStart"/>
      <w:r w:rsidRPr="007E397C">
        <w:t>forskriften</w:t>
      </w:r>
      <w:proofErr w:type="spellEnd"/>
      <w:r w:rsidRPr="007E397C">
        <w:t xml:space="preserve"> nevnte etablerte nasjonale standard. </w:t>
      </w:r>
    </w:p>
    <w:p w:rsidR="007E397C" w:rsidRPr="007E397C" w:rsidRDefault="007E397C" w:rsidP="000E4101">
      <w:pPr>
        <w:spacing w:before="0"/>
      </w:pPr>
      <w:r w:rsidRPr="007E397C">
        <w:t xml:space="preserve">Denne kvalifikasjonsbeskrivelsen er ment som anbefalte retningslinjer for komiteene som vurderer kandidater for personlig opprykk i henhold til </w:t>
      </w:r>
      <w:proofErr w:type="spellStart"/>
      <w:r w:rsidRPr="007E397C">
        <w:t>opprykksordningen</w:t>
      </w:r>
      <w:proofErr w:type="spellEnd"/>
      <w:r w:rsidRPr="007E397C">
        <w:t xml:space="preserve">. Målet er å bidra til å sikre ens praksis og tilfredsstillende kvalitetsnivå, på tvers av fagdisipliner og institusjoner, innenfor MNT-fagene. </w:t>
      </w:r>
    </w:p>
    <w:p w:rsidR="007E397C" w:rsidRPr="007E397C" w:rsidRDefault="007E397C" w:rsidP="000E4101">
      <w:pPr>
        <w:pStyle w:val="Overskrift3"/>
        <w:spacing w:before="0"/>
      </w:pPr>
      <w:bookmarkStart w:id="83" w:name="_Toc358281031"/>
      <w:bookmarkStart w:id="84" w:name="_Toc358281285"/>
      <w:bookmarkStart w:id="85" w:name="_Toc358285209"/>
      <w:bookmarkStart w:id="86" w:name="_Toc366075734"/>
      <w:r w:rsidRPr="007E397C">
        <w:t>Kvalifikasjonskrav</w:t>
      </w:r>
      <w:bookmarkEnd w:id="83"/>
      <w:bookmarkEnd w:id="84"/>
      <w:bookmarkEnd w:id="85"/>
      <w:bookmarkEnd w:id="86"/>
      <w:r w:rsidRPr="007E397C">
        <w:t xml:space="preserve"> </w:t>
      </w:r>
    </w:p>
    <w:p w:rsidR="007E397C" w:rsidRPr="007E397C" w:rsidRDefault="007E397C" w:rsidP="000E4101">
      <w:pPr>
        <w:spacing w:before="0"/>
      </w:pPr>
      <w:r w:rsidRPr="007E397C">
        <w:t xml:space="preserve">For å kunne finne en søker utvilsomt kvalifisert til personlig opprykk til professor innenfor det fag vedkommende er ansatt i, stilles følgende krav til kompetanse, kvalifikasjoner og erfaring: </w:t>
      </w:r>
    </w:p>
    <w:p w:rsidR="007E397C" w:rsidRPr="007E397C" w:rsidRDefault="007E397C" w:rsidP="000E4101">
      <w:pPr>
        <w:pStyle w:val="Overskrift4"/>
        <w:spacing w:before="0"/>
      </w:pPr>
      <w:r w:rsidRPr="007E397C">
        <w:t xml:space="preserve">1 Vitenskapelige kvalifikasjoner </w:t>
      </w:r>
    </w:p>
    <w:p w:rsidR="007E397C" w:rsidRPr="007E397C" w:rsidRDefault="007E397C" w:rsidP="000E4101">
      <w:pPr>
        <w:spacing w:before="0"/>
        <w:rPr>
          <w:szCs w:val="24"/>
        </w:rPr>
      </w:pPr>
      <w:r w:rsidRPr="007E397C">
        <w:t xml:space="preserve">Søkerens vitenskapelige kvalifikasjoner skal være grundig dokumenterte og bli vurdert av komiteen som meget gode innen det fagområde man søker opprykk i. Vurdert i forhold til et internasjonalt nivå for professorat innen det aktuelle fagområde, må søkerens vitenskapelige kompetanse minst være vurdert som gode. Den vitenskapelige produksjonen skal vise dyp forståelse av eget fag, bred og god innsikt i fagområdet, og bred innsikt i tilgrensende områder. Både allment anerkjente </w:t>
      </w:r>
      <w:proofErr w:type="spellStart"/>
      <w:r w:rsidRPr="007E397C">
        <w:t>bibliometriske</w:t>
      </w:r>
      <w:proofErr w:type="spellEnd"/>
      <w:r w:rsidRPr="007E397C">
        <w:t xml:space="preserve"> indikatorer, og vitenskapelig kvalitetsnivå i utvalgte arbeider, skal vurderes av komiteen. Den vitenskapelige produksjon fra de siste 5 år - både kvalitet og omfang – skal tillegges særskilt vekt. Denne produksjonen må sannsynliggjøre fortsatt aktivitet på professornivå. Det viktigste elementet i vurderingen av vitenskapelig merittering vil være internasjonale vitenskapelige publikasjoner med fagfellevurdering. Dette kan være tidsskriftartikler, bøker og bok-kapitler; i noen tilfeller også andre typer publikasjoner. Vitenskapelige arbeider uten fagfellevurdering, vil ikke bli tillagt vesentlig vekt. I tillegg til publikasjoner skal patenter, innovasjonsarbeid, og dokumentert forskningsarbeid som ligger til grunn for prosesser i næringsliv og forvaltning, tillegges vekt. Vektleggingen av klassisk akademisk kompetanse vs. patenter, innovasjon mm. vil naturlig variere mellom fagdisipliner, men skal være </w:t>
      </w:r>
    </w:p>
    <w:p w:rsidR="007E397C" w:rsidRPr="007E397C" w:rsidRDefault="007E397C" w:rsidP="000E4101">
      <w:pPr>
        <w:spacing w:before="0"/>
      </w:pPr>
      <w:proofErr w:type="gramStart"/>
      <w:r w:rsidRPr="007E397C">
        <w:t>basert på fagspesifikke internasjonale standarder for hva som er kompetansegivende innenfor fagområdet.</w:t>
      </w:r>
      <w:proofErr w:type="gramEnd"/>
      <w:r w:rsidRPr="007E397C">
        <w:t xml:space="preserve"> </w:t>
      </w:r>
    </w:p>
    <w:p w:rsidR="007E397C" w:rsidRPr="007E397C" w:rsidRDefault="007527F4" w:rsidP="000E4101">
      <w:pPr>
        <w:pStyle w:val="Overskrift4"/>
        <w:spacing w:before="0"/>
      </w:pPr>
      <w:r>
        <w:t xml:space="preserve">2 </w:t>
      </w:r>
      <w:r w:rsidR="007E397C" w:rsidRPr="007E397C">
        <w:t xml:space="preserve">Pedagogiske kvalifikasjoner, undervisning og veiledning </w:t>
      </w:r>
    </w:p>
    <w:p w:rsidR="007E397C" w:rsidRPr="007E397C" w:rsidRDefault="007E397C" w:rsidP="000E4101">
      <w:pPr>
        <w:spacing w:before="0"/>
        <w:rPr>
          <w:sz w:val="23"/>
          <w:szCs w:val="23"/>
        </w:rPr>
      </w:pPr>
      <w:r w:rsidRPr="007E397C">
        <w:rPr>
          <w:sz w:val="23"/>
          <w:szCs w:val="23"/>
        </w:rPr>
        <w:t xml:space="preserve">Pedagogiske kvalifikasjoner og ferdigheter skal være av god kvalitet, og det bør være dokumentert erfaring både på høyere og lavere grads nivå. Omfanget av erfaring, kvalifikasjon, ferdigheter og generell kompetanse skal klart overstige de gjennomsnittskrav som stilles for fast ansettelse i stilling som 1.amanuensis og minimum tilsvarende to års erfaring som 1.amanuensis. Pedagogiske kvalifikasjoner og erfaring dokumentert gjennom egenproduserte læremidler som lærebøker, kompendier eller liknende skal også vektlegges. Søkeren skal ha fullført kurs i universitets- og høgskolepedagogikk i henhold til de krav som gjelder for ansettelse i fast vitenskapelig stilling ved søkerens institusjon. </w:t>
      </w:r>
    </w:p>
    <w:p w:rsidR="007E397C" w:rsidRPr="007E397C" w:rsidRDefault="007E397C" w:rsidP="000E4101">
      <w:pPr>
        <w:spacing w:before="0"/>
        <w:rPr>
          <w:sz w:val="23"/>
          <w:szCs w:val="23"/>
        </w:rPr>
      </w:pPr>
      <w:r w:rsidRPr="007E397C">
        <w:rPr>
          <w:sz w:val="23"/>
          <w:szCs w:val="23"/>
        </w:rPr>
        <w:t xml:space="preserve">Søkeren bør spesifikt kunne dokumentere gode evner til, og erfaring med, veiledning av ph.d.-studenter. Søkeren bør normalt ha vært hovedveileder for minst to ph.d.-studenter frem til og med fullført doktorgrad før opprykk kan vurderes. </w:t>
      </w:r>
    </w:p>
    <w:p w:rsidR="007E397C" w:rsidRPr="007E397C" w:rsidRDefault="007E397C" w:rsidP="000E4101">
      <w:pPr>
        <w:pStyle w:val="Overskrift4"/>
        <w:spacing w:before="0"/>
      </w:pPr>
      <w:r w:rsidRPr="007E397C">
        <w:lastRenderedPageBreak/>
        <w:t xml:space="preserve">3 Vitenskapelig ledererfaring </w:t>
      </w:r>
    </w:p>
    <w:p w:rsidR="007E397C" w:rsidRPr="003951F0" w:rsidRDefault="007E397C" w:rsidP="000E4101">
      <w:pPr>
        <w:spacing w:before="0"/>
        <w:rPr>
          <w:sz w:val="23"/>
          <w:szCs w:val="23"/>
        </w:rPr>
      </w:pPr>
      <w:r w:rsidRPr="007E397C">
        <w:rPr>
          <w:sz w:val="23"/>
          <w:szCs w:val="23"/>
        </w:rPr>
        <w:t>Søkeren bør ha demonstrert gode lederegenskaper, og spesielt ha vist evne til forsknings- og utdanningsledelse av høy kvalitet. Det legges vekt på evnen til å initiere og lede forskning. Generell erfaring innenfor initiering og ledelse av forskningsprosjekter, oppbygging og ledelse av forskningsgrupper og faglig-administrativt arbeid, skal o</w:t>
      </w:r>
      <w:r w:rsidR="003951F0">
        <w:rPr>
          <w:sz w:val="23"/>
          <w:szCs w:val="23"/>
        </w:rPr>
        <w:t xml:space="preserve">gså vektlegges. </w:t>
      </w:r>
    </w:p>
    <w:p w:rsidR="007E397C" w:rsidRPr="007E397C" w:rsidRDefault="007E397C" w:rsidP="000E4101">
      <w:pPr>
        <w:pStyle w:val="Overskrift4"/>
        <w:spacing w:before="0"/>
      </w:pPr>
      <w:r w:rsidRPr="007E397C">
        <w:t xml:space="preserve">4 Nettverk og samarbeid </w:t>
      </w:r>
    </w:p>
    <w:p w:rsidR="007E397C" w:rsidRPr="007E397C" w:rsidRDefault="007E397C" w:rsidP="000E4101">
      <w:pPr>
        <w:spacing w:before="0"/>
        <w:rPr>
          <w:sz w:val="23"/>
          <w:szCs w:val="23"/>
        </w:rPr>
      </w:pPr>
      <w:r w:rsidRPr="007E397C">
        <w:rPr>
          <w:sz w:val="23"/>
          <w:szCs w:val="23"/>
        </w:rPr>
        <w:t xml:space="preserve">Søkeren bør ha demonstrert gode evner til nettverksbygging og samarbeid både nasjonalt og internasjonalt. Dette bør også omfatte deltakelse i konsortier og formelle nettverk med institusjonsforankring, og det bør telle positivt om samarbeidet omfatter både forskning og utdanning. </w:t>
      </w:r>
    </w:p>
    <w:p w:rsidR="007E397C" w:rsidRPr="007E397C" w:rsidRDefault="007E397C" w:rsidP="000E4101">
      <w:pPr>
        <w:pStyle w:val="Overskrift4"/>
        <w:spacing w:before="0"/>
      </w:pPr>
      <w:r w:rsidRPr="007E397C">
        <w:t xml:space="preserve">5 Ekstern finansiering </w:t>
      </w:r>
    </w:p>
    <w:p w:rsidR="007E397C" w:rsidRPr="007E397C" w:rsidRDefault="007E397C" w:rsidP="000E4101">
      <w:pPr>
        <w:spacing w:before="0"/>
        <w:rPr>
          <w:sz w:val="23"/>
          <w:szCs w:val="23"/>
        </w:rPr>
      </w:pPr>
      <w:r w:rsidRPr="007E397C">
        <w:rPr>
          <w:sz w:val="23"/>
          <w:szCs w:val="23"/>
        </w:rPr>
        <w:t xml:space="preserve">Søkeren bør ha dokumentert god evne til å tiltrekke seg ekstern finansiering av forskningsprosjekter (dette kravet må ses i lys av tilgjengelig ekstern finansiering inne fagområdet). Deltakelse i fellessøknader skal godskrives, men søkers rolle i slike søknader bør beskrives. </w:t>
      </w:r>
    </w:p>
    <w:p w:rsidR="007E397C" w:rsidRPr="007E397C" w:rsidRDefault="007E397C" w:rsidP="000E4101">
      <w:pPr>
        <w:pStyle w:val="Overskrift4"/>
        <w:spacing w:before="0"/>
      </w:pPr>
      <w:r w:rsidRPr="007E397C">
        <w:t xml:space="preserve">6 Internasjonal profil </w:t>
      </w:r>
    </w:p>
    <w:p w:rsidR="007E397C" w:rsidRPr="007527F4" w:rsidRDefault="007E397C" w:rsidP="000E4101">
      <w:pPr>
        <w:spacing w:before="0"/>
        <w:rPr>
          <w:sz w:val="23"/>
          <w:szCs w:val="23"/>
        </w:rPr>
      </w:pPr>
      <w:r w:rsidRPr="007E397C">
        <w:rPr>
          <w:sz w:val="23"/>
          <w:szCs w:val="23"/>
        </w:rPr>
        <w:t xml:space="preserve">Søkeren bør dokumentere virksomhet på den internasjonale forskningsarenaen, og at deres forskning har betydning for fagområdet internasjonalt. Dette kan bl.a. avspeiles i internasjonalt forskningssamarbeid, deltakelse og oppdrag i internasjonale vitenskapelige fora, arbeid som sakkyndig for tidsskrifter og institusjoner, og siteringer i internasjonal faglitteratur. </w:t>
      </w:r>
    </w:p>
    <w:p w:rsidR="007E397C" w:rsidRPr="007E397C" w:rsidRDefault="007E397C" w:rsidP="000E4101">
      <w:pPr>
        <w:pStyle w:val="Overskrift4"/>
        <w:spacing w:before="0"/>
      </w:pPr>
      <w:r w:rsidRPr="007E397C">
        <w:t xml:space="preserve">7 Administrativ erfaring </w:t>
      </w:r>
    </w:p>
    <w:p w:rsidR="007E397C" w:rsidRPr="007E397C" w:rsidRDefault="007E397C" w:rsidP="000E4101">
      <w:pPr>
        <w:spacing w:before="0"/>
        <w:rPr>
          <w:sz w:val="23"/>
          <w:szCs w:val="23"/>
        </w:rPr>
      </w:pPr>
      <w:r w:rsidRPr="007E397C">
        <w:rPr>
          <w:sz w:val="23"/>
          <w:szCs w:val="23"/>
        </w:rPr>
        <w:t xml:space="preserve">Søkere bør ha erfaring fra administrativt arbeid i akademia, for eksempel deltakelse og/eller ledelse av enheter og komitéer ved universitetene eller andre forskningsrelaterte institusjoner. </w:t>
      </w:r>
    </w:p>
    <w:p w:rsidR="007E397C" w:rsidRPr="007E397C" w:rsidRDefault="007E397C" w:rsidP="000E4101">
      <w:pPr>
        <w:pStyle w:val="Overskrift4"/>
        <w:spacing w:before="0"/>
      </w:pPr>
      <w:r w:rsidRPr="007E397C">
        <w:t xml:space="preserve">8 Formidling </w:t>
      </w:r>
    </w:p>
    <w:p w:rsidR="007E397C" w:rsidRPr="007E397C" w:rsidRDefault="007E397C" w:rsidP="000E4101">
      <w:pPr>
        <w:spacing w:before="0"/>
        <w:rPr>
          <w:rFonts w:ascii="Times New Roman" w:hAnsi="Times New Roman" w:cs="Times New Roman"/>
          <w:sz w:val="23"/>
          <w:szCs w:val="23"/>
        </w:rPr>
      </w:pPr>
      <w:r w:rsidRPr="003951F0">
        <w:t xml:space="preserve">Søkere bør ha erfaring med formidling av vitenskapelige problemstillinger og resultater til fora utenfor akademia. Relevant kompetanse kan være formidling til allmennpublikum gjennom populærvitenskapelig virke (publikasjoner, foredrag, med mer) og formidling via allmennmedia (TV, radio, aviser, tidsskrifter), og formidling til brukere innenfor offentlig forvaltning og næringsliv. </w:t>
      </w:r>
    </w:p>
    <w:p w:rsidR="007E397C" w:rsidRPr="007E397C" w:rsidRDefault="007E397C" w:rsidP="000E4101">
      <w:pPr>
        <w:pStyle w:val="Overskrift3"/>
        <w:spacing w:before="0"/>
      </w:pPr>
      <w:bookmarkStart w:id="87" w:name="_Toc358281032"/>
      <w:bookmarkStart w:id="88" w:name="_Toc358281286"/>
      <w:bookmarkStart w:id="89" w:name="_Toc358285210"/>
      <w:bookmarkStart w:id="90" w:name="_Toc366075735"/>
      <w:r w:rsidRPr="007E397C">
        <w:t>Helhetlig vurdering</w:t>
      </w:r>
      <w:bookmarkEnd w:id="87"/>
      <w:bookmarkEnd w:id="88"/>
      <w:bookmarkEnd w:id="89"/>
      <w:bookmarkEnd w:id="90"/>
      <w:r w:rsidRPr="007E397C">
        <w:t xml:space="preserve"> </w:t>
      </w:r>
    </w:p>
    <w:p w:rsidR="007E397C" w:rsidRPr="007E397C" w:rsidRDefault="007E397C" w:rsidP="000E4101">
      <w:pPr>
        <w:spacing w:before="0"/>
      </w:pPr>
      <w:r w:rsidRPr="007E397C">
        <w:t xml:space="preserve">Det understrekes at ut over vurderingen av de enkelte kravene skal det gjøres en </w:t>
      </w:r>
      <w:r w:rsidRPr="007E397C">
        <w:rPr>
          <w:i/>
          <w:iCs/>
        </w:rPr>
        <w:t xml:space="preserve">helhetlig </w:t>
      </w:r>
      <w:r w:rsidRPr="007E397C">
        <w:t xml:space="preserve">vurdering av søkerens kvalifikasjoner og ferdigheter. Dersom søkeren er spesielt sterk i noen av de dimensjonene nevnt ovenfor, kan dette delvis kompensere for mulige mangler på andre felter. Dokumentert erfaring fra forsknings- og utviklingsarbeid i relevant næringsliv, innovasjonsaktiviteter, innvilgede patentsøknader, eller dokumentert fremragende evne til formidling av forsknings- og utdanningsaktiviteter kan også telle positivt, men kan ikke i seg selv kompensere for manglende vitenskapelige kvalifikasjoner. Likeledes kan dokumentert evne til endring av retning innenfor eget fag være et positivt element, i de tilfeller hvor slik endring er nødvendig og/eller foretrukket i forhold til fagets generelle utvikling. </w:t>
      </w:r>
    </w:p>
    <w:p w:rsidR="007E397C" w:rsidRPr="007E397C" w:rsidRDefault="007E397C" w:rsidP="000E4101">
      <w:pPr>
        <w:pStyle w:val="Overskrift3"/>
        <w:spacing w:before="0"/>
      </w:pPr>
      <w:bookmarkStart w:id="91" w:name="_Toc358281033"/>
      <w:bookmarkStart w:id="92" w:name="_Toc358281287"/>
      <w:bookmarkStart w:id="93" w:name="_Toc358285211"/>
      <w:bookmarkStart w:id="94" w:name="_Toc366075736"/>
      <w:r w:rsidRPr="007E397C">
        <w:t>Fagavgrensning</w:t>
      </w:r>
      <w:bookmarkEnd w:id="91"/>
      <w:bookmarkEnd w:id="92"/>
      <w:bookmarkEnd w:id="93"/>
      <w:bookmarkEnd w:id="94"/>
      <w:r w:rsidRPr="007E397C">
        <w:t xml:space="preserve"> </w:t>
      </w:r>
    </w:p>
    <w:p w:rsidR="007E397C" w:rsidRPr="007E397C" w:rsidRDefault="007E397C" w:rsidP="000E4101">
      <w:pPr>
        <w:spacing w:before="0"/>
      </w:pPr>
      <w:r w:rsidRPr="007E397C">
        <w:t xml:space="preserve">Ifølge </w:t>
      </w:r>
      <w:proofErr w:type="spellStart"/>
      <w:r w:rsidRPr="007E397C">
        <w:t>forskriften</w:t>
      </w:r>
      <w:proofErr w:type="spellEnd"/>
      <w:r w:rsidRPr="007E397C">
        <w:t xml:space="preserve"> for </w:t>
      </w:r>
      <w:proofErr w:type="spellStart"/>
      <w:r w:rsidRPr="007E397C">
        <w:t>opprykksordningen</w:t>
      </w:r>
      <w:proofErr w:type="spellEnd"/>
      <w:r w:rsidRPr="007E397C">
        <w:t xml:space="preserve"> kan søker kun vurderes (sitat) </w:t>
      </w:r>
      <w:r w:rsidRPr="007E397C">
        <w:rPr>
          <w:i/>
          <w:iCs/>
        </w:rPr>
        <w:t>”innen det fag der søkeren er ansatt”</w:t>
      </w:r>
      <w:r w:rsidRPr="007E397C">
        <w:t xml:space="preserve">. I dette ligger ikke at søkerne kun skal vurderes </w:t>
      </w:r>
      <w:r w:rsidRPr="007E397C">
        <w:rPr>
          <w:i/>
          <w:iCs/>
        </w:rPr>
        <w:t>i forhold til temaet nevnt i den opprinnelige betenkningen</w:t>
      </w:r>
      <w:r w:rsidRPr="007E397C">
        <w:t xml:space="preserve">. En slik streng tolkning vil kunne bidra til uheldig konservering av fagområde, og manglende utvikling av nye disipliner. Som nevnt over bør dokumentert evne til endring av retning innenfor egen disiplin/eget fag tvert i mot kunne telle positivt, i tilfeller hvor slik endring er faglig relevant. </w:t>
      </w:r>
    </w:p>
    <w:p w:rsidR="007E397C" w:rsidRPr="007E397C" w:rsidRDefault="007E397C" w:rsidP="000E4101">
      <w:pPr>
        <w:spacing w:before="0"/>
      </w:pPr>
      <w:proofErr w:type="spellStart"/>
      <w:r w:rsidRPr="007E397C">
        <w:t>Forskriften</w:t>
      </w:r>
      <w:proofErr w:type="spellEnd"/>
      <w:r w:rsidRPr="007E397C">
        <w:t xml:space="preserve"> spesifiserer derimot at søkeren må kunne ”bidra til de fag institusjonen gir”. Dersom søkerens kompetanseprofil for mulig opprykk vurderes av nærmeste leder til å ligge innenfor den faglige profilen til </w:t>
      </w:r>
      <w:proofErr w:type="spellStart"/>
      <w:r w:rsidRPr="007E397C">
        <w:lastRenderedPageBreak/>
        <w:t>vedkommendes</w:t>
      </w:r>
      <w:proofErr w:type="spellEnd"/>
      <w:r w:rsidRPr="007E397C">
        <w:t xml:space="preserve"> institutt og faggruppe, så bør dette derfor være tilstrekkelig for at søkeren skal kunne bli vurdert på sine premisser. </w:t>
      </w:r>
    </w:p>
    <w:p w:rsidR="00145DE6" w:rsidRPr="006D794A" w:rsidRDefault="007E397C" w:rsidP="000E4101">
      <w:pPr>
        <w:spacing w:before="0"/>
      </w:pPr>
      <w:r w:rsidRPr="00AF2F5A">
        <w:rPr>
          <w:lang w:val="nn-NO"/>
        </w:rPr>
        <w:t xml:space="preserve">Det vises utover dette generelt til </w:t>
      </w:r>
      <w:proofErr w:type="spellStart"/>
      <w:r w:rsidRPr="00AF2F5A">
        <w:rPr>
          <w:lang w:val="nn-NO"/>
        </w:rPr>
        <w:t>gjeldende</w:t>
      </w:r>
      <w:proofErr w:type="spellEnd"/>
      <w:r w:rsidRPr="00AF2F5A">
        <w:rPr>
          <w:lang w:val="nn-NO"/>
        </w:rPr>
        <w:t xml:space="preserve"> </w:t>
      </w:r>
      <w:r w:rsidR="004B33F3">
        <w:rPr>
          <w:lang w:val="nn-NO"/>
        </w:rPr>
        <w:t xml:space="preserve">forskrift for </w:t>
      </w:r>
      <w:proofErr w:type="spellStart"/>
      <w:r w:rsidR="004B33F3">
        <w:rPr>
          <w:lang w:val="nn-NO"/>
        </w:rPr>
        <w:t>opprykksordningen</w:t>
      </w:r>
      <w:proofErr w:type="spellEnd"/>
    </w:p>
    <w:sectPr w:rsidR="00145DE6" w:rsidRPr="006D794A">
      <w:head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2D" w:rsidRDefault="00B5162D" w:rsidP="007419CB">
      <w:pPr>
        <w:spacing w:before="0" w:after="0"/>
      </w:pPr>
      <w:r>
        <w:separator/>
      </w:r>
    </w:p>
  </w:endnote>
  <w:endnote w:type="continuationSeparator" w:id="0">
    <w:p w:rsidR="00B5162D" w:rsidRDefault="00B5162D" w:rsidP="007419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53227365"/>
      <w:docPartObj>
        <w:docPartGallery w:val="Page Numbers (Bottom of Page)"/>
        <w:docPartUnique/>
      </w:docPartObj>
    </w:sdtPr>
    <w:sdtEndPr/>
    <w:sdtContent>
      <w:p w:rsidR="00D82287" w:rsidRPr="00AE3D02" w:rsidRDefault="00D82287" w:rsidP="00AE3D02">
        <w:pPr>
          <w:pStyle w:val="Overskrift8"/>
          <w:rPr>
            <w:i/>
            <w:lang w:val="nn-NO"/>
          </w:rPr>
        </w:pPr>
        <w:r w:rsidRPr="00AE3D02">
          <w:rPr>
            <w:i/>
            <w:lang w:val="nn-NO"/>
          </w:rPr>
          <w:t>Karrierevegar og rekruttering til Forsking, rapport til ForskingsNemnda 2013</w:t>
        </w:r>
        <w:r w:rsidRPr="00AE3D02">
          <w:rPr>
            <w:i/>
            <w:lang w:val="nn-NO"/>
          </w:rPr>
          <w:tab/>
        </w:r>
        <w:r w:rsidRPr="00AE3D02">
          <w:rPr>
            <w:i/>
            <w:lang w:val="nn-NO"/>
          </w:rPr>
          <w:tab/>
        </w:r>
        <w:r w:rsidRPr="00AE3D02">
          <w:rPr>
            <w:i/>
          </w:rPr>
          <w:fldChar w:fldCharType="begin"/>
        </w:r>
        <w:r w:rsidRPr="00AE3D02">
          <w:rPr>
            <w:i/>
            <w:lang w:val="nn-NO"/>
          </w:rPr>
          <w:instrText>PAGE   \* MERGEFORMAT</w:instrText>
        </w:r>
        <w:r w:rsidRPr="00AE3D02">
          <w:rPr>
            <w:i/>
          </w:rPr>
          <w:fldChar w:fldCharType="separate"/>
        </w:r>
        <w:r w:rsidR="00913C0A">
          <w:rPr>
            <w:i/>
            <w:noProof/>
            <w:lang w:val="nn-NO"/>
          </w:rPr>
          <w:t>2</w:t>
        </w:r>
        <w:r w:rsidRPr="00AE3D02">
          <w:rPr>
            <w:i/>
          </w:rPr>
          <w:fldChar w:fldCharType="end"/>
        </w:r>
      </w:p>
    </w:sdtContent>
  </w:sdt>
  <w:p w:rsidR="00D82287" w:rsidRPr="00AE3D02" w:rsidRDefault="00D82287">
    <w:pPr>
      <w:pStyle w:val="Bunntekst"/>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2D" w:rsidRDefault="00B5162D" w:rsidP="007419CB">
      <w:pPr>
        <w:spacing w:before="0" w:after="0"/>
      </w:pPr>
      <w:r>
        <w:separator/>
      </w:r>
    </w:p>
  </w:footnote>
  <w:footnote w:type="continuationSeparator" w:id="0">
    <w:p w:rsidR="00B5162D" w:rsidRDefault="00B5162D" w:rsidP="007419CB">
      <w:pPr>
        <w:spacing w:before="0" w:after="0"/>
      </w:pPr>
      <w:r>
        <w:continuationSeparator/>
      </w:r>
    </w:p>
  </w:footnote>
  <w:footnote w:id="1">
    <w:p w:rsidR="00D82287" w:rsidRPr="005557C3" w:rsidRDefault="00D82287" w:rsidP="00744DA8">
      <w:pPr>
        <w:pStyle w:val="Fotnotetekst"/>
      </w:pPr>
      <w:r>
        <w:rPr>
          <w:rStyle w:val="Fotnotereferanse"/>
        </w:rPr>
        <w:footnoteRef/>
      </w:r>
      <w:r w:rsidRPr="005557C3">
        <w:t xml:space="preserve"> </w:t>
      </w:r>
      <w:hyperlink r:id="rId1" w:history="1">
        <w:r w:rsidRPr="005557C3">
          <w:rPr>
            <w:rStyle w:val="Hyperkobling"/>
          </w:rPr>
          <w:t>Evaluering av biologi, medisin og helsefag, Norges forskningsråd (2011)</w:t>
        </w:r>
      </w:hyperlink>
      <w:r w:rsidRPr="005557C3">
        <w:t xml:space="preserve"> </w:t>
      </w:r>
    </w:p>
  </w:footnote>
  <w:footnote w:id="2">
    <w:p w:rsidR="00D82287" w:rsidRPr="00A62148" w:rsidRDefault="00D82287" w:rsidP="00744DA8">
      <w:pPr>
        <w:pStyle w:val="Fotnotetekst"/>
        <w:rPr>
          <w:sz w:val="14"/>
        </w:rPr>
      </w:pPr>
      <w:r w:rsidRPr="00A62148">
        <w:rPr>
          <w:rStyle w:val="Fotnotereferanse"/>
          <w:sz w:val="14"/>
        </w:rPr>
        <w:footnoteRef/>
      </w:r>
      <w:r w:rsidRPr="00A62148">
        <w:rPr>
          <w:sz w:val="14"/>
        </w:rPr>
        <w:t xml:space="preserve"> </w:t>
      </w:r>
      <w:hyperlink r:id="rId2" w:history="1">
        <w:r w:rsidRPr="00A62148">
          <w:rPr>
            <w:rStyle w:val="Hyperkobling"/>
            <w:sz w:val="14"/>
          </w:rPr>
          <w:t>Lange linjer, kunnskap gir muligheter</w:t>
        </w:r>
      </w:hyperlink>
      <w:r w:rsidRPr="00A62148">
        <w:rPr>
          <w:sz w:val="14"/>
        </w:rPr>
        <w:t xml:space="preserve"> (Stortingsmelding 18 (2012-2013)</w:t>
      </w:r>
    </w:p>
  </w:footnote>
  <w:footnote w:id="3">
    <w:p w:rsidR="00D82287" w:rsidRDefault="00D82287">
      <w:pPr>
        <w:pStyle w:val="Fotnotetekst"/>
      </w:pPr>
      <w:r w:rsidRPr="00A62148">
        <w:rPr>
          <w:rStyle w:val="Fotnotereferanse"/>
          <w:sz w:val="14"/>
        </w:rPr>
        <w:footnoteRef/>
      </w:r>
      <w:r w:rsidRPr="00A62148">
        <w:rPr>
          <w:sz w:val="14"/>
        </w:rPr>
        <w:t xml:space="preserve"> Nasjonale fagevalueringer i regi av Norges forskningsråd (samleside): </w:t>
      </w:r>
      <w:hyperlink r:id="rId3" w:history="1">
        <w:r w:rsidRPr="00A62148">
          <w:rPr>
            <w:rStyle w:val="Hyperkobling"/>
            <w:sz w:val="14"/>
          </w:rPr>
          <w:t>http://www.forskningsradet.no/no/Fagevalueringer/1182736860810</w:t>
        </w:r>
      </w:hyperlink>
      <w:r w:rsidRPr="00A62148">
        <w:rPr>
          <w:sz w:val="14"/>
        </w:rPr>
        <w:t xml:space="preserve">  </w:t>
      </w:r>
    </w:p>
  </w:footnote>
  <w:footnote w:id="4">
    <w:p w:rsidR="00D82287" w:rsidRPr="00441D0F" w:rsidRDefault="00D82287" w:rsidP="00441D0F">
      <w:pPr>
        <w:autoSpaceDE w:val="0"/>
        <w:autoSpaceDN w:val="0"/>
        <w:adjustRightInd w:val="0"/>
        <w:spacing w:before="0" w:after="0"/>
        <w:rPr>
          <w:lang w:val="nn-NO"/>
        </w:rPr>
      </w:pPr>
      <w:r w:rsidRPr="00441D0F">
        <w:rPr>
          <w:rStyle w:val="Fotnotereferanse"/>
        </w:rPr>
        <w:footnoteRef/>
      </w:r>
      <w:r w:rsidRPr="00441D0F">
        <w:t xml:space="preserve"> </w:t>
      </w:r>
      <w:r w:rsidRPr="00441D0F">
        <w:rPr>
          <w:rFonts w:cstheme="minorHAnsi"/>
          <w:bCs/>
          <w:sz w:val="14"/>
          <w:szCs w:val="14"/>
        </w:rPr>
        <w:t xml:space="preserve">Hvordan kan UMB oppnå mer og bedre forskning? </w:t>
      </w:r>
      <w:r w:rsidRPr="00441D0F">
        <w:rPr>
          <w:rFonts w:cstheme="minorHAnsi"/>
          <w:bCs/>
          <w:sz w:val="14"/>
          <w:szCs w:val="14"/>
          <w:lang w:val="nn-NO"/>
        </w:rPr>
        <w:t>Rapport til Forskningsnem</w:t>
      </w:r>
      <w:r>
        <w:rPr>
          <w:rFonts w:cstheme="minorHAnsi"/>
          <w:bCs/>
          <w:sz w:val="14"/>
          <w:szCs w:val="14"/>
          <w:lang w:val="nn-NO"/>
        </w:rPr>
        <w:t>n</w:t>
      </w:r>
      <w:r w:rsidRPr="00441D0F">
        <w:rPr>
          <w:rFonts w:cstheme="minorHAnsi"/>
          <w:bCs/>
          <w:sz w:val="14"/>
          <w:szCs w:val="14"/>
          <w:lang w:val="nn-NO"/>
        </w:rPr>
        <w:t xml:space="preserve">da (FoN) </w:t>
      </w:r>
      <w:r w:rsidRPr="00441D0F">
        <w:rPr>
          <w:rFonts w:cstheme="minorHAnsi"/>
          <w:sz w:val="14"/>
          <w:szCs w:val="14"/>
          <w:lang w:val="nn-NO"/>
        </w:rPr>
        <w:t xml:space="preserve">Leiv Sigve Håvarstein Tor </w:t>
      </w:r>
      <w:proofErr w:type="spellStart"/>
      <w:r w:rsidRPr="00441D0F">
        <w:rPr>
          <w:rFonts w:cstheme="minorHAnsi"/>
          <w:sz w:val="14"/>
          <w:szCs w:val="14"/>
          <w:lang w:val="nn-NO"/>
        </w:rPr>
        <w:t>A.Benjaminsen</w:t>
      </w:r>
      <w:proofErr w:type="spellEnd"/>
      <w:r w:rsidRPr="00441D0F">
        <w:rPr>
          <w:rFonts w:cstheme="minorHAnsi"/>
          <w:sz w:val="14"/>
          <w:szCs w:val="14"/>
          <w:lang w:val="nn-NO"/>
        </w:rPr>
        <w:t>. (FoN-sak 10/2012)</w:t>
      </w:r>
    </w:p>
  </w:footnote>
  <w:footnote w:id="5">
    <w:p w:rsidR="00D82287" w:rsidRPr="00A01A8E" w:rsidRDefault="00D82287">
      <w:pPr>
        <w:pStyle w:val="Fotnotetekst"/>
        <w:rPr>
          <w:lang w:val="nn-NO"/>
        </w:rPr>
      </w:pPr>
      <w:r>
        <w:rPr>
          <w:rStyle w:val="Fotnotereferanse"/>
        </w:rPr>
        <w:footnoteRef/>
      </w:r>
      <w:hyperlink r:id="rId4" w:history="1">
        <w:r w:rsidRPr="005324C8">
          <w:rPr>
            <w:rStyle w:val="Hyperkobling"/>
            <w:sz w:val="18"/>
            <w:lang w:val="nn-NO"/>
          </w:rPr>
          <w:t>http://www.forskningsradet.no/no/Nyheter/300_millioner_kroner_til_Unge_forskertalenter/1253988902008/p1174467583739?WT.ac=forside_nyhet</w:t>
        </w:r>
      </w:hyperlink>
      <w:r w:rsidRPr="00A01A8E">
        <w:rPr>
          <w:sz w:val="18"/>
          <w:lang w:val="nn-NO"/>
        </w:rPr>
        <w:t xml:space="preserve"> </w:t>
      </w:r>
    </w:p>
  </w:footnote>
  <w:footnote w:id="6">
    <w:p w:rsidR="00D82287" w:rsidRPr="00AA45D9" w:rsidRDefault="00D82287">
      <w:pPr>
        <w:pStyle w:val="Fotnotetekst"/>
        <w:rPr>
          <w:lang w:val="nn-NO"/>
        </w:rPr>
      </w:pPr>
      <w:r>
        <w:rPr>
          <w:rStyle w:val="Fotnotereferanse"/>
        </w:rPr>
        <w:footnoteRef/>
      </w:r>
      <w:r w:rsidRPr="00AA45D9">
        <w:rPr>
          <w:lang w:val="nn-NO"/>
        </w:rPr>
        <w:t xml:space="preserve"> </w:t>
      </w:r>
      <w:hyperlink r:id="rId5" w:history="1">
        <w:r w:rsidRPr="007D3113">
          <w:rPr>
            <w:rStyle w:val="Hyperkobling"/>
            <w:sz w:val="18"/>
            <w:lang w:val="nn-NO"/>
          </w:rPr>
          <w:t>http://www.umb.no/karrieresenteret/</w:t>
        </w:r>
      </w:hyperlink>
      <w:r>
        <w:rPr>
          <w:sz w:val="18"/>
          <w:lang w:val="nn-NO"/>
        </w:rPr>
        <w:t xml:space="preserve"> </w:t>
      </w:r>
    </w:p>
  </w:footnote>
  <w:footnote w:id="7">
    <w:p w:rsidR="00D82287" w:rsidRPr="00D5234B" w:rsidRDefault="00D82287">
      <w:pPr>
        <w:pStyle w:val="Fotnotetekst"/>
        <w:rPr>
          <w:lang w:val="nn-NO"/>
        </w:rPr>
      </w:pPr>
      <w:r>
        <w:rPr>
          <w:rStyle w:val="Fotnotereferanse"/>
        </w:rPr>
        <w:footnoteRef/>
      </w:r>
      <w:r w:rsidRPr="00D5234B">
        <w:rPr>
          <w:lang w:val="nn-NO"/>
        </w:rPr>
        <w:t xml:space="preserve"> </w:t>
      </w:r>
      <w:hyperlink r:id="rId6" w:history="1">
        <w:r w:rsidRPr="00D5234B">
          <w:rPr>
            <w:rStyle w:val="Hyperkobling"/>
            <w:sz w:val="16"/>
            <w:lang w:val="nn-NO"/>
          </w:rPr>
          <w:t>http://www.lifesciences.no/statisk/forsiden/fellesstyret/strategidokument_nmbu_2014-2018.pdf</w:t>
        </w:r>
      </w:hyperlink>
      <w:r>
        <w:rPr>
          <w:lang w:val="nn-NO"/>
        </w:rPr>
        <w:t xml:space="preserve"> </w:t>
      </w:r>
    </w:p>
  </w:footnote>
  <w:footnote w:id="8">
    <w:p w:rsidR="00D82287" w:rsidRPr="00675CB5" w:rsidRDefault="00D82287">
      <w:pPr>
        <w:pStyle w:val="Fotnotetekst"/>
        <w:rPr>
          <w:lang w:val="nn-NO"/>
        </w:rPr>
      </w:pPr>
      <w:r>
        <w:rPr>
          <w:rStyle w:val="Fotnotereferanse"/>
        </w:rPr>
        <w:footnoteRef/>
      </w:r>
      <w:r w:rsidRPr="00675CB5">
        <w:rPr>
          <w:lang w:val="nn-NO"/>
        </w:rPr>
        <w:t xml:space="preserve"> </w:t>
      </w:r>
      <w:hyperlink r:id="rId7" w:history="1">
        <w:r w:rsidRPr="00675CB5">
          <w:rPr>
            <w:rStyle w:val="Hyperkobling"/>
            <w:sz w:val="16"/>
            <w:lang w:val="nn-NO"/>
          </w:rPr>
          <w:t>http://www.umb.no/statisk/forskning/PhD/retningslinjer.pdf</w:t>
        </w:r>
      </w:hyperlink>
      <w:r w:rsidRPr="00675CB5">
        <w:rPr>
          <w:sz w:val="16"/>
          <w:lang w:val="nn-NO"/>
        </w:rPr>
        <w:t xml:space="preserve"> </w:t>
      </w:r>
    </w:p>
  </w:footnote>
  <w:footnote w:id="9">
    <w:p w:rsidR="00D82287" w:rsidRPr="00AF2F5A" w:rsidRDefault="00D82287">
      <w:pPr>
        <w:pStyle w:val="Fotnotetekst"/>
        <w:rPr>
          <w:lang w:val="nn-NO"/>
        </w:rPr>
      </w:pPr>
      <w:r>
        <w:rPr>
          <w:rStyle w:val="Fotnotereferanse"/>
        </w:rPr>
        <w:footnoteRef/>
      </w:r>
      <w:r w:rsidRPr="00AF2F5A">
        <w:rPr>
          <w:lang w:val="nn-NO"/>
        </w:rPr>
        <w:t xml:space="preserve"> </w:t>
      </w:r>
      <w:hyperlink r:id="rId8" w:history="1">
        <w:r w:rsidRPr="00AF2F5A">
          <w:rPr>
            <w:rStyle w:val="Hyperkobling"/>
            <w:sz w:val="16"/>
            <w:lang w:val="nn-NO"/>
          </w:rPr>
          <w:t>http://www.forskningsradet.no/no/Utlysning/FRINATEK/1049653794422</w:t>
        </w:r>
      </w:hyperlink>
      <w:r w:rsidRPr="00AF2F5A">
        <w:rPr>
          <w:sz w:val="16"/>
          <w:lang w:val="nn-NO"/>
        </w:rPr>
        <w:t xml:space="preserve"> </w:t>
      </w:r>
    </w:p>
  </w:footnote>
  <w:footnote w:id="10">
    <w:p w:rsidR="00D82287" w:rsidRDefault="00D82287" w:rsidP="00675CB5">
      <w:pPr>
        <w:pStyle w:val="Fotnotetekst"/>
      </w:pPr>
      <w:r w:rsidRPr="00D13278">
        <w:rPr>
          <w:rStyle w:val="Fotnotereferanse"/>
          <w:sz w:val="18"/>
        </w:rPr>
        <w:footnoteRef/>
      </w:r>
      <w:r w:rsidRPr="00D13278">
        <w:rPr>
          <w:sz w:val="18"/>
        </w:rPr>
        <w:t xml:space="preserve"> </w:t>
      </w:r>
      <w:hyperlink r:id="rId9" w:history="1">
        <w:r w:rsidRPr="00D13278">
          <w:rPr>
            <w:rStyle w:val="Hyperkobling"/>
            <w:sz w:val="18"/>
          </w:rPr>
          <w:t>Lange linjer, kunnskap gir muligheter</w:t>
        </w:r>
      </w:hyperlink>
      <w:r w:rsidRPr="00D13278">
        <w:rPr>
          <w:sz w:val="18"/>
        </w:rPr>
        <w:t xml:space="preserve"> (Stortingsmelding 18 (2012-2013))</w:t>
      </w:r>
    </w:p>
  </w:footnote>
  <w:footnote w:id="11">
    <w:p w:rsidR="00D82287" w:rsidRPr="00265482" w:rsidRDefault="00D82287" w:rsidP="00675CB5">
      <w:pPr>
        <w:spacing w:before="0" w:after="0"/>
        <w:rPr>
          <w:rFonts w:ascii="Arial" w:eastAsia="Times New Roman" w:hAnsi="Arial" w:cs="Arial"/>
          <w:sz w:val="14"/>
          <w:lang w:val="en-GB" w:eastAsia="nb-NO"/>
        </w:rPr>
      </w:pPr>
      <w:r>
        <w:rPr>
          <w:rStyle w:val="Fotnotereferanse"/>
        </w:rPr>
        <w:footnoteRef/>
      </w:r>
      <w:r w:rsidRPr="000A72C4">
        <w:rPr>
          <w:lang w:val="en-GB"/>
        </w:rPr>
        <w:t xml:space="preserve"> </w:t>
      </w:r>
      <w:hyperlink r:id="rId10" w:history="1">
        <w:proofErr w:type="gramStart"/>
        <w:r w:rsidRPr="00A10561">
          <w:rPr>
            <w:rStyle w:val="Hyperkobling"/>
            <w:sz w:val="18"/>
            <w:lang w:val="en-GB"/>
          </w:rPr>
          <w:t>PhD education in a knowledge society.</w:t>
        </w:r>
        <w:proofErr w:type="gramEnd"/>
        <w:r w:rsidRPr="00A10561">
          <w:rPr>
            <w:rStyle w:val="Hyperkobling"/>
            <w:sz w:val="18"/>
            <w:lang w:val="en-GB"/>
          </w:rPr>
          <w:t xml:space="preserve"> An evaluation of PhD education in Norway</w:t>
        </w:r>
      </w:hyperlink>
      <w:r w:rsidRPr="00A10561">
        <w:rPr>
          <w:sz w:val="18"/>
          <w:lang w:val="en-GB"/>
        </w:rPr>
        <w:t xml:space="preserve"> (NIFU-rapport 25/2012):</w:t>
      </w:r>
      <w:r w:rsidRPr="00A10561">
        <w:rPr>
          <w:rFonts w:ascii="Arial" w:eastAsia="Times New Roman" w:hAnsi="Arial" w:cs="Arial"/>
          <w:sz w:val="10"/>
          <w:szCs w:val="10"/>
          <w:lang w:val="en-GB" w:eastAsia="nb-NO"/>
        </w:rPr>
        <w:t>“…</w:t>
      </w:r>
      <w:r w:rsidRPr="00265482">
        <w:rPr>
          <w:rFonts w:ascii="Arial" w:eastAsia="Times New Roman" w:hAnsi="Arial" w:cs="Arial"/>
          <w:sz w:val="10"/>
          <w:szCs w:val="10"/>
          <w:lang w:val="en-GB" w:eastAsia="nb-NO"/>
        </w:rPr>
        <w:t>ensuring some degree of integration</w:t>
      </w:r>
      <w:r w:rsidRPr="00A10561">
        <w:rPr>
          <w:rFonts w:ascii="Arial" w:eastAsia="Times New Roman" w:hAnsi="Arial" w:cs="Arial"/>
          <w:sz w:val="10"/>
          <w:szCs w:val="10"/>
          <w:lang w:val="en-GB" w:eastAsia="nb-NO"/>
        </w:rPr>
        <w:t xml:space="preserve"> </w:t>
      </w:r>
      <w:r w:rsidRPr="00265482">
        <w:rPr>
          <w:rFonts w:ascii="Arial" w:eastAsia="Times New Roman" w:hAnsi="Arial" w:cs="Arial"/>
          <w:sz w:val="10"/>
          <w:szCs w:val="10"/>
          <w:lang w:val="en-GB" w:eastAsia="nb-NO"/>
        </w:rPr>
        <w:t xml:space="preserve">between master’s and PhD level programmes; they are therefore experimenting with initiatives to motivate able </w:t>
      </w:r>
      <w:r w:rsidRPr="00A10561">
        <w:rPr>
          <w:rFonts w:ascii="Arial" w:eastAsia="Times New Roman" w:hAnsi="Arial" w:cs="Arial"/>
          <w:sz w:val="10"/>
          <w:szCs w:val="10"/>
          <w:lang w:val="en-GB" w:eastAsia="nb-NO"/>
        </w:rPr>
        <w:t>master</w:t>
      </w:r>
      <w:r w:rsidRPr="00265482">
        <w:rPr>
          <w:rFonts w:ascii="Arial" w:eastAsia="Times New Roman" w:hAnsi="Arial" w:cs="Arial"/>
          <w:sz w:val="10"/>
          <w:szCs w:val="10"/>
          <w:lang w:val="en-GB" w:eastAsia="nb-NO"/>
        </w:rPr>
        <w:t xml:space="preserve">’s students to continue in research careers and go straight into a PhD, via recruitment campaigns and research track initiatives, also mirroring international trends towards </w:t>
      </w:r>
      <w:r w:rsidRPr="00A10561">
        <w:rPr>
          <w:rFonts w:ascii="Arial" w:eastAsia="Times New Roman" w:hAnsi="Arial" w:cs="Arial"/>
          <w:sz w:val="10"/>
          <w:szCs w:val="10"/>
          <w:lang w:val="en-GB" w:eastAsia="nb-NO"/>
        </w:rPr>
        <w:t xml:space="preserve"> </w:t>
      </w:r>
      <w:r w:rsidRPr="00265482">
        <w:rPr>
          <w:rFonts w:ascii="Arial" w:eastAsia="Times New Roman" w:hAnsi="Arial" w:cs="Arial"/>
          <w:sz w:val="10"/>
          <w:szCs w:val="10"/>
          <w:lang w:val="en-GB" w:eastAsia="nb-NO"/>
        </w:rPr>
        <w:t>integrated master and PhD level programmes</w:t>
      </w:r>
      <w:r>
        <w:rPr>
          <w:rFonts w:ascii="Arial" w:eastAsia="Times New Roman" w:hAnsi="Arial" w:cs="Arial"/>
          <w:sz w:val="10"/>
          <w:szCs w:val="10"/>
          <w:lang w:val="en-GB" w:eastAsia="nb-NO"/>
        </w:rPr>
        <w:t>”</w:t>
      </w:r>
    </w:p>
    <w:p w:rsidR="00D82287" w:rsidRPr="00A10561" w:rsidRDefault="00D82287" w:rsidP="00675CB5">
      <w:pPr>
        <w:pStyle w:val="Fotnotetekst"/>
        <w:rPr>
          <w:rFonts w:ascii="Arial" w:eastAsia="Times New Roman" w:hAnsi="Arial" w:cs="Arial"/>
          <w:sz w:val="14"/>
          <w:lang w:val="en-GB" w:eastAsia="nb-NO"/>
        </w:rPr>
      </w:pPr>
    </w:p>
  </w:footnote>
  <w:footnote w:id="12">
    <w:p w:rsidR="00D82287" w:rsidRPr="000207EF" w:rsidRDefault="00D82287">
      <w:pPr>
        <w:pStyle w:val="Fotnotetekst"/>
        <w:rPr>
          <w:lang w:val="en-GB"/>
        </w:rPr>
      </w:pPr>
      <w:r>
        <w:rPr>
          <w:rStyle w:val="Fotnotereferanse"/>
        </w:rPr>
        <w:footnoteRef/>
      </w:r>
      <w:r w:rsidRPr="000207EF">
        <w:rPr>
          <w:lang w:val="en-GB"/>
        </w:rPr>
        <w:t xml:space="preserve"> </w:t>
      </w:r>
      <w:hyperlink r:id="rId11" w:history="1">
        <w:r w:rsidRPr="000207EF">
          <w:rPr>
            <w:rStyle w:val="Hyperkobling"/>
            <w:sz w:val="16"/>
            <w:lang w:val="en-GB"/>
          </w:rPr>
          <w:t>http://www.umb.no/forskning/artikkel/veilederforum-ved-umb</w:t>
        </w:r>
      </w:hyperlink>
      <w:r w:rsidRPr="000207EF">
        <w:rPr>
          <w:sz w:val="16"/>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87" w:rsidRPr="00036AEB" w:rsidRDefault="00D82287" w:rsidP="00036AEB">
    <w:pPr>
      <w:pStyle w:val="Overskrift8"/>
    </w:pPr>
    <w:r w:rsidRPr="00036AEB">
      <w:t>VEDLEGG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87" w:rsidRPr="00036AEB" w:rsidRDefault="00D82287" w:rsidP="00036AEB">
    <w:pPr>
      <w:pStyle w:val="Overskrift8"/>
    </w:pPr>
    <w:r w:rsidRPr="00036AEB">
      <w:t xml:space="preserve">VEDLEGG </w:t>
    </w: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87" w:rsidRPr="00036AEB" w:rsidRDefault="00D82287" w:rsidP="00036AEB">
    <w:pPr>
      <w:pStyle w:val="Overskrift8"/>
    </w:pPr>
    <w:r w:rsidRPr="00036AEB">
      <w:t xml:space="preserve">VEDLEGG </w:t>
    </w:r>
    <w: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87" w:rsidRPr="00036AEB" w:rsidRDefault="00D82287" w:rsidP="00036AEB">
    <w:pPr>
      <w:pStyle w:val="Overskrift8"/>
    </w:pPr>
    <w:r w:rsidRPr="00036AEB">
      <w:t xml:space="preserve">VEDLEGG </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A84"/>
    <w:multiLevelType w:val="hybridMultilevel"/>
    <w:tmpl w:val="44F83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652812"/>
    <w:multiLevelType w:val="hybridMultilevel"/>
    <w:tmpl w:val="E6DACAF0"/>
    <w:lvl w:ilvl="0" w:tplc="5BE01882">
      <w:start w:val="100"/>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C113B5"/>
    <w:multiLevelType w:val="hybridMultilevel"/>
    <w:tmpl w:val="42A4FC60"/>
    <w:lvl w:ilvl="0" w:tplc="5D3897D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CF816DC"/>
    <w:multiLevelType w:val="hybridMultilevel"/>
    <w:tmpl w:val="4BC2E2AA"/>
    <w:lvl w:ilvl="0" w:tplc="495840A8">
      <w:start w:val="1"/>
      <w:numFmt w:val="bullet"/>
      <w:lvlText w:val="•"/>
      <w:lvlJc w:val="left"/>
      <w:pPr>
        <w:tabs>
          <w:tab w:val="num" w:pos="720"/>
        </w:tabs>
        <w:ind w:left="720" w:hanging="360"/>
      </w:pPr>
      <w:rPr>
        <w:rFonts w:ascii="Arial" w:hAnsi="Arial" w:hint="default"/>
      </w:rPr>
    </w:lvl>
    <w:lvl w:ilvl="1" w:tplc="B7EA2AF4">
      <w:start w:val="2885"/>
      <w:numFmt w:val="bullet"/>
      <w:lvlText w:val="–"/>
      <w:lvlJc w:val="left"/>
      <w:pPr>
        <w:tabs>
          <w:tab w:val="num" w:pos="1440"/>
        </w:tabs>
        <w:ind w:left="1440" w:hanging="360"/>
      </w:pPr>
      <w:rPr>
        <w:rFonts w:ascii="Arial" w:hAnsi="Arial" w:hint="default"/>
      </w:rPr>
    </w:lvl>
    <w:lvl w:ilvl="2" w:tplc="1A86EB3E" w:tentative="1">
      <w:start w:val="1"/>
      <w:numFmt w:val="bullet"/>
      <w:lvlText w:val="•"/>
      <w:lvlJc w:val="left"/>
      <w:pPr>
        <w:tabs>
          <w:tab w:val="num" w:pos="2160"/>
        </w:tabs>
        <w:ind w:left="2160" w:hanging="360"/>
      </w:pPr>
      <w:rPr>
        <w:rFonts w:ascii="Arial" w:hAnsi="Arial" w:hint="default"/>
      </w:rPr>
    </w:lvl>
    <w:lvl w:ilvl="3" w:tplc="3246F16E" w:tentative="1">
      <w:start w:val="1"/>
      <w:numFmt w:val="bullet"/>
      <w:lvlText w:val="•"/>
      <w:lvlJc w:val="left"/>
      <w:pPr>
        <w:tabs>
          <w:tab w:val="num" w:pos="2880"/>
        </w:tabs>
        <w:ind w:left="2880" w:hanging="360"/>
      </w:pPr>
      <w:rPr>
        <w:rFonts w:ascii="Arial" w:hAnsi="Arial" w:hint="default"/>
      </w:rPr>
    </w:lvl>
    <w:lvl w:ilvl="4" w:tplc="B114F0AC" w:tentative="1">
      <w:start w:val="1"/>
      <w:numFmt w:val="bullet"/>
      <w:lvlText w:val="•"/>
      <w:lvlJc w:val="left"/>
      <w:pPr>
        <w:tabs>
          <w:tab w:val="num" w:pos="3600"/>
        </w:tabs>
        <w:ind w:left="3600" w:hanging="360"/>
      </w:pPr>
      <w:rPr>
        <w:rFonts w:ascii="Arial" w:hAnsi="Arial" w:hint="default"/>
      </w:rPr>
    </w:lvl>
    <w:lvl w:ilvl="5" w:tplc="7F8A7414" w:tentative="1">
      <w:start w:val="1"/>
      <w:numFmt w:val="bullet"/>
      <w:lvlText w:val="•"/>
      <w:lvlJc w:val="left"/>
      <w:pPr>
        <w:tabs>
          <w:tab w:val="num" w:pos="4320"/>
        </w:tabs>
        <w:ind w:left="4320" w:hanging="360"/>
      </w:pPr>
      <w:rPr>
        <w:rFonts w:ascii="Arial" w:hAnsi="Arial" w:hint="default"/>
      </w:rPr>
    </w:lvl>
    <w:lvl w:ilvl="6" w:tplc="B33EFC8E" w:tentative="1">
      <w:start w:val="1"/>
      <w:numFmt w:val="bullet"/>
      <w:lvlText w:val="•"/>
      <w:lvlJc w:val="left"/>
      <w:pPr>
        <w:tabs>
          <w:tab w:val="num" w:pos="5040"/>
        </w:tabs>
        <w:ind w:left="5040" w:hanging="360"/>
      </w:pPr>
      <w:rPr>
        <w:rFonts w:ascii="Arial" w:hAnsi="Arial" w:hint="default"/>
      </w:rPr>
    </w:lvl>
    <w:lvl w:ilvl="7" w:tplc="6A245480" w:tentative="1">
      <w:start w:val="1"/>
      <w:numFmt w:val="bullet"/>
      <w:lvlText w:val="•"/>
      <w:lvlJc w:val="left"/>
      <w:pPr>
        <w:tabs>
          <w:tab w:val="num" w:pos="5760"/>
        </w:tabs>
        <w:ind w:left="5760" w:hanging="360"/>
      </w:pPr>
      <w:rPr>
        <w:rFonts w:ascii="Arial" w:hAnsi="Arial" w:hint="default"/>
      </w:rPr>
    </w:lvl>
    <w:lvl w:ilvl="8" w:tplc="3D625642" w:tentative="1">
      <w:start w:val="1"/>
      <w:numFmt w:val="bullet"/>
      <w:lvlText w:val="•"/>
      <w:lvlJc w:val="left"/>
      <w:pPr>
        <w:tabs>
          <w:tab w:val="num" w:pos="6480"/>
        </w:tabs>
        <w:ind w:left="6480" w:hanging="360"/>
      </w:pPr>
      <w:rPr>
        <w:rFonts w:ascii="Arial" w:hAnsi="Arial" w:hint="default"/>
      </w:rPr>
    </w:lvl>
  </w:abstractNum>
  <w:abstractNum w:abstractNumId="4">
    <w:nsid w:val="1EDC2880"/>
    <w:multiLevelType w:val="hybridMultilevel"/>
    <w:tmpl w:val="C16A9530"/>
    <w:lvl w:ilvl="0" w:tplc="C03AE344">
      <w:start w:val="1"/>
      <w:numFmt w:val="bullet"/>
      <w:lvlText w:val="-"/>
      <w:lvlJc w:val="left"/>
      <w:pPr>
        <w:tabs>
          <w:tab w:val="num" w:pos="720"/>
        </w:tabs>
        <w:ind w:left="720" w:hanging="360"/>
      </w:pPr>
      <w:rPr>
        <w:rFonts w:ascii="Times New Roman" w:hAnsi="Times New Roman" w:hint="default"/>
      </w:rPr>
    </w:lvl>
    <w:lvl w:ilvl="1" w:tplc="3D08E784" w:tentative="1">
      <w:start w:val="1"/>
      <w:numFmt w:val="bullet"/>
      <w:lvlText w:val="-"/>
      <w:lvlJc w:val="left"/>
      <w:pPr>
        <w:tabs>
          <w:tab w:val="num" w:pos="1440"/>
        </w:tabs>
        <w:ind w:left="1440" w:hanging="360"/>
      </w:pPr>
      <w:rPr>
        <w:rFonts w:ascii="Times New Roman" w:hAnsi="Times New Roman" w:hint="default"/>
      </w:rPr>
    </w:lvl>
    <w:lvl w:ilvl="2" w:tplc="41E20546" w:tentative="1">
      <w:start w:val="1"/>
      <w:numFmt w:val="bullet"/>
      <w:lvlText w:val="-"/>
      <w:lvlJc w:val="left"/>
      <w:pPr>
        <w:tabs>
          <w:tab w:val="num" w:pos="2160"/>
        </w:tabs>
        <w:ind w:left="2160" w:hanging="360"/>
      </w:pPr>
      <w:rPr>
        <w:rFonts w:ascii="Times New Roman" w:hAnsi="Times New Roman" w:hint="default"/>
      </w:rPr>
    </w:lvl>
    <w:lvl w:ilvl="3" w:tplc="9A0C29A4" w:tentative="1">
      <w:start w:val="1"/>
      <w:numFmt w:val="bullet"/>
      <w:lvlText w:val="-"/>
      <w:lvlJc w:val="left"/>
      <w:pPr>
        <w:tabs>
          <w:tab w:val="num" w:pos="2880"/>
        </w:tabs>
        <w:ind w:left="2880" w:hanging="360"/>
      </w:pPr>
      <w:rPr>
        <w:rFonts w:ascii="Times New Roman" w:hAnsi="Times New Roman" w:hint="default"/>
      </w:rPr>
    </w:lvl>
    <w:lvl w:ilvl="4" w:tplc="E092E8B0" w:tentative="1">
      <w:start w:val="1"/>
      <w:numFmt w:val="bullet"/>
      <w:lvlText w:val="-"/>
      <w:lvlJc w:val="left"/>
      <w:pPr>
        <w:tabs>
          <w:tab w:val="num" w:pos="3600"/>
        </w:tabs>
        <w:ind w:left="3600" w:hanging="360"/>
      </w:pPr>
      <w:rPr>
        <w:rFonts w:ascii="Times New Roman" w:hAnsi="Times New Roman" w:hint="default"/>
      </w:rPr>
    </w:lvl>
    <w:lvl w:ilvl="5" w:tplc="6C264490" w:tentative="1">
      <w:start w:val="1"/>
      <w:numFmt w:val="bullet"/>
      <w:lvlText w:val="-"/>
      <w:lvlJc w:val="left"/>
      <w:pPr>
        <w:tabs>
          <w:tab w:val="num" w:pos="4320"/>
        </w:tabs>
        <w:ind w:left="4320" w:hanging="360"/>
      </w:pPr>
      <w:rPr>
        <w:rFonts w:ascii="Times New Roman" w:hAnsi="Times New Roman" w:hint="default"/>
      </w:rPr>
    </w:lvl>
    <w:lvl w:ilvl="6" w:tplc="A6964F0C" w:tentative="1">
      <w:start w:val="1"/>
      <w:numFmt w:val="bullet"/>
      <w:lvlText w:val="-"/>
      <w:lvlJc w:val="left"/>
      <w:pPr>
        <w:tabs>
          <w:tab w:val="num" w:pos="5040"/>
        </w:tabs>
        <w:ind w:left="5040" w:hanging="360"/>
      </w:pPr>
      <w:rPr>
        <w:rFonts w:ascii="Times New Roman" w:hAnsi="Times New Roman" w:hint="default"/>
      </w:rPr>
    </w:lvl>
    <w:lvl w:ilvl="7" w:tplc="D11490F8" w:tentative="1">
      <w:start w:val="1"/>
      <w:numFmt w:val="bullet"/>
      <w:lvlText w:val="-"/>
      <w:lvlJc w:val="left"/>
      <w:pPr>
        <w:tabs>
          <w:tab w:val="num" w:pos="5760"/>
        </w:tabs>
        <w:ind w:left="5760" w:hanging="360"/>
      </w:pPr>
      <w:rPr>
        <w:rFonts w:ascii="Times New Roman" w:hAnsi="Times New Roman" w:hint="default"/>
      </w:rPr>
    </w:lvl>
    <w:lvl w:ilvl="8" w:tplc="0512CF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CE1034"/>
    <w:multiLevelType w:val="hybridMultilevel"/>
    <w:tmpl w:val="8E4C7F56"/>
    <w:lvl w:ilvl="0" w:tplc="A1025672">
      <w:start w:val="1"/>
      <w:numFmt w:val="bullet"/>
      <w:lvlText w:val="•"/>
      <w:lvlJc w:val="left"/>
      <w:pPr>
        <w:tabs>
          <w:tab w:val="num" w:pos="720"/>
        </w:tabs>
        <w:ind w:left="720" w:hanging="360"/>
      </w:pPr>
      <w:rPr>
        <w:rFonts w:ascii="Arial" w:hAnsi="Arial" w:hint="default"/>
      </w:rPr>
    </w:lvl>
    <w:lvl w:ilvl="1" w:tplc="AD288688">
      <w:start w:val="3183"/>
      <w:numFmt w:val="bullet"/>
      <w:lvlText w:val="–"/>
      <w:lvlJc w:val="left"/>
      <w:pPr>
        <w:tabs>
          <w:tab w:val="num" w:pos="1440"/>
        </w:tabs>
        <w:ind w:left="1440" w:hanging="360"/>
      </w:pPr>
      <w:rPr>
        <w:rFonts w:ascii="Arial" w:hAnsi="Arial" w:hint="default"/>
      </w:rPr>
    </w:lvl>
    <w:lvl w:ilvl="2" w:tplc="8ABE1662">
      <w:start w:val="3183"/>
      <w:numFmt w:val="bullet"/>
      <w:lvlText w:val="•"/>
      <w:lvlJc w:val="left"/>
      <w:pPr>
        <w:tabs>
          <w:tab w:val="num" w:pos="2160"/>
        </w:tabs>
        <w:ind w:left="2160" w:hanging="360"/>
      </w:pPr>
      <w:rPr>
        <w:rFonts w:ascii="Arial" w:hAnsi="Arial" w:hint="default"/>
      </w:rPr>
    </w:lvl>
    <w:lvl w:ilvl="3" w:tplc="330EE9B0" w:tentative="1">
      <w:start w:val="1"/>
      <w:numFmt w:val="bullet"/>
      <w:lvlText w:val="•"/>
      <w:lvlJc w:val="left"/>
      <w:pPr>
        <w:tabs>
          <w:tab w:val="num" w:pos="2880"/>
        </w:tabs>
        <w:ind w:left="2880" w:hanging="360"/>
      </w:pPr>
      <w:rPr>
        <w:rFonts w:ascii="Arial" w:hAnsi="Arial" w:hint="default"/>
      </w:rPr>
    </w:lvl>
    <w:lvl w:ilvl="4" w:tplc="C07E5690" w:tentative="1">
      <w:start w:val="1"/>
      <w:numFmt w:val="bullet"/>
      <w:lvlText w:val="•"/>
      <w:lvlJc w:val="left"/>
      <w:pPr>
        <w:tabs>
          <w:tab w:val="num" w:pos="3600"/>
        </w:tabs>
        <w:ind w:left="3600" w:hanging="360"/>
      </w:pPr>
      <w:rPr>
        <w:rFonts w:ascii="Arial" w:hAnsi="Arial" w:hint="default"/>
      </w:rPr>
    </w:lvl>
    <w:lvl w:ilvl="5" w:tplc="3378EAE0" w:tentative="1">
      <w:start w:val="1"/>
      <w:numFmt w:val="bullet"/>
      <w:lvlText w:val="•"/>
      <w:lvlJc w:val="left"/>
      <w:pPr>
        <w:tabs>
          <w:tab w:val="num" w:pos="4320"/>
        </w:tabs>
        <w:ind w:left="4320" w:hanging="360"/>
      </w:pPr>
      <w:rPr>
        <w:rFonts w:ascii="Arial" w:hAnsi="Arial" w:hint="default"/>
      </w:rPr>
    </w:lvl>
    <w:lvl w:ilvl="6" w:tplc="5B24E51A" w:tentative="1">
      <w:start w:val="1"/>
      <w:numFmt w:val="bullet"/>
      <w:lvlText w:val="•"/>
      <w:lvlJc w:val="left"/>
      <w:pPr>
        <w:tabs>
          <w:tab w:val="num" w:pos="5040"/>
        </w:tabs>
        <w:ind w:left="5040" w:hanging="360"/>
      </w:pPr>
      <w:rPr>
        <w:rFonts w:ascii="Arial" w:hAnsi="Arial" w:hint="default"/>
      </w:rPr>
    </w:lvl>
    <w:lvl w:ilvl="7" w:tplc="AAE0EBFC" w:tentative="1">
      <w:start w:val="1"/>
      <w:numFmt w:val="bullet"/>
      <w:lvlText w:val="•"/>
      <w:lvlJc w:val="left"/>
      <w:pPr>
        <w:tabs>
          <w:tab w:val="num" w:pos="5760"/>
        </w:tabs>
        <w:ind w:left="5760" w:hanging="360"/>
      </w:pPr>
      <w:rPr>
        <w:rFonts w:ascii="Arial" w:hAnsi="Arial" w:hint="default"/>
      </w:rPr>
    </w:lvl>
    <w:lvl w:ilvl="8" w:tplc="D3B8F7AC" w:tentative="1">
      <w:start w:val="1"/>
      <w:numFmt w:val="bullet"/>
      <w:lvlText w:val="•"/>
      <w:lvlJc w:val="left"/>
      <w:pPr>
        <w:tabs>
          <w:tab w:val="num" w:pos="6480"/>
        </w:tabs>
        <w:ind w:left="6480" w:hanging="360"/>
      </w:pPr>
      <w:rPr>
        <w:rFonts w:ascii="Arial" w:hAnsi="Arial" w:hint="default"/>
      </w:rPr>
    </w:lvl>
  </w:abstractNum>
  <w:abstractNum w:abstractNumId="6">
    <w:nsid w:val="26D44790"/>
    <w:multiLevelType w:val="hybridMultilevel"/>
    <w:tmpl w:val="65920B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A605DFA"/>
    <w:multiLevelType w:val="hybridMultilevel"/>
    <w:tmpl w:val="48185192"/>
    <w:lvl w:ilvl="0" w:tplc="4182A616">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B6D3731"/>
    <w:multiLevelType w:val="hybridMultilevel"/>
    <w:tmpl w:val="05F290FA"/>
    <w:lvl w:ilvl="0" w:tplc="333009B4">
      <w:start w:val="1"/>
      <w:numFmt w:val="bullet"/>
      <w:lvlText w:val="•"/>
      <w:lvlJc w:val="left"/>
      <w:pPr>
        <w:tabs>
          <w:tab w:val="num" w:pos="720"/>
        </w:tabs>
        <w:ind w:left="720" w:hanging="360"/>
      </w:pPr>
      <w:rPr>
        <w:rFonts w:ascii="Arial" w:hAnsi="Arial" w:hint="default"/>
      </w:rPr>
    </w:lvl>
    <w:lvl w:ilvl="1" w:tplc="84145782">
      <w:start w:val="3601"/>
      <w:numFmt w:val="bullet"/>
      <w:lvlText w:val="–"/>
      <w:lvlJc w:val="left"/>
      <w:pPr>
        <w:tabs>
          <w:tab w:val="num" w:pos="1440"/>
        </w:tabs>
        <w:ind w:left="1440" w:hanging="360"/>
      </w:pPr>
      <w:rPr>
        <w:rFonts w:ascii="Arial" w:hAnsi="Arial" w:hint="default"/>
      </w:rPr>
    </w:lvl>
    <w:lvl w:ilvl="2" w:tplc="964C4566">
      <w:start w:val="3601"/>
      <w:numFmt w:val="bullet"/>
      <w:lvlText w:val="•"/>
      <w:lvlJc w:val="left"/>
      <w:pPr>
        <w:tabs>
          <w:tab w:val="num" w:pos="2160"/>
        </w:tabs>
        <w:ind w:left="2160" w:hanging="360"/>
      </w:pPr>
      <w:rPr>
        <w:rFonts w:ascii="Arial" w:hAnsi="Arial" w:hint="default"/>
      </w:rPr>
    </w:lvl>
    <w:lvl w:ilvl="3" w:tplc="ABE05910" w:tentative="1">
      <w:start w:val="1"/>
      <w:numFmt w:val="bullet"/>
      <w:lvlText w:val="•"/>
      <w:lvlJc w:val="left"/>
      <w:pPr>
        <w:tabs>
          <w:tab w:val="num" w:pos="2880"/>
        </w:tabs>
        <w:ind w:left="2880" w:hanging="360"/>
      </w:pPr>
      <w:rPr>
        <w:rFonts w:ascii="Arial" w:hAnsi="Arial" w:hint="default"/>
      </w:rPr>
    </w:lvl>
    <w:lvl w:ilvl="4" w:tplc="13BA2570" w:tentative="1">
      <w:start w:val="1"/>
      <w:numFmt w:val="bullet"/>
      <w:lvlText w:val="•"/>
      <w:lvlJc w:val="left"/>
      <w:pPr>
        <w:tabs>
          <w:tab w:val="num" w:pos="3600"/>
        </w:tabs>
        <w:ind w:left="3600" w:hanging="360"/>
      </w:pPr>
      <w:rPr>
        <w:rFonts w:ascii="Arial" w:hAnsi="Arial" w:hint="default"/>
      </w:rPr>
    </w:lvl>
    <w:lvl w:ilvl="5" w:tplc="A2784D3A" w:tentative="1">
      <w:start w:val="1"/>
      <w:numFmt w:val="bullet"/>
      <w:lvlText w:val="•"/>
      <w:lvlJc w:val="left"/>
      <w:pPr>
        <w:tabs>
          <w:tab w:val="num" w:pos="4320"/>
        </w:tabs>
        <w:ind w:left="4320" w:hanging="360"/>
      </w:pPr>
      <w:rPr>
        <w:rFonts w:ascii="Arial" w:hAnsi="Arial" w:hint="default"/>
      </w:rPr>
    </w:lvl>
    <w:lvl w:ilvl="6" w:tplc="FB8E30E0" w:tentative="1">
      <w:start w:val="1"/>
      <w:numFmt w:val="bullet"/>
      <w:lvlText w:val="•"/>
      <w:lvlJc w:val="left"/>
      <w:pPr>
        <w:tabs>
          <w:tab w:val="num" w:pos="5040"/>
        </w:tabs>
        <w:ind w:left="5040" w:hanging="360"/>
      </w:pPr>
      <w:rPr>
        <w:rFonts w:ascii="Arial" w:hAnsi="Arial" w:hint="default"/>
      </w:rPr>
    </w:lvl>
    <w:lvl w:ilvl="7" w:tplc="5FCC9728" w:tentative="1">
      <w:start w:val="1"/>
      <w:numFmt w:val="bullet"/>
      <w:lvlText w:val="•"/>
      <w:lvlJc w:val="left"/>
      <w:pPr>
        <w:tabs>
          <w:tab w:val="num" w:pos="5760"/>
        </w:tabs>
        <w:ind w:left="5760" w:hanging="360"/>
      </w:pPr>
      <w:rPr>
        <w:rFonts w:ascii="Arial" w:hAnsi="Arial" w:hint="default"/>
      </w:rPr>
    </w:lvl>
    <w:lvl w:ilvl="8" w:tplc="72CA2736" w:tentative="1">
      <w:start w:val="1"/>
      <w:numFmt w:val="bullet"/>
      <w:lvlText w:val="•"/>
      <w:lvlJc w:val="left"/>
      <w:pPr>
        <w:tabs>
          <w:tab w:val="num" w:pos="6480"/>
        </w:tabs>
        <w:ind w:left="6480" w:hanging="360"/>
      </w:pPr>
      <w:rPr>
        <w:rFonts w:ascii="Arial" w:hAnsi="Arial" w:hint="default"/>
      </w:rPr>
    </w:lvl>
  </w:abstractNum>
  <w:abstractNum w:abstractNumId="9">
    <w:nsid w:val="2E6E64E6"/>
    <w:multiLevelType w:val="hybridMultilevel"/>
    <w:tmpl w:val="38962D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F1202E0"/>
    <w:multiLevelType w:val="hybridMultilevel"/>
    <w:tmpl w:val="F53A5CAC"/>
    <w:lvl w:ilvl="0" w:tplc="B900DC5A">
      <w:start w:val="1"/>
      <w:numFmt w:val="bullet"/>
      <w:lvlText w:val="•"/>
      <w:lvlJc w:val="left"/>
      <w:pPr>
        <w:tabs>
          <w:tab w:val="num" w:pos="720"/>
        </w:tabs>
        <w:ind w:left="720" w:hanging="360"/>
      </w:pPr>
      <w:rPr>
        <w:rFonts w:ascii="Arial" w:hAnsi="Arial" w:hint="default"/>
      </w:rPr>
    </w:lvl>
    <w:lvl w:ilvl="1" w:tplc="E37C9B7C">
      <w:start w:val="3601"/>
      <w:numFmt w:val="bullet"/>
      <w:lvlText w:val="–"/>
      <w:lvlJc w:val="left"/>
      <w:pPr>
        <w:tabs>
          <w:tab w:val="num" w:pos="1440"/>
        </w:tabs>
        <w:ind w:left="1440" w:hanging="360"/>
      </w:pPr>
      <w:rPr>
        <w:rFonts w:ascii="Arial" w:hAnsi="Arial" w:hint="default"/>
      </w:rPr>
    </w:lvl>
    <w:lvl w:ilvl="2" w:tplc="5F6405E8" w:tentative="1">
      <w:start w:val="1"/>
      <w:numFmt w:val="bullet"/>
      <w:lvlText w:val="•"/>
      <w:lvlJc w:val="left"/>
      <w:pPr>
        <w:tabs>
          <w:tab w:val="num" w:pos="2160"/>
        </w:tabs>
        <w:ind w:left="2160" w:hanging="360"/>
      </w:pPr>
      <w:rPr>
        <w:rFonts w:ascii="Arial" w:hAnsi="Arial" w:hint="default"/>
      </w:rPr>
    </w:lvl>
    <w:lvl w:ilvl="3" w:tplc="F608179C" w:tentative="1">
      <w:start w:val="1"/>
      <w:numFmt w:val="bullet"/>
      <w:lvlText w:val="•"/>
      <w:lvlJc w:val="left"/>
      <w:pPr>
        <w:tabs>
          <w:tab w:val="num" w:pos="2880"/>
        </w:tabs>
        <w:ind w:left="2880" w:hanging="360"/>
      </w:pPr>
      <w:rPr>
        <w:rFonts w:ascii="Arial" w:hAnsi="Arial" w:hint="default"/>
      </w:rPr>
    </w:lvl>
    <w:lvl w:ilvl="4" w:tplc="1F22A1D0" w:tentative="1">
      <w:start w:val="1"/>
      <w:numFmt w:val="bullet"/>
      <w:lvlText w:val="•"/>
      <w:lvlJc w:val="left"/>
      <w:pPr>
        <w:tabs>
          <w:tab w:val="num" w:pos="3600"/>
        </w:tabs>
        <w:ind w:left="3600" w:hanging="360"/>
      </w:pPr>
      <w:rPr>
        <w:rFonts w:ascii="Arial" w:hAnsi="Arial" w:hint="default"/>
      </w:rPr>
    </w:lvl>
    <w:lvl w:ilvl="5" w:tplc="5AA265CC" w:tentative="1">
      <w:start w:val="1"/>
      <w:numFmt w:val="bullet"/>
      <w:lvlText w:val="•"/>
      <w:lvlJc w:val="left"/>
      <w:pPr>
        <w:tabs>
          <w:tab w:val="num" w:pos="4320"/>
        </w:tabs>
        <w:ind w:left="4320" w:hanging="360"/>
      </w:pPr>
      <w:rPr>
        <w:rFonts w:ascii="Arial" w:hAnsi="Arial" w:hint="default"/>
      </w:rPr>
    </w:lvl>
    <w:lvl w:ilvl="6" w:tplc="A2482CDE" w:tentative="1">
      <w:start w:val="1"/>
      <w:numFmt w:val="bullet"/>
      <w:lvlText w:val="•"/>
      <w:lvlJc w:val="left"/>
      <w:pPr>
        <w:tabs>
          <w:tab w:val="num" w:pos="5040"/>
        </w:tabs>
        <w:ind w:left="5040" w:hanging="360"/>
      </w:pPr>
      <w:rPr>
        <w:rFonts w:ascii="Arial" w:hAnsi="Arial" w:hint="default"/>
      </w:rPr>
    </w:lvl>
    <w:lvl w:ilvl="7" w:tplc="85DE2998" w:tentative="1">
      <w:start w:val="1"/>
      <w:numFmt w:val="bullet"/>
      <w:lvlText w:val="•"/>
      <w:lvlJc w:val="left"/>
      <w:pPr>
        <w:tabs>
          <w:tab w:val="num" w:pos="5760"/>
        </w:tabs>
        <w:ind w:left="5760" w:hanging="360"/>
      </w:pPr>
      <w:rPr>
        <w:rFonts w:ascii="Arial" w:hAnsi="Arial" w:hint="default"/>
      </w:rPr>
    </w:lvl>
    <w:lvl w:ilvl="8" w:tplc="04E898E2" w:tentative="1">
      <w:start w:val="1"/>
      <w:numFmt w:val="bullet"/>
      <w:lvlText w:val="•"/>
      <w:lvlJc w:val="left"/>
      <w:pPr>
        <w:tabs>
          <w:tab w:val="num" w:pos="6480"/>
        </w:tabs>
        <w:ind w:left="6480" w:hanging="360"/>
      </w:pPr>
      <w:rPr>
        <w:rFonts w:ascii="Arial" w:hAnsi="Arial" w:hint="default"/>
      </w:rPr>
    </w:lvl>
  </w:abstractNum>
  <w:abstractNum w:abstractNumId="11">
    <w:nsid w:val="34777177"/>
    <w:multiLevelType w:val="hybridMultilevel"/>
    <w:tmpl w:val="44BE9F32"/>
    <w:lvl w:ilvl="0" w:tplc="DBD40A6E">
      <w:start w:val="1"/>
      <w:numFmt w:val="bullet"/>
      <w:lvlText w:val="-"/>
      <w:lvlJc w:val="left"/>
      <w:pPr>
        <w:tabs>
          <w:tab w:val="num" w:pos="720"/>
        </w:tabs>
        <w:ind w:left="720" w:hanging="360"/>
      </w:pPr>
      <w:rPr>
        <w:rFonts w:ascii="Times New Roman" w:hAnsi="Times New Roman" w:hint="default"/>
      </w:rPr>
    </w:lvl>
    <w:lvl w:ilvl="1" w:tplc="947A7596" w:tentative="1">
      <w:start w:val="1"/>
      <w:numFmt w:val="bullet"/>
      <w:lvlText w:val="-"/>
      <w:lvlJc w:val="left"/>
      <w:pPr>
        <w:tabs>
          <w:tab w:val="num" w:pos="1440"/>
        </w:tabs>
        <w:ind w:left="1440" w:hanging="360"/>
      </w:pPr>
      <w:rPr>
        <w:rFonts w:ascii="Times New Roman" w:hAnsi="Times New Roman" w:hint="default"/>
      </w:rPr>
    </w:lvl>
    <w:lvl w:ilvl="2" w:tplc="9B7EB85C" w:tentative="1">
      <w:start w:val="1"/>
      <w:numFmt w:val="bullet"/>
      <w:lvlText w:val="-"/>
      <w:lvlJc w:val="left"/>
      <w:pPr>
        <w:tabs>
          <w:tab w:val="num" w:pos="2160"/>
        </w:tabs>
        <w:ind w:left="2160" w:hanging="360"/>
      </w:pPr>
      <w:rPr>
        <w:rFonts w:ascii="Times New Roman" w:hAnsi="Times New Roman" w:hint="default"/>
      </w:rPr>
    </w:lvl>
    <w:lvl w:ilvl="3" w:tplc="43F0DDE0" w:tentative="1">
      <w:start w:val="1"/>
      <w:numFmt w:val="bullet"/>
      <w:lvlText w:val="-"/>
      <w:lvlJc w:val="left"/>
      <w:pPr>
        <w:tabs>
          <w:tab w:val="num" w:pos="2880"/>
        </w:tabs>
        <w:ind w:left="2880" w:hanging="360"/>
      </w:pPr>
      <w:rPr>
        <w:rFonts w:ascii="Times New Roman" w:hAnsi="Times New Roman" w:hint="default"/>
      </w:rPr>
    </w:lvl>
    <w:lvl w:ilvl="4" w:tplc="6D561E8E" w:tentative="1">
      <w:start w:val="1"/>
      <w:numFmt w:val="bullet"/>
      <w:lvlText w:val="-"/>
      <w:lvlJc w:val="left"/>
      <w:pPr>
        <w:tabs>
          <w:tab w:val="num" w:pos="3600"/>
        </w:tabs>
        <w:ind w:left="3600" w:hanging="360"/>
      </w:pPr>
      <w:rPr>
        <w:rFonts w:ascii="Times New Roman" w:hAnsi="Times New Roman" w:hint="default"/>
      </w:rPr>
    </w:lvl>
    <w:lvl w:ilvl="5" w:tplc="B0486D32" w:tentative="1">
      <w:start w:val="1"/>
      <w:numFmt w:val="bullet"/>
      <w:lvlText w:val="-"/>
      <w:lvlJc w:val="left"/>
      <w:pPr>
        <w:tabs>
          <w:tab w:val="num" w:pos="4320"/>
        </w:tabs>
        <w:ind w:left="4320" w:hanging="360"/>
      </w:pPr>
      <w:rPr>
        <w:rFonts w:ascii="Times New Roman" w:hAnsi="Times New Roman" w:hint="default"/>
      </w:rPr>
    </w:lvl>
    <w:lvl w:ilvl="6" w:tplc="AEA0DD8E" w:tentative="1">
      <w:start w:val="1"/>
      <w:numFmt w:val="bullet"/>
      <w:lvlText w:val="-"/>
      <w:lvlJc w:val="left"/>
      <w:pPr>
        <w:tabs>
          <w:tab w:val="num" w:pos="5040"/>
        </w:tabs>
        <w:ind w:left="5040" w:hanging="360"/>
      </w:pPr>
      <w:rPr>
        <w:rFonts w:ascii="Times New Roman" w:hAnsi="Times New Roman" w:hint="default"/>
      </w:rPr>
    </w:lvl>
    <w:lvl w:ilvl="7" w:tplc="35EA9BEC" w:tentative="1">
      <w:start w:val="1"/>
      <w:numFmt w:val="bullet"/>
      <w:lvlText w:val="-"/>
      <w:lvlJc w:val="left"/>
      <w:pPr>
        <w:tabs>
          <w:tab w:val="num" w:pos="5760"/>
        </w:tabs>
        <w:ind w:left="5760" w:hanging="360"/>
      </w:pPr>
      <w:rPr>
        <w:rFonts w:ascii="Times New Roman" w:hAnsi="Times New Roman" w:hint="default"/>
      </w:rPr>
    </w:lvl>
    <w:lvl w:ilvl="8" w:tplc="200251D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64E08E7"/>
    <w:multiLevelType w:val="hybridMultilevel"/>
    <w:tmpl w:val="5C243C5A"/>
    <w:lvl w:ilvl="0" w:tplc="5D3897D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D18130A"/>
    <w:multiLevelType w:val="hybridMultilevel"/>
    <w:tmpl w:val="42B6C786"/>
    <w:lvl w:ilvl="0" w:tplc="156C1464">
      <w:start w:val="1"/>
      <w:numFmt w:val="bullet"/>
      <w:lvlText w:val="•"/>
      <w:lvlJc w:val="left"/>
      <w:pPr>
        <w:tabs>
          <w:tab w:val="num" w:pos="720"/>
        </w:tabs>
        <w:ind w:left="720" w:hanging="360"/>
      </w:pPr>
      <w:rPr>
        <w:rFonts w:ascii="Arial" w:hAnsi="Arial" w:hint="default"/>
      </w:rPr>
    </w:lvl>
    <w:lvl w:ilvl="1" w:tplc="C200210C">
      <w:start w:val="3601"/>
      <w:numFmt w:val="bullet"/>
      <w:lvlText w:val="–"/>
      <w:lvlJc w:val="left"/>
      <w:pPr>
        <w:tabs>
          <w:tab w:val="num" w:pos="1440"/>
        </w:tabs>
        <w:ind w:left="1440" w:hanging="360"/>
      </w:pPr>
      <w:rPr>
        <w:rFonts w:ascii="Arial" w:hAnsi="Arial" w:hint="default"/>
      </w:rPr>
    </w:lvl>
    <w:lvl w:ilvl="2" w:tplc="142083C2" w:tentative="1">
      <w:start w:val="1"/>
      <w:numFmt w:val="bullet"/>
      <w:lvlText w:val="•"/>
      <w:lvlJc w:val="left"/>
      <w:pPr>
        <w:tabs>
          <w:tab w:val="num" w:pos="2160"/>
        </w:tabs>
        <w:ind w:left="2160" w:hanging="360"/>
      </w:pPr>
      <w:rPr>
        <w:rFonts w:ascii="Arial" w:hAnsi="Arial" w:hint="default"/>
      </w:rPr>
    </w:lvl>
    <w:lvl w:ilvl="3" w:tplc="4F90BC00" w:tentative="1">
      <w:start w:val="1"/>
      <w:numFmt w:val="bullet"/>
      <w:lvlText w:val="•"/>
      <w:lvlJc w:val="left"/>
      <w:pPr>
        <w:tabs>
          <w:tab w:val="num" w:pos="2880"/>
        </w:tabs>
        <w:ind w:left="2880" w:hanging="360"/>
      </w:pPr>
      <w:rPr>
        <w:rFonts w:ascii="Arial" w:hAnsi="Arial" w:hint="default"/>
      </w:rPr>
    </w:lvl>
    <w:lvl w:ilvl="4" w:tplc="D1BA88C6" w:tentative="1">
      <w:start w:val="1"/>
      <w:numFmt w:val="bullet"/>
      <w:lvlText w:val="•"/>
      <w:lvlJc w:val="left"/>
      <w:pPr>
        <w:tabs>
          <w:tab w:val="num" w:pos="3600"/>
        </w:tabs>
        <w:ind w:left="3600" w:hanging="360"/>
      </w:pPr>
      <w:rPr>
        <w:rFonts w:ascii="Arial" w:hAnsi="Arial" w:hint="default"/>
      </w:rPr>
    </w:lvl>
    <w:lvl w:ilvl="5" w:tplc="AA10C6DA" w:tentative="1">
      <w:start w:val="1"/>
      <w:numFmt w:val="bullet"/>
      <w:lvlText w:val="•"/>
      <w:lvlJc w:val="left"/>
      <w:pPr>
        <w:tabs>
          <w:tab w:val="num" w:pos="4320"/>
        </w:tabs>
        <w:ind w:left="4320" w:hanging="360"/>
      </w:pPr>
      <w:rPr>
        <w:rFonts w:ascii="Arial" w:hAnsi="Arial" w:hint="default"/>
      </w:rPr>
    </w:lvl>
    <w:lvl w:ilvl="6" w:tplc="213676E8" w:tentative="1">
      <w:start w:val="1"/>
      <w:numFmt w:val="bullet"/>
      <w:lvlText w:val="•"/>
      <w:lvlJc w:val="left"/>
      <w:pPr>
        <w:tabs>
          <w:tab w:val="num" w:pos="5040"/>
        </w:tabs>
        <w:ind w:left="5040" w:hanging="360"/>
      </w:pPr>
      <w:rPr>
        <w:rFonts w:ascii="Arial" w:hAnsi="Arial" w:hint="default"/>
      </w:rPr>
    </w:lvl>
    <w:lvl w:ilvl="7" w:tplc="298AFD9A" w:tentative="1">
      <w:start w:val="1"/>
      <w:numFmt w:val="bullet"/>
      <w:lvlText w:val="•"/>
      <w:lvlJc w:val="left"/>
      <w:pPr>
        <w:tabs>
          <w:tab w:val="num" w:pos="5760"/>
        </w:tabs>
        <w:ind w:left="5760" w:hanging="360"/>
      </w:pPr>
      <w:rPr>
        <w:rFonts w:ascii="Arial" w:hAnsi="Arial" w:hint="default"/>
      </w:rPr>
    </w:lvl>
    <w:lvl w:ilvl="8" w:tplc="833E7E34" w:tentative="1">
      <w:start w:val="1"/>
      <w:numFmt w:val="bullet"/>
      <w:lvlText w:val="•"/>
      <w:lvlJc w:val="left"/>
      <w:pPr>
        <w:tabs>
          <w:tab w:val="num" w:pos="6480"/>
        </w:tabs>
        <w:ind w:left="6480" w:hanging="360"/>
      </w:pPr>
      <w:rPr>
        <w:rFonts w:ascii="Arial" w:hAnsi="Arial" w:hint="default"/>
      </w:rPr>
    </w:lvl>
  </w:abstractNum>
  <w:abstractNum w:abstractNumId="14">
    <w:nsid w:val="3F6A7B39"/>
    <w:multiLevelType w:val="hybridMultilevel"/>
    <w:tmpl w:val="3B1E3C6E"/>
    <w:lvl w:ilvl="0" w:tplc="9FBA1F1C">
      <w:start w:val="1"/>
      <w:numFmt w:val="bullet"/>
      <w:lvlText w:val="-"/>
      <w:lvlJc w:val="left"/>
      <w:pPr>
        <w:tabs>
          <w:tab w:val="num" w:pos="720"/>
        </w:tabs>
        <w:ind w:left="720" w:hanging="360"/>
      </w:pPr>
      <w:rPr>
        <w:rFonts w:ascii="Times New Roman" w:hAnsi="Times New Roman" w:hint="default"/>
      </w:rPr>
    </w:lvl>
    <w:lvl w:ilvl="1" w:tplc="D87EDE42" w:tentative="1">
      <w:start w:val="1"/>
      <w:numFmt w:val="bullet"/>
      <w:lvlText w:val="-"/>
      <w:lvlJc w:val="left"/>
      <w:pPr>
        <w:tabs>
          <w:tab w:val="num" w:pos="1440"/>
        </w:tabs>
        <w:ind w:left="1440" w:hanging="360"/>
      </w:pPr>
      <w:rPr>
        <w:rFonts w:ascii="Times New Roman" w:hAnsi="Times New Roman" w:hint="default"/>
      </w:rPr>
    </w:lvl>
    <w:lvl w:ilvl="2" w:tplc="2C869474" w:tentative="1">
      <w:start w:val="1"/>
      <w:numFmt w:val="bullet"/>
      <w:lvlText w:val="-"/>
      <w:lvlJc w:val="left"/>
      <w:pPr>
        <w:tabs>
          <w:tab w:val="num" w:pos="2160"/>
        </w:tabs>
        <w:ind w:left="2160" w:hanging="360"/>
      </w:pPr>
      <w:rPr>
        <w:rFonts w:ascii="Times New Roman" w:hAnsi="Times New Roman" w:hint="default"/>
      </w:rPr>
    </w:lvl>
    <w:lvl w:ilvl="3" w:tplc="D50CED86" w:tentative="1">
      <w:start w:val="1"/>
      <w:numFmt w:val="bullet"/>
      <w:lvlText w:val="-"/>
      <w:lvlJc w:val="left"/>
      <w:pPr>
        <w:tabs>
          <w:tab w:val="num" w:pos="2880"/>
        </w:tabs>
        <w:ind w:left="2880" w:hanging="360"/>
      </w:pPr>
      <w:rPr>
        <w:rFonts w:ascii="Times New Roman" w:hAnsi="Times New Roman" w:hint="default"/>
      </w:rPr>
    </w:lvl>
    <w:lvl w:ilvl="4" w:tplc="EF202FF0" w:tentative="1">
      <w:start w:val="1"/>
      <w:numFmt w:val="bullet"/>
      <w:lvlText w:val="-"/>
      <w:lvlJc w:val="left"/>
      <w:pPr>
        <w:tabs>
          <w:tab w:val="num" w:pos="3600"/>
        </w:tabs>
        <w:ind w:left="3600" w:hanging="360"/>
      </w:pPr>
      <w:rPr>
        <w:rFonts w:ascii="Times New Roman" w:hAnsi="Times New Roman" w:hint="default"/>
      </w:rPr>
    </w:lvl>
    <w:lvl w:ilvl="5" w:tplc="803AD4D4" w:tentative="1">
      <w:start w:val="1"/>
      <w:numFmt w:val="bullet"/>
      <w:lvlText w:val="-"/>
      <w:lvlJc w:val="left"/>
      <w:pPr>
        <w:tabs>
          <w:tab w:val="num" w:pos="4320"/>
        </w:tabs>
        <w:ind w:left="4320" w:hanging="360"/>
      </w:pPr>
      <w:rPr>
        <w:rFonts w:ascii="Times New Roman" w:hAnsi="Times New Roman" w:hint="default"/>
      </w:rPr>
    </w:lvl>
    <w:lvl w:ilvl="6" w:tplc="66B6B742" w:tentative="1">
      <w:start w:val="1"/>
      <w:numFmt w:val="bullet"/>
      <w:lvlText w:val="-"/>
      <w:lvlJc w:val="left"/>
      <w:pPr>
        <w:tabs>
          <w:tab w:val="num" w:pos="5040"/>
        </w:tabs>
        <w:ind w:left="5040" w:hanging="360"/>
      </w:pPr>
      <w:rPr>
        <w:rFonts w:ascii="Times New Roman" w:hAnsi="Times New Roman" w:hint="default"/>
      </w:rPr>
    </w:lvl>
    <w:lvl w:ilvl="7" w:tplc="009CE018" w:tentative="1">
      <w:start w:val="1"/>
      <w:numFmt w:val="bullet"/>
      <w:lvlText w:val="-"/>
      <w:lvlJc w:val="left"/>
      <w:pPr>
        <w:tabs>
          <w:tab w:val="num" w:pos="5760"/>
        </w:tabs>
        <w:ind w:left="5760" w:hanging="360"/>
      </w:pPr>
      <w:rPr>
        <w:rFonts w:ascii="Times New Roman" w:hAnsi="Times New Roman" w:hint="default"/>
      </w:rPr>
    </w:lvl>
    <w:lvl w:ilvl="8" w:tplc="AAA051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16742E"/>
    <w:multiLevelType w:val="hybridMultilevel"/>
    <w:tmpl w:val="CEB6D8AA"/>
    <w:lvl w:ilvl="0" w:tplc="8EB083F8">
      <w:start w:val="1"/>
      <w:numFmt w:val="bullet"/>
      <w:lvlText w:val="•"/>
      <w:lvlJc w:val="left"/>
      <w:pPr>
        <w:tabs>
          <w:tab w:val="num" w:pos="720"/>
        </w:tabs>
        <w:ind w:left="720" w:hanging="360"/>
      </w:pPr>
      <w:rPr>
        <w:rFonts w:ascii="Arial" w:hAnsi="Arial" w:hint="default"/>
      </w:rPr>
    </w:lvl>
    <w:lvl w:ilvl="1" w:tplc="5406C298">
      <w:start w:val="3117"/>
      <w:numFmt w:val="bullet"/>
      <w:lvlText w:val="–"/>
      <w:lvlJc w:val="left"/>
      <w:pPr>
        <w:tabs>
          <w:tab w:val="num" w:pos="1440"/>
        </w:tabs>
        <w:ind w:left="1440" w:hanging="360"/>
      </w:pPr>
      <w:rPr>
        <w:rFonts w:ascii="Arial" w:hAnsi="Arial" w:hint="default"/>
      </w:rPr>
    </w:lvl>
    <w:lvl w:ilvl="2" w:tplc="D292E684" w:tentative="1">
      <w:start w:val="1"/>
      <w:numFmt w:val="bullet"/>
      <w:lvlText w:val="•"/>
      <w:lvlJc w:val="left"/>
      <w:pPr>
        <w:tabs>
          <w:tab w:val="num" w:pos="2160"/>
        </w:tabs>
        <w:ind w:left="2160" w:hanging="360"/>
      </w:pPr>
      <w:rPr>
        <w:rFonts w:ascii="Arial" w:hAnsi="Arial" w:hint="default"/>
      </w:rPr>
    </w:lvl>
    <w:lvl w:ilvl="3" w:tplc="F48C4D6A" w:tentative="1">
      <w:start w:val="1"/>
      <w:numFmt w:val="bullet"/>
      <w:lvlText w:val="•"/>
      <w:lvlJc w:val="left"/>
      <w:pPr>
        <w:tabs>
          <w:tab w:val="num" w:pos="2880"/>
        </w:tabs>
        <w:ind w:left="2880" w:hanging="360"/>
      </w:pPr>
      <w:rPr>
        <w:rFonts w:ascii="Arial" w:hAnsi="Arial" w:hint="default"/>
      </w:rPr>
    </w:lvl>
    <w:lvl w:ilvl="4" w:tplc="52283958" w:tentative="1">
      <w:start w:val="1"/>
      <w:numFmt w:val="bullet"/>
      <w:lvlText w:val="•"/>
      <w:lvlJc w:val="left"/>
      <w:pPr>
        <w:tabs>
          <w:tab w:val="num" w:pos="3600"/>
        </w:tabs>
        <w:ind w:left="3600" w:hanging="360"/>
      </w:pPr>
      <w:rPr>
        <w:rFonts w:ascii="Arial" w:hAnsi="Arial" w:hint="default"/>
      </w:rPr>
    </w:lvl>
    <w:lvl w:ilvl="5" w:tplc="4A8A04C6" w:tentative="1">
      <w:start w:val="1"/>
      <w:numFmt w:val="bullet"/>
      <w:lvlText w:val="•"/>
      <w:lvlJc w:val="left"/>
      <w:pPr>
        <w:tabs>
          <w:tab w:val="num" w:pos="4320"/>
        </w:tabs>
        <w:ind w:left="4320" w:hanging="360"/>
      </w:pPr>
      <w:rPr>
        <w:rFonts w:ascii="Arial" w:hAnsi="Arial" w:hint="default"/>
      </w:rPr>
    </w:lvl>
    <w:lvl w:ilvl="6" w:tplc="6DB0979C" w:tentative="1">
      <w:start w:val="1"/>
      <w:numFmt w:val="bullet"/>
      <w:lvlText w:val="•"/>
      <w:lvlJc w:val="left"/>
      <w:pPr>
        <w:tabs>
          <w:tab w:val="num" w:pos="5040"/>
        </w:tabs>
        <w:ind w:left="5040" w:hanging="360"/>
      </w:pPr>
      <w:rPr>
        <w:rFonts w:ascii="Arial" w:hAnsi="Arial" w:hint="default"/>
      </w:rPr>
    </w:lvl>
    <w:lvl w:ilvl="7" w:tplc="BA642414" w:tentative="1">
      <w:start w:val="1"/>
      <w:numFmt w:val="bullet"/>
      <w:lvlText w:val="•"/>
      <w:lvlJc w:val="left"/>
      <w:pPr>
        <w:tabs>
          <w:tab w:val="num" w:pos="5760"/>
        </w:tabs>
        <w:ind w:left="5760" w:hanging="360"/>
      </w:pPr>
      <w:rPr>
        <w:rFonts w:ascii="Arial" w:hAnsi="Arial" w:hint="default"/>
      </w:rPr>
    </w:lvl>
    <w:lvl w:ilvl="8" w:tplc="7FD0AD1E" w:tentative="1">
      <w:start w:val="1"/>
      <w:numFmt w:val="bullet"/>
      <w:lvlText w:val="•"/>
      <w:lvlJc w:val="left"/>
      <w:pPr>
        <w:tabs>
          <w:tab w:val="num" w:pos="6480"/>
        </w:tabs>
        <w:ind w:left="6480" w:hanging="360"/>
      </w:pPr>
      <w:rPr>
        <w:rFonts w:ascii="Arial" w:hAnsi="Arial" w:hint="default"/>
      </w:rPr>
    </w:lvl>
  </w:abstractNum>
  <w:abstractNum w:abstractNumId="16">
    <w:nsid w:val="49A86D49"/>
    <w:multiLevelType w:val="hybridMultilevel"/>
    <w:tmpl w:val="D41E379E"/>
    <w:lvl w:ilvl="0" w:tplc="D9B4476E">
      <w:start w:val="6"/>
      <w:numFmt w:val="bullet"/>
      <w:lvlText w:val="-"/>
      <w:lvlJc w:val="left"/>
      <w:pPr>
        <w:ind w:left="720" w:hanging="360"/>
      </w:pPr>
      <w:rPr>
        <w:rFonts w:ascii="Calibri" w:eastAsiaTheme="minorHAnsi" w:hAnsi="Calibri" w:cs="Calibri" w:hint="default"/>
      </w:rPr>
    </w:lvl>
    <w:lvl w:ilvl="1" w:tplc="351A91FE">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9D4123E"/>
    <w:multiLevelType w:val="hybridMultilevel"/>
    <w:tmpl w:val="1200F66A"/>
    <w:lvl w:ilvl="0" w:tplc="E10C1D5C">
      <w:start w:val="1"/>
      <w:numFmt w:val="bullet"/>
      <w:lvlText w:val="•"/>
      <w:lvlJc w:val="left"/>
      <w:pPr>
        <w:tabs>
          <w:tab w:val="num" w:pos="720"/>
        </w:tabs>
        <w:ind w:left="720" w:hanging="360"/>
      </w:pPr>
      <w:rPr>
        <w:rFonts w:ascii="Arial" w:hAnsi="Arial" w:hint="default"/>
      </w:rPr>
    </w:lvl>
    <w:lvl w:ilvl="1" w:tplc="C52CBFD4">
      <w:start w:val="3601"/>
      <w:numFmt w:val="bullet"/>
      <w:lvlText w:val="–"/>
      <w:lvlJc w:val="left"/>
      <w:pPr>
        <w:tabs>
          <w:tab w:val="num" w:pos="1440"/>
        </w:tabs>
        <w:ind w:left="1440" w:hanging="360"/>
      </w:pPr>
      <w:rPr>
        <w:rFonts w:ascii="Arial" w:hAnsi="Arial" w:hint="default"/>
      </w:rPr>
    </w:lvl>
    <w:lvl w:ilvl="2" w:tplc="9A541590">
      <w:start w:val="3601"/>
      <w:numFmt w:val="bullet"/>
      <w:lvlText w:val="•"/>
      <w:lvlJc w:val="left"/>
      <w:pPr>
        <w:tabs>
          <w:tab w:val="num" w:pos="2160"/>
        </w:tabs>
        <w:ind w:left="2160" w:hanging="360"/>
      </w:pPr>
      <w:rPr>
        <w:rFonts w:ascii="Arial" w:hAnsi="Arial" w:hint="default"/>
      </w:rPr>
    </w:lvl>
    <w:lvl w:ilvl="3" w:tplc="8AF2E318" w:tentative="1">
      <w:start w:val="1"/>
      <w:numFmt w:val="bullet"/>
      <w:lvlText w:val="•"/>
      <w:lvlJc w:val="left"/>
      <w:pPr>
        <w:tabs>
          <w:tab w:val="num" w:pos="2880"/>
        </w:tabs>
        <w:ind w:left="2880" w:hanging="360"/>
      </w:pPr>
      <w:rPr>
        <w:rFonts w:ascii="Arial" w:hAnsi="Arial" w:hint="default"/>
      </w:rPr>
    </w:lvl>
    <w:lvl w:ilvl="4" w:tplc="C4266BBC" w:tentative="1">
      <w:start w:val="1"/>
      <w:numFmt w:val="bullet"/>
      <w:lvlText w:val="•"/>
      <w:lvlJc w:val="left"/>
      <w:pPr>
        <w:tabs>
          <w:tab w:val="num" w:pos="3600"/>
        </w:tabs>
        <w:ind w:left="3600" w:hanging="360"/>
      </w:pPr>
      <w:rPr>
        <w:rFonts w:ascii="Arial" w:hAnsi="Arial" w:hint="default"/>
      </w:rPr>
    </w:lvl>
    <w:lvl w:ilvl="5" w:tplc="8C0C1532" w:tentative="1">
      <w:start w:val="1"/>
      <w:numFmt w:val="bullet"/>
      <w:lvlText w:val="•"/>
      <w:lvlJc w:val="left"/>
      <w:pPr>
        <w:tabs>
          <w:tab w:val="num" w:pos="4320"/>
        </w:tabs>
        <w:ind w:left="4320" w:hanging="360"/>
      </w:pPr>
      <w:rPr>
        <w:rFonts w:ascii="Arial" w:hAnsi="Arial" w:hint="default"/>
      </w:rPr>
    </w:lvl>
    <w:lvl w:ilvl="6" w:tplc="5E927CD6" w:tentative="1">
      <w:start w:val="1"/>
      <w:numFmt w:val="bullet"/>
      <w:lvlText w:val="•"/>
      <w:lvlJc w:val="left"/>
      <w:pPr>
        <w:tabs>
          <w:tab w:val="num" w:pos="5040"/>
        </w:tabs>
        <w:ind w:left="5040" w:hanging="360"/>
      </w:pPr>
      <w:rPr>
        <w:rFonts w:ascii="Arial" w:hAnsi="Arial" w:hint="default"/>
      </w:rPr>
    </w:lvl>
    <w:lvl w:ilvl="7" w:tplc="9876924C" w:tentative="1">
      <w:start w:val="1"/>
      <w:numFmt w:val="bullet"/>
      <w:lvlText w:val="•"/>
      <w:lvlJc w:val="left"/>
      <w:pPr>
        <w:tabs>
          <w:tab w:val="num" w:pos="5760"/>
        </w:tabs>
        <w:ind w:left="5760" w:hanging="360"/>
      </w:pPr>
      <w:rPr>
        <w:rFonts w:ascii="Arial" w:hAnsi="Arial" w:hint="default"/>
      </w:rPr>
    </w:lvl>
    <w:lvl w:ilvl="8" w:tplc="D7FEE2F2" w:tentative="1">
      <w:start w:val="1"/>
      <w:numFmt w:val="bullet"/>
      <w:lvlText w:val="•"/>
      <w:lvlJc w:val="left"/>
      <w:pPr>
        <w:tabs>
          <w:tab w:val="num" w:pos="6480"/>
        </w:tabs>
        <w:ind w:left="6480" w:hanging="360"/>
      </w:pPr>
      <w:rPr>
        <w:rFonts w:ascii="Arial" w:hAnsi="Arial" w:hint="default"/>
      </w:rPr>
    </w:lvl>
  </w:abstractNum>
  <w:abstractNum w:abstractNumId="18">
    <w:nsid w:val="4BE43901"/>
    <w:multiLevelType w:val="hybridMultilevel"/>
    <w:tmpl w:val="E8301A52"/>
    <w:lvl w:ilvl="0" w:tplc="0EA8B1AE">
      <w:start w:val="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CFC27DB"/>
    <w:multiLevelType w:val="hybridMultilevel"/>
    <w:tmpl w:val="7EFE45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E9A3725"/>
    <w:multiLevelType w:val="hybridMultilevel"/>
    <w:tmpl w:val="CDE66736"/>
    <w:lvl w:ilvl="0" w:tplc="D9B4476E">
      <w:start w:val="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3E5315E"/>
    <w:multiLevelType w:val="hybridMultilevel"/>
    <w:tmpl w:val="FA7AE5C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6ED196A"/>
    <w:multiLevelType w:val="hybridMultilevel"/>
    <w:tmpl w:val="D9D2D10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B701621"/>
    <w:multiLevelType w:val="hybridMultilevel"/>
    <w:tmpl w:val="285EE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C6E3CEF"/>
    <w:multiLevelType w:val="hybridMultilevel"/>
    <w:tmpl w:val="6F2A34E8"/>
    <w:lvl w:ilvl="0" w:tplc="5BE01882">
      <w:start w:val="100"/>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0BC4CF6"/>
    <w:multiLevelType w:val="hybridMultilevel"/>
    <w:tmpl w:val="936887C4"/>
    <w:lvl w:ilvl="0" w:tplc="1564E9A8">
      <w:start w:val="1"/>
      <w:numFmt w:val="bullet"/>
      <w:lvlText w:val="-"/>
      <w:lvlJc w:val="left"/>
      <w:pPr>
        <w:tabs>
          <w:tab w:val="num" w:pos="720"/>
        </w:tabs>
        <w:ind w:left="720" w:hanging="360"/>
      </w:pPr>
      <w:rPr>
        <w:rFonts w:ascii="Times New Roman" w:hAnsi="Times New Roman" w:hint="default"/>
      </w:rPr>
    </w:lvl>
    <w:lvl w:ilvl="1" w:tplc="7AE62BBA" w:tentative="1">
      <w:start w:val="1"/>
      <w:numFmt w:val="bullet"/>
      <w:lvlText w:val="-"/>
      <w:lvlJc w:val="left"/>
      <w:pPr>
        <w:tabs>
          <w:tab w:val="num" w:pos="1440"/>
        </w:tabs>
        <w:ind w:left="1440" w:hanging="360"/>
      </w:pPr>
      <w:rPr>
        <w:rFonts w:ascii="Times New Roman" w:hAnsi="Times New Roman" w:hint="default"/>
      </w:rPr>
    </w:lvl>
    <w:lvl w:ilvl="2" w:tplc="D180A7E2" w:tentative="1">
      <w:start w:val="1"/>
      <w:numFmt w:val="bullet"/>
      <w:lvlText w:val="-"/>
      <w:lvlJc w:val="left"/>
      <w:pPr>
        <w:tabs>
          <w:tab w:val="num" w:pos="2160"/>
        </w:tabs>
        <w:ind w:left="2160" w:hanging="360"/>
      </w:pPr>
      <w:rPr>
        <w:rFonts w:ascii="Times New Roman" w:hAnsi="Times New Roman" w:hint="default"/>
      </w:rPr>
    </w:lvl>
    <w:lvl w:ilvl="3" w:tplc="0244443E" w:tentative="1">
      <w:start w:val="1"/>
      <w:numFmt w:val="bullet"/>
      <w:lvlText w:val="-"/>
      <w:lvlJc w:val="left"/>
      <w:pPr>
        <w:tabs>
          <w:tab w:val="num" w:pos="2880"/>
        </w:tabs>
        <w:ind w:left="2880" w:hanging="360"/>
      </w:pPr>
      <w:rPr>
        <w:rFonts w:ascii="Times New Roman" w:hAnsi="Times New Roman" w:hint="default"/>
      </w:rPr>
    </w:lvl>
    <w:lvl w:ilvl="4" w:tplc="6DEA3CE2" w:tentative="1">
      <w:start w:val="1"/>
      <w:numFmt w:val="bullet"/>
      <w:lvlText w:val="-"/>
      <w:lvlJc w:val="left"/>
      <w:pPr>
        <w:tabs>
          <w:tab w:val="num" w:pos="3600"/>
        </w:tabs>
        <w:ind w:left="3600" w:hanging="360"/>
      </w:pPr>
      <w:rPr>
        <w:rFonts w:ascii="Times New Roman" w:hAnsi="Times New Roman" w:hint="default"/>
      </w:rPr>
    </w:lvl>
    <w:lvl w:ilvl="5" w:tplc="046C0C74" w:tentative="1">
      <w:start w:val="1"/>
      <w:numFmt w:val="bullet"/>
      <w:lvlText w:val="-"/>
      <w:lvlJc w:val="left"/>
      <w:pPr>
        <w:tabs>
          <w:tab w:val="num" w:pos="4320"/>
        </w:tabs>
        <w:ind w:left="4320" w:hanging="360"/>
      </w:pPr>
      <w:rPr>
        <w:rFonts w:ascii="Times New Roman" w:hAnsi="Times New Roman" w:hint="default"/>
      </w:rPr>
    </w:lvl>
    <w:lvl w:ilvl="6" w:tplc="2416B0E2" w:tentative="1">
      <w:start w:val="1"/>
      <w:numFmt w:val="bullet"/>
      <w:lvlText w:val="-"/>
      <w:lvlJc w:val="left"/>
      <w:pPr>
        <w:tabs>
          <w:tab w:val="num" w:pos="5040"/>
        </w:tabs>
        <w:ind w:left="5040" w:hanging="360"/>
      </w:pPr>
      <w:rPr>
        <w:rFonts w:ascii="Times New Roman" w:hAnsi="Times New Roman" w:hint="default"/>
      </w:rPr>
    </w:lvl>
    <w:lvl w:ilvl="7" w:tplc="3C2E2E42" w:tentative="1">
      <w:start w:val="1"/>
      <w:numFmt w:val="bullet"/>
      <w:lvlText w:val="-"/>
      <w:lvlJc w:val="left"/>
      <w:pPr>
        <w:tabs>
          <w:tab w:val="num" w:pos="5760"/>
        </w:tabs>
        <w:ind w:left="5760" w:hanging="360"/>
      </w:pPr>
      <w:rPr>
        <w:rFonts w:ascii="Times New Roman" w:hAnsi="Times New Roman" w:hint="default"/>
      </w:rPr>
    </w:lvl>
    <w:lvl w:ilvl="8" w:tplc="04C075A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0D87B32"/>
    <w:multiLevelType w:val="hybridMultilevel"/>
    <w:tmpl w:val="EADA6B52"/>
    <w:lvl w:ilvl="0" w:tplc="D9B4476E">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0F86462"/>
    <w:multiLevelType w:val="hybridMultilevel"/>
    <w:tmpl w:val="B16AB160"/>
    <w:lvl w:ilvl="0" w:tplc="529C7AF8">
      <w:start w:val="1"/>
      <w:numFmt w:val="bullet"/>
      <w:lvlText w:val="•"/>
      <w:lvlJc w:val="left"/>
      <w:pPr>
        <w:tabs>
          <w:tab w:val="num" w:pos="720"/>
        </w:tabs>
        <w:ind w:left="720" w:hanging="360"/>
      </w:pPr>
      <w:rPr>
        <w:rFonts w:ascii="Arial" w:hAnsi="Arial" w:hint="default"/>
      </w:rPr>
    </w:lvl>
    <w:lvl w:ilvl="1" w:tplc="036A3B00">
      <w:start w:val="3612"/>
      <w:numFmt w:val="bullet"/>
      <w:lvlText w:val="–"/>
      <w:lvlJc w:val="left"/>
      <w:pPr>
        <w:tabs>
          <w:tab w:val="num" w:pos="1440"/>
        </w:tabs>
        <w:ind w:left="1440" w:hanging="360"/>
      </w:pPr>
      <w:rPr>
        <w:rFonts w:ascii="Arial" w:hAnsi="Arial" w:hint="default"/>
      </w:rPr>
    </w:lvl>
    <w:lvl w:ilvl="2" w:tplc="D7AC7F14" w:tentative="1">
      <w:start w:val="1"/>
      <w:numFmt w:val="bullet"/>
      <w:lvlText w:val="•"/>
      <w:lvlJc w:val="left"/>
      <w:pPr>
        <w:tabs>
          <w:tab w:val="num" w:pos="2160"/>
        </w:tabs>
        <w:ind w:left="2160" w:hanging="360"/>
      </w:pPr>
      <w:rPr>
        <w:rFonts w:ascii="Arial" w:hAnsi="Arial" w:hint="default"/>
      </w:rPr>
    </w:lvl>
    <w:lvl w:ilvl="3" w:tplc="7F404E98" w:tentative="1">
      <w:start w:val="1"/>
      <w:numFmt w:val="bullet"/>
      <w:lvlText w:val="•"/>
      <w:lvlJc w:val="left"/>
      <w:pPr>
        <w:tabs>
          <w:tab w:val="num" w:pos="2880"/>
        </w:tabs>
        <w:ind w:left="2880" w:hanging="360"/>
      </w:pPr>
      <w:rPr>
        <w:rFonts w:ascii="Arial" w:hAnsi="Arial" w:hint="default"/>
      </w:rPr>
    </w:lvl>
    <w:lvl w:ilvl="4" w:tplc="76ECBEF6" w:tentative="1">
      <w:start w:val="1"/>
      <w:numFmt w:val="bullet"/>
      <w:lvlText w:val="•"/>
      <w:lvlJc w:val="left"/>
      <w:pPr>
        <w:tabs>
          <w:tab w:val="num" w:pos="3600"/>
        </w:tabs>
        <w:ind w:left="3600" w:hanging="360"/>
      </w:pPr>
      <w:rPr>
        <w:rFonts w:ascii="Arial" w:hAnsi="Arial" w:hint="default"/>
      </w:rPr>
    </w:lvl>
    <w:lvl w:ilvl="5" w:tplc="8DDC9492" w:tentative="1">
      <w:start w:val="1"/>
      <w:numFmt w:val="bullet"/>
      <w:lvlText w:val="•"/>
      <w:lvlJc w:val="left"/>
      <w:pPr>
        <w:tabs>
          <w:tab w:val="num" w:pos="4320"/>
        </w:tabs>
        <w:ind w:left="4320" w:hanging="360"/>
      </w:pPr>
      <w:rPr>
        <w:rFonts w:ascii="Arial" w:hAnsi="Arial" w:hint="default"/>
      </w:rPr>
    </w:lvl>
    <w:lvl w:ilvl="6" w:tplc="4B24206C" w:tentative="1">
      <w:start w:val="1"/>
      <w:numFmt w:val="bullet"/>
      <w:lvlText w:val="•"/>
      <w:lvlJc w:val="left"/>
      <w:pPr>
        <w:tabs>
          <w:tab w:val="num" w:pos="5040"/>
        </w:tabs>
        <w:ind w:left="5040" w:hanging="360"/>
      </w:pPr>
      <w:rPr>
        <w:rFonts w:ascii="Arial" w:hAnsi="Arial" w:hint="default"/>
      </w:rPr>
    </w:lvl>
    <w:lvl w:ilvl="7" w:tplc="3842CBB6" w:tentative="1">
      <w:start w:val="1"/>
      <w:numFmt w:val="bullet"/>
      <w:lvlText w:val="•"/>
      <w:lvlJc w:val="left"/>
      <w:pPr>
        <w:tabs>
          <w:tab w:val="num" w:pos="5760"/>
        </w:tabs>
        <w:ind w:left="5760" w:hanging="360"/>
      </w:pPr>
      <w:rPr>
        <w:rFonts w:ascii="Arial" w:hAnsi="Arial" w:hint="default"/>
      </w:rPr>
    </w:lvl>
    <w:lvl w:ilvl="8" w:tplc="79482E98" w:tentative="1">
      <w:start w:val="1"/>
      <w:numFmt w:val="bullet"/>
      <w:lvlText w:val="•"/>
      <w:lvlJc w:val="left"/>
      <w:pPr>
        <w:tabs>
          <w:tab w:val="num" w:pos="6480"/>
        </w:tabs>
        <w:ind w:left="6480" w:hanging="360"/>
      </w:pPr>
      <w:rPr>
        <w:rFonts w:ascii="Arial" w:hAnsi="Arial" w:hint="default"/>
      </w:rPr>
    </w:lvl>
  </w:abstractNum>
  <w:abstractNum w:abstractNumId="28">
    <w:nsid w:val="64920C0D"/>
    <w:multiLevelType w:val="hybridMultilevel"/>
    <w:tmpl w:val="03288FCE"/>
    <w:lvl w:ilvl="0" w:tplc="708E9532">
      <w:start w:val="1"/>
      <w:numFmt w:val="bullet"/>
      <w:lvlText w:val="•"/>
      <w:lvlJc w:val="left"/>
      <w:pPr>
        <w:tabs>
          <w:tab w:val="num" w:pos="720"/>
        </w:tabs>
        <w:ind w:left="720" w:hanging="360"/>
      </w:pPr>
      <w:rPr>
        <w:rFonts w:ascii="Arial" w:hAnsi="Arial" w:hint="default"/>
      </w:rPr>
    </w:lvl>
    <w:lvl w:ilvl="1" w:tplc="10CA6368">
      <w:start w:val="3601"/>
      <w:numFmt w:val="bullet"/>
      <w:lvlText w:val="–"/>
      <w:lvlJc w:val="left"/>
      <w:pPr>
        <w:tabs>
          <w:tab w:val="num" w:pos="1440"/>
        </w:tabs>
        <w:ind w:left="1440" w:hanging="360"/>
      </w:pPr>
      <w:rPr>
        <w:rFonts w:ascii="Arial" w:hAnsi="Arial" w:hint="default"/>
      </w:rPr>
    </w:lvl>
    <w:lvl w:ilvl="2" w:tplc="169CA68C" w:tentative="1">
      <w:start w:val="1"/>
      <w:numFmt w:val="bullet"/>
      <w:lvlText w:val="•"/>
      <w:lvlJc w:val="left"/>
      <w:pPr>
        <w:tabs>
          <w:tab w:val="num" w:pos="2160"/>
        </w:tabs>
        <w:ind w:left="2160" w:hanging="360"/>
      </w:pPr>
      <w:rPr>
        <w:rFonts w:ascii="Arial" w:hAnsi="Arial" w:hint="default"/>
      </w:rPr>
    </w:lvl>
    <w:lvl w:ilvl="3" w:tplc="BFE06506" w:tentative="1">
      <w:start w:val="1"/>
      <w:numFmt w:val="bullet"/>
      <w:lvlText w:val="•"/>
      <w:lvlJc w:val="left"/>
      <w:pPr>
        <w:tabs>
          <w:tab w:val="num" w:pos="2880"/>
        </w:tabs>
        <w:ind w:left="2880" w:hanging="360"/>
      </w:pPr>
      <w:rPr>
        <w:rFonts w:ascii="Arial" w:hAnsi="Arial" w:hint="default"/>
      </w:rPr>
    </w:lvl>
    <w:lvl w:ilvl="4" w:tplc="1076DAC2" w:tentative="1">
      <w:start w:val="1"/>
      <w:numFmt w:val="bullet"/>
      <w:lvlText w:val="•"/>
      <w:lvlJc w:val="left"/>
      <w:pPr>
        <w:tabs>
          <w:tab w:val="num" w:pos="3600"/>
        </w:tabs>
        <w:ind w:left="3600" w:hanging="360"/>
      </w:pPr>
      <w:rPr>
        <w:rFonts w:ascii="Arial" w:hAnsi="Arial" w:hint="default"/>
      </w:rPr>
    </w:lvl>
    <w:lvl w:ilvl="5" w:tplc="F1CA5866" w:tentative="1">
      <w:start w:val="1"/>
      <w:numFmt w:val="bullet"/>
      <w:lvlText w:val="•"/>
      <w:lvlJc w:val="left"/>
      <w:pPr>
        <w:tabs>
          <w:tab w:val="num" w:pos="4320"/>
        </w:tabs>
        <w:ind w:left="4320" w:hanging="360"/>
      </w:pPr>
      <w:rPr>
        <w:rFonts w:ascii="Arial" w:hAnsi="Arial" w:hint="default"/>
      </w:rPr>
    </w:lvl>
    <w:lvl w:ilvl="6" w:tplc="D5526A1C" w:tentative="1">
      <w:start w:val="1"/>
      <w:numFmt w:val="bullet"/>
      <w:lvlText w:val="•"/>
      <w:lvlJc w:val="left"/>
      <w:pPr>
        <w:tabs>
          <w:tab w:val="num" w:pos="5040"/>
        </w:tabs>
        <w:ind w:left="5040" w:hanging="360"/>
      </w:pPr>
      <w:rPr>
        <w:rFonts w:ascii="Arial" w:hAnsi="Arial" w:hint="default"/>
      </w:rPr>
    </w:lvl>
    <w:lvl w:ilvl="7" w:tplc="3F0061FC" w:tentative="1">
      <w:start w:val="1"/>
      <w:numFmt w:val="bullet"/>
      <w:lvlText w:val="•"/>
      <w:lvlJc w:val="left"/>
      <w:pPr>
        <w:tabs>
          <w:tab w:val="num" w:pos="5760"/>
        </w:tabs>
        <w:ind w:left="5760" w:hanging="360"/>
      </w:pPr>
      <w:rPr>
        <w:rFonts w:ascii="Arial" w:hAnsi="Arial" w:hint="default"/>
      </w:rPr>
    </w:lvl>
    <w:lvl w:ilvl="8" w:tplc="9AB0CF28" w:tentative="1">
      <w:start w:val="1"/>
      <w:numFmt w:val="bullet"/>
      <w:lvlText w:val="•"/>
      <w:lvlJc w:val="left"/>
      <w:pPr>
        <w:tabs>
          <w:tab w:val="num" w:pos="6480"/>
        </w:tabs>
        <w:ind w:left="6480" w:hanging="360"/>
      </w:pPr>
      <w:rPr>
        <w:rFonts w:ascii="Arial" w:hAnsi="Arial" w:hint="default"/>
      </w:rPr>
    </w:lvl>
  </w:abstractNum>
  <w:abstractNum w:abstractNumId="29">
    <w:nsid w:val="672A016E"/>
    <w:multiLevelType w:val="hybridMultilevel"/>
    <w:tmpl w:val="07C0B5DC"/>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9D3013F"/>
    <w:multiLevelType w:val="hybridMultilevel"/>
    <w:tmpl w:val="10063B86"/>
    <w:lvl w:ilvl="0" w:tplc="F6303132">
      <w:start w:val="1"/>
      <w:numFmt w:val="bullet"/>
      <w:lvlText w:val="•"/>
      <w:lvlJc w:val="left"/>
      <w:pPr>
        <w:tabs>
          <w:tab w:val="num" w:pos="720"/>
        </w:tabs>
        <w:ind w:left="720" w:hanging="360"/>
      </w:pPr>
      <w:rPr>
        <w:rFonts w:ascii="Arial" w:hAnsi="Arial" w:hint="default"/>
      </w:rPr>
    </w:lvl>
    <w:lvl w:ilvl="1" w:tplc="D63E98A4" w:tentative="1">
      <w:start w:val="1"/>
      <w:numFmt w:val="bullet"/>
      <w:lvlText w:val="•"/>
      <w:lvlJc w:val="left"/>
      <w:pPr>
        <w:tabs>
          <w:tab w:val="num" w:pos="1440"/>
        </w:tabs>
        <w:ind w:left="1440" w:hanging="360"/>
      </w:pPr>
      <w:rPr>
        <w:rFonts w:ascii="Arial" w:hAnsi="Arial" w:hint="default"/>
      </w:rPr>
    </w:lvl>
    <w:lvl w:ilvl="2" w:tplc="498CEBE4" w:tentative="1">
      <w:start w:val="1"/>
      <w:numFmt w:val="bullet"/>
      <w:lvlText w:val="•"/>
      <w:lvlJc w:val="left"/>
      <w:pPr>
        <w:tabs>
          <w:tab w:val="num" w:pos="2160"/>
        </w:tabs>
        <w:ind w:left="2160" w:hanging="360"/>
      </w:pPr>
      <w:rPr>
        <w:rFonts w:ascii="Arial" w:hAnsi="Arial" w:hint="default"/>
      </w:rPr>
    </w:lvl>
    <w:lvl w:ilvl="3" w:tplc="43C8AA48" w:tentative="1">
      <w:start w:val="1"/>
      <w:numFmt w:val="bullet"/>
      <w:lvlText w:val="•"/>
      <w:lvlJc w:val="left"/>
      <w:pPr>
        <w:tabs>
          <w:tab w:val="num" w:pos="2880"/>
        </w:tabs>
        <w:ind w:left="2880" w:hanging="360"/>
      </w:pPr>
      <w:rPr>
        <w:rFonts w:ascii="Arial" w:hAnsi="Arial" w:hint="default"/>
      </w:rPr>
    </w:lvl>
    <w:lvl w:ilvl="4" w:tplc="F58A5306" w:tentative="1">
      <w:start w:val="1"/>
      <w:numFmt w:val="bullet"/>
      <w:lvlText w:val="•"/>
      <w:lvlJc w:val="left"/>
      <w:pPr>
        <w:tabs>
          <w:tab w:val="num" w:pos="3600"/>
        </w:tabs>
        <w:ind w:left="3600" w:hanging="360"/>
      </w:pPr>
      <w:rPr>
        <w:rFonts w:ascii="Arial" w:hAnsi="Arial" w:hint="default"/>
      </w:rPr>
    </w:lvl>
    <w:lvl w:ilvl="5" w:tplc="5CF8E8D0" w:tentative="1">
      <w:start w:val="1"/>
      <w:numFmt w:val="bullet"/>
      <w:lvlText w:val="•"/>
      <w:lvlJc w:val="left"/>
      <w:pPr>
        <w:tabs>
          <w:tab w:val="num" w:pos="4320"/>
        </w:tabs>
        <w:ind w:left="4320" w:hanging="360"/>
      </w:pPr>
      <w:rPr>
        <w:rFonts w:ascii="Arial" w:hAnsi="Arial" w:hint="default"/>
      </w:rPr>
    </w:lvl>
    <w:lvl w:ilvl="6" w:tplc="019E4EF4" w:tentative="1">
      <w:start w:val="1"/>
      <w:numFmt w:val="bullet"/>
      <w:lvlText w:val="•"/>
      <w:lvlJc w:val="left"/>
      <w:pPr>
        <w:tabs>
          <w:tab w:val="num" w:pos="5040"/>
        </w:tabs>
        <w:ind w:left="5040" w:hanging="360"/>
      </w:pPr>
      <w:rPr>
        <w:rFonts w:ascii="Arial" w:hAnsi="Arial" w:hint="default"/>
      </w:rPr>
    </w:lvl>
    <w:lvl w:ilvl="7" w:tplc="6BF6518C" w:tentative="1">
      <w:start w:val="1"/>
      <w:numFmt w:val="bullet"/>
      <w:lvlText w:val="•"/>
      <w:lvlJc w:val="left"/>
      <w:pPr>
        <w:tabs>
          <w:tab w:val="num" w:pos="5760"/>
        </w:tabs>
        <w:ind w:left="5760" w:hanging="360"/>
      </w:pPr>
      <w:rPr>
        <w:rFonts w:ascii="Arial" w:hAnsi="Arial" w:hint="default"/>
      </w:rPr>
    </w:lvl>
    <w:lvl w:ilvl="8" w:tplc="EE9EA610" w:tentative="1">
      <w:start w:val="1"/>
      <w:numFmt w:val="bullet"/>
      <w:lvlText w:val="•"/>
      <w:lvlJc w:val="left"/>
      <w:pPr>
        <w:tabs>
          <w:tab w:val="num" w:pos="6480"/>
        </w:tabs>
        <w:ind w:left="6480" w:hanging="360"/>
      </w:pPr>
      <w:rPr>
        <w:rFonts w:ascii="Arial" w:hAnsi="Arial" w:hint="default"/>
      </w:rPr>
    </w:lvl>
  </w:abstractNum>
  <w:abstractNum w:abstractNumId="31">
    <w:nsid w:val="6B7C3009"/>
    <w:multiLevelType w:val="hybridMultilevel"/>
    <w:tmpl w:val="E9564748"/>
    <w:lvl w:ilvl="0" w:tplc="D9B4476E">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BB8357A"/>
    <w:multiLevelType w:val="hybridMultilevel"/>
    <w:tmpl w:val="87E60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D621E5A"/>
    <w:multiLevelType w:val="hybridMultilevel"/>
    <w:tmpl w:val="14A08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EF32AA5"/>
    <w:multiLevelType w:val="hybridMultilevel"/>
    <w:tmpl w:val="93465BFE"/>
    <w:lvl w:ilvl="0" w:tplc="843EC69C">
      <w:start w:val="1"/>
      <w:numFmt w:val="bullet"/>
      <w:lvlText w:val="•"/>
      <w:lvlJc w:val="left"/>
      <w:pPr>
        <w:tabs>
          <w:tab w:val="num" w:pos="720"/>
        </w:tabs>
        <w:ind w:left="720" w:hanging="360"/>
      </w:pPr>
      <w:rPr>
        <w:rFonts w:ascii="Arial" w:hAnsi="Arial" w:hint="default"/>
      </w:rPr>
    </w:lvl>
    <w:lvl w:ilvl="1" w:tplc="E66668F8">
      <w:start w:val="3601"/>
      <w:numFmt w:val="bullet"/>
      <w:lvlText w:val="–"/>
      <w:lvlJc w:val="left"/>
      <w:pPr>
        <w:tabs>
          <w:tab w:val="num" w:pos="1440"/>
        </w:tabs>
        <w:ind w:left="1440" w:hanging="360"/>
      </w:pPr>
      <w:rPr>
        <w:rFonts w:ascii="Arial" w:hAnsi="Arial" w:hint="default"/>
      </w:rPr>
    </w:lvl>
    <w:lvl w:ilvl="2" w:tplc="75ACD1D0">
      <w:start w:val="3601"/>
      <w:numFmt w:val="bullet"/>
      <w:lvlText w:val="•"/>
      <w:lvlJc w:val="left"/>
      <w:pPr>
        <w:tabs>
          <w:tab w:val="num" w:pos="2160"/>
        </w:tabs>
        <w:ind w:left="2160" w:hanging="360"/>
      </w:pPr>
      <w:rPr>
        <w:rFonts w:ascii="Arial" w:hAnsi="Arial" w:hint="default"/>
      </w:rPr>
    </w:lvl>
    <w:lvl w:ilvl="3" w:tplc="B04856C6" w:tentative="1">
      <w:start w:val="1"/>
      <w:numFmt w:val="bullet"/>
      <w:lvlText w:val="•"/>
      <w:lvlJc w:val="left"/>
      <w:pPr>
        <w:tabs>
          <w:tab w:val="num" w:pos="2880"/>
        </w:tabs>
        <w:ind w:left="2880" w:hanging="360"/>
      </w:pPr>
      <w:rPr>
        <w:rFonts w:ascii="Arial" w:hAnsi="Arial" w:hint="default"/>
      </w:rPr>
    </w:lvl>
    <w:lvl w:ilvl="4" w:tplc="6C602274" w:tentative="1">
      <w:start w:val="1"/>
      <w:numFmt w:val="bullet"/>
      <w:lvlText w:val="•"/>
      <w:lvlJc w:val="left"/>
      <w:pPr>
        <w:tabs>
          <w:tab w:val="num" w:pos="3600"/>
        </w:tabs>
        <w:ind w:left="3600" w:hanging="360"/>
      </w:pPr>
      <w:rPr>
        <w:rFonts w:ascii="Arial" w:hAnsi="Arial" w:hint="default"/>
      </w:rPr>
    </w:lvl>
    <w:lvl w:ilvl="5" w:tplc="011AC208" w:tentative="1">
      <w:start w:val="1"/>
      <w:numFmt w:val="bullet"/>
      <w:lvlText w:val="•"/>
      <w:lvlJc w:val="left"/>
      <w:pPr>
        <w:tabs>
          <w:tab w:val="num" w:pos="4320"/>
        </w:tabs>
        <w:ind w:left="4320" w:hanging="360"/>
      </w:pPr>
      <w:rPr>
        <w:rFonts w:ascii="Arial" w:hAnsi="Arial" w:hint="default"/>
      </w:rPr>
    </w:lvl>
    <w:lvl w:ilvl="6" w:tplc="5F06FE1A" w:tentative="1">
      <w:start w:val="1"/>
      <w:numFmt w:val="bullet"/>
      <w:lvlText w:val="•"/>
      <w:lvlJc w:val="left"/>
      <w:pPr>
        <w:tabs>
          <w:tab w:val="num" w:pos="5040"/>
        </w:tabs>
        <w:ind w:left="5040" w:hanging="360"/>
      </w:pPr>
      <w:rPr>
        <w:rFonts w:ascii="Arial" w:hAnsi="Arial" w:hint="default"/>
      </w:rPr>
    </w:lvl>
    <w:lvl w:ilvl="7" w:tplc="C72EE606" w:tentative="1">
      <w:start w:val="1"/>
      <w:numFmt w:val="bullet"/>
      <w:lvlText w:val="•"/>
      <w:lvlJc w:val="left"/>
      <w:pPr>
        <w:tabs>
          <w:tab w:val="num" w:pos="5760"/>
        </w:tabs>
        <w:ind w:left="5760" w:hanging="360"/>
      </w:pPr>
      <w:rPr>
        <w:rFonts w:ascii="Arial" w:hAnsi="Arial" w:hint="default"/>
      </w:rPr>
    </w:lvl>
    <w:lvl w:ilvl="8" w:tplc="275EC32E" w:tentative="1">
      <w:start w:val="1"/>
      <w:numFmt w:val="bullet"/>
      <w:lvlText w:val="•"/>
      <w:lvlJc w:val="left"/>
      <w:pPr>
        <w:tabs>
          <w:tab w:val="num" w:pos="6480"/>
        </w:tabs>
        <w:ind w:left="6480" w:hanging="360"/>
      </w:pPr>
      <w:rPr>
        <w:rFonts w:ascii="Arial" w:hAnsi="Arial" w:hint="default"/>
      </w:rPr>
    </w:lvl>
  </w:abstractNum>
  <w:abstractNum w:abstractNumId="35">
    <w:nsid w:val="708855FF"/>
    <w:multiLevelType w:val="hybridMultilevel"/>
    <w:tmpl w:val="C0B0BBAA"/>
    <w:lvl w:ilvl="0" w:tplc="09C2BA88">
      <w:start w:val="1"/>
      <w:numFmt w:val="bullet"/>
      <w:lvlText w:val="•"/>
      <w:lvlJc w:val="left"/>
      <w:pPr>
        <w:tabs>
          <w:tab w:val="num" w:pos="720"/>
        </w:tabs>
        <w:ind w:left="720" w:hanging="360"/>
      </w:pPr>
      <w:rPr>
        <w:rFonts w:ascii="Arial" w:hAnsi="Arial" w:hint="default"/>
      </w:rPr>
    </w:lvl>
    <w:lvl w:ilvl="1" w:tplc="7AA47E4E" w:tentative="1">
      <w:start w:val="1"/>
      <w:numFmt w:val="bullet"/>
      <w:lvlText w:val="•"/>
      <w:lvlJc w:val="left"/>
      <w:pPr>
        <w:tabs>
          <w:tab w:val="num" w:pos="1440"/>
        </w:tabs>
        <w:ind w:left="1440" w:hanging="360"/>
      </w:pPr>
      <w:rPr>
        <w:rFonts w:ascii="Arial" w:hAnsi="Arial" w:hint="default"/>
      </w:rPr>
    </w:lvl>
    <w:lvl w:ilvl="2" w:tplc="F3FE0CFA" w:tentative="1">
      <w:start w:val="1"/>
      <w:numFmt w:val="bullet"/>
      <w:lvlText w:val="•"/>
      <w:lvlJc w:val="left"/>
      <w:pPr>
        <w:tabs>
          <w:tab w:val="num" w:pos="2160"/>
        </w:tabs>
        <w:ind w:left="2160" w:hanging="360"/>
      </w:pPr>
      <w:rPr>
        <w:rFonts w:ascii="Arial" w:hAnsi="Arial" w:hint="default"/>
      </w:rPr>
    </w:lvl>
    <w:lvl w:ilvl="3" w:tplc="10B2BCD8" w:tentative="1">
      <w:start w:val="1"/>
      <w:numFmt w:val="bullet"/>
      <w:lvlText w:val="•"/>
      <w:lvlJc w:val="left"/>
      <w:pPr>
        <w:tabs>
          <w:tab w:val="num" w:pos="2880"/>
        </w:tabs>
        <w:ind w:left="2880" w:hanging="360"/>
      </w:pPr>
      <w:rPr>
        <w:rFonts w:ascii="Arial" w:hAnsi="Arial" w:hint="default"/>
      </w:rPr>
    </w:lvl>
    <w:lvl w:ilvl="4" w:tplc="553C415A" w:tentative="1">
      <w:start w:val="1"/>
      <w:numFmt w:val="bullet"/>
      <w:lvlText w:val="•"/>
      <w:lvlJc w:val="left"/>
      <w:pPr>
        <w:tabs>
          <w:tab w:val="num" w:pos="3600"/>
        </w:tabs>
        <w:ind w:left="3600" w:hanging="360"/>
      </w:pPr>
      <w:rPr>
        <w:rFonts w:ascii="Arial" w:hAnsi="Arial" w:hint="default"/>
      </w:rPr>
    </w:lvl>
    <w:lvl w:ilvl="5" w:tplc="7BE43C9E" w:tentative="1">
      <w:start w:val="1"/>
      <w:numFmt w:val="bullet"/>
      <w:lvlText w:val="•"/>
      <w:lvlJc w:val="left"/>
      <w:pPr>
        <w:tabs>
          <w:tab w:val="num" w:pos="4320"/>
        </w:tabs>
        <w:ind w:left="4320" w:hanging="360"/>
      </w:pPr>
      <w:rPr>
        <w:rFonts w:ascii="Arial" w:hAnsi="Arial" w:hint="default"/>
      </w:rPr>
    </w:lvl>
    <w:lvl w:ilvl="6" w:tplc="031EFEE6" w:tentative="1">
      <w:start w:val="1"/>
      <w:numFmt w:val="bullet"/>
      <w:lvlText w:val="•"/>
      <w:lvlJc w:val="left"/>
      <w:pPr>
        <w:tabs>
          <w:tab w:val="num" w:pos="5040"/>
        </w:tabs>
        <w:ind w:left="5040" w:hanging="360"/>
      </w:pPr>
      <w:rPr>
        <w:rFonts w:ascii="Arial" w:hAnsi="Arial" w:hint="default"/>
      </w:rPr>
    </w:lvl>
    <w:lvl w:ilvl="7" w:tplc="84A4002E" w:tentative="1">
      <w:start w:val="1"/>
      <w:numFmt w:val="bullet"/>
      <w:lvlText w:val="•"/>
      <w:lvlJc w:val="left"/>
      <w:pPr>
        <w:tabs>
          <w:tab w:val="num" w:pos="5760"/>
        </w:tabs>
        <w:ind w:left="5760" w:hanging="360"/>
      </w:pPr>
      <w:rPr>
        <w:rFonts w:ascii="Arial" w:hAnsi="Arial" w:hint="default"/>
      </w:rPr>
    </w:lvl>
    <w:lvl w:ilvl="8" w:tplc="4C00FEEA" w:tentative="1">
      <w:start w:val="1"/>
      <w:numFmt w:val="bullet"/>
      <w:lvlText w:val="•"/>
      <w:lvlJc w:val="left"/>
      <w:pPr>
        <w:tabs>
          <w:tab w:val="num" w:pos="6480"/>
        </w:tabs>
        <w:ind w:left="6480" w:hanging="360"/>
      </w:pPr>
      <w:rPr>
        <w:rFonts w:ascii="Arial" w:hAnsi="Arial" w:hint="default"/>
      </w:rPr>
    </w:lvl>
  </w:abstractNum>
  <w:abstractNum w:abstractNumId="36">
    <w:nsid w:val="753F4864"/>
    <w:multiLevelType w:val="hybridMultilevel"/>
    <w:tmpl w:val="DE948174"/>
    <w:lvl w:ilvl="0" w:tplc="5BE01882">
      <w:start w:val="100"/>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CD65F84"/>
    <w:multiLevelType w:val="hybridMultilevel"/>
    <w:tmpl w:val="1A7EC22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DAD3B28"/>
    <w:multiLevelType w:val="hybridMultilevel"/>
    <w:tmpl w:val="9D8A546A"/>
    <w:lvl w:ilvl="0" w:tplc="10D4E9A2">
      <w:start w:val="7"/>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nsid w:val="7E5432CD"/>
    <w:multiLevelType w:val="hybridMultilevel"/>
    <w:tmpl w:val="147641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24"/>
  </w:num>
  <w:num w:numId="3">
    <w:abstractNumId w:val="9"/>
  </w:num>
  <w:num w:numId="4">
    <w:abstractNumId w:val="37"/>
  </w:num>
  <w:num w:numId="5">
    <w:abstractNumId w:val="7"/>
  </w:num>
  <w:num w:numId="6">
    <w:abstractNumId w:val="35"/>
  </w:num>
  <w:num w:numId="7">
    <w:abstractNumId w:val="18"/>
  </w:num>
  <w:num w:numId="8">
    <w:abstractNumId w:val="20"/>
  </w:num>
  <w:num w:numId="9">
    <w:abstractNumId w:val="16"/>
  </w:num>
  <w:num w:numId="10">
    <w:abstractNumId w:val="39"/>
  </w:num>
  <w:num w:numId="11">
    <w:abstractNumId w:val="31"/>
  </w:num>
  <w:num w:numId="12">
    <w:abstractNumId w:val="26"/>
  </w:num>
  <w:num w:numId="13">
    <w:abstractNumId w:val="0"/>
  </w:num>
  <w:num w:numId="14">
    <w:abstractNumId w:val="23"/>
  </w:num>
  <w:num w:numId="15">
    <w:abstractNumId w:val="6"/>
  </w:num>
  <w:num w:numId="16">
    <w:abstractNumId w:val="33"/>
  </w:num>
  <w:num w:numId="17">
    <w:abstractNumId w:val="3"/>
  </w:num>
  <w:num w:numId="18">
    <w:abstractNumId w:val="11"/>
  </w:num>
  <w:num w:numId="19">
    <w:abstractNumId w:val="15"/>
  </w:num>
  <w:num w:numId="20">
    <w:abstractNumId w:val="4"/>
  </w:num>
  <w:num w:numId="21">
    <w:abstractNumId w:val="25"/>
  </w:num>
  <w:num w:numId="22">
    <w:abstractNumId w:val="38"/>
  </w:num>
  <w:num w:numId="23">
    <w:abstractNumId w:val="30"/>
  </w:num>
  <w:num w:numId="24">
    <w:abstractNumId w:val="14"/>
  </w:num>
  <w:num w:numId="25">
    <w:abstractNumId w:val="5"/>
  </w:num>
  <w:num w:numId="26">
    <w:abstractNumId w:val="27"/>
  </w:num>
  <w:num w:numId="27">
    <w:abstractNumId w:val="34"/>
  </w:num>
  <w:num w:numId="28">
    <w:abstractNumId w:val="28"/>
  </w:num>
  <w:num w:numId="29">
    <w:abstractNumId w:val="8"/>
  </w:num>
  <w:num w:numId="30">
    <w:abstractNumId w:val="17"/>
  </w:num>
  <w:num w:numId="31">
    <w:abstractNumId w:val="10"/>
  </w:num>
  <w:num w:numId="32">
    <w:abstractNumId w:val="13"/>
  </w:num>
  <w:num w:numId="33">
    <w:abstractNumId w:val="19"/>
  </w:num>
  <w:num w:numId="34">
    <w:abstractNumId w:val="36"/>
  </w:num>
  <w:num w:numId="35">
    <w:abstractNumId w:val="12"/>
  </w:num>
  <w:num w:numId="36">
    <w:abstractNumId w:val="21"/>
  </w:num>
  <w:num w:numId="37">
    <w:abstractNumId w:val="22"/>
  </w:num>
  <w:num w:numId="38">
    <w:abstractNumId w:val="29"/>
  </w:num>
  <w:num w:numId="39">
    <w:abstractNumId w:val="3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mailMerge>
    <w:mainDocumentType w:val="email"/>
    <w:dataType w:val="textFile"/>
    <w:activeRecord w:val="-1"/>
  </w:mailMerg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E6"/>
    <w:rsid w:val="00000D67"/>
    <w:rsid w:val="000053A6"/>
    <w:rsid w:val="00005DC4"/>
    <w:rsid w:val="00014AB8"/>
    <w:rsid w:val="00015CF6"/>
    <w:rsid w:val="00016DC7"/>
    <w:rsid w:val="000178EE"/>
    <w:rsid w:val="000207EF"/>
    <w:rsid w:val="00021755"/>
    <w:rsid w:val="0002392F"/>
    <w:rsid w:val="00024A1A"/>
    <w:rsid w:val="000261EC"/>
    <w:rsid w:val="000271C4"/>
    <w:rsid w:val="00036AEB"/>
    <w:rsid w:val="00061C1F"/>
    <w:rsid w:val="00071DBB"/>
    <w:rsid w:val="00075D6C"/>
    <w:rsid w:val="00076F0F"/>
    <w:rsid w:val="00077F06"/>
    <w:rsid w:val="00081635"/>
    <w:rsid w:val="00081BD1"/>
    <w:rsid w:val="00082AD2"/>
    <w:rsid w:val="00084477"/>
    <w:rsid w:val="00087A38"/>
    <w:rsid w:val="00093814"/>
    <w:rsid w:val="00097876"/>
    <w:rsid w:val="00097A4B"/>
    <w:rsid w:val="000A092F"/>
    <w:rsid w:val="000A45AC"/>
    <w:rsid w:val="000A72C4"/>
    <w:rsid w:val="000B05AF"/>
    <w:rsid w:val="000B49C1"/>
    <w:rsid w:val="000B67B1"/>
    <w:rsid w:val="000C174B"/>
    <w:rsid w:val="000C2842"/>
    <w:rsid w:val="000C5E85"/>
    <w:rsid w:val="000D7103"/>
    <w:rsid w:val="000D735D"/>
    <w:rsid w:val="000E052D"/>
    <w:rsid w:val="000E4101"/>
    <w:rsid w:val="000F114B"/>
    <w:rsid w:val="000F1368"/>
    <w:rsid w:val="000F1B72"/>
    <w:rsid w:val="000F75F4"/>
    <w:rsid w:val="001029BA"/>
    <w:rsid w:val="001076EA"/>
    <w:rsid w:val="001114C2"/>
    <w:rsid w:val="00111B23"/>
    <w:rsid w:val="00124079"/>
    <w:rsid w:val="00126FD8"/>
    <w:rsid w:val="00127070"/>
    <w:rsid w:val="00133DC9"/>
    <w:rsid w:val="0013482B"/>
    <w:rsid w:val="001352D6"/>
    <w:rsid w:val="00140018"/>
    <w:rsid w:val="00140951"/>
    <w:rsid w:val="0014254A"/>
    <w:rsid w:val="00144509"/>
    <w:rsid w:val="00145DE6"/>
    <w:rsid w:val="00150FBA"/>
    <w:rsid w:val="001512BA"/>
    <w:rsid w:val="00151383"/>
    <w:rsid w:val="001514EA"/>
    <w:rsid w:val="0015207D"/>
    <w:rsid w:val="001607FB"/>
    <w:rsid w:val="00165C27"/>
    <w:rsid w:val="00167C05"/>
    <w:rsid w:val="00180D6A"/>
    <w:rsid w:val="001813CD"/>
    <w:rsid w:val="00185A58"/>
    <w:rsid w:val="00190738"/>
    <w:rsid w:val="00196292"/>
    <w:rsid w:val="00196BD8"/>
    <w:rsid w:val="001A3D8E"/>
    <w:rsid w:val="001B6A42"/>
    <w:rsid w:val="001C38A3"/>
    <w:rsid w:val="001C4AA3"/>
    <w:rsid w:val="001C7529"/>
    <w:rsid w:val="001C7BB6"/>
    <w:rsid w:val="001D06C9"/>
    <w:rsid w:val="001D14DA"/>
    <w:rsid w:val="001D2498"/>
    <w:rsid w:val="001D3E19"/>
    <w:rsid w:val="001E5F43"/>
    <w:rsid w:val="001F414D"/>
    <w:rsid w:val="001F507F"/>
    <w:rsid w:val="00201343"/>
    <w:rsid w:val="0020146F"/>
    <w:rsid w:val="002073C0"/>
    <w:rsid w:val="00207BF0"/>
    <w:rsid w:val="0021004C"/>
    <w:rsid w:val="00212162"/>
    <w:rsid w:val="00213DC9"/>
    <w:rsid w:val="00220DEB"/>
    <w:rsid w:val="00223746"/>
    <w:rsid w:val="002311F9"/>
    <w:rsid w:val="002346AF"/>
    <w:rsid w:val="00234CA2"/>
    <w:rsid w:val="00235537"/>
    <w:rsid w:val="00237C96"/>
    <w:rsid w:val="0024187A"/>
    <w:rsid w:val="00242CBC"/>
    <w:rsid w:val="002524F2"/>
    <w:rsid w:val="002529F4"/>
    <w:rsid w:val="00260099"/>
    <w:rsid w:val="00260A5B"/>
    <w:rsid w:val="00261E87"/>
    <w:rsid w:val="0026546B"/>
    <w:rsid w:val="00265482"/>
    <w:rsid w:val="00266473"/>
    <w:rsid w:val="0026676B"/>
    <w:rsid w:val="002668C5"/>
    <w:rsid w:val="00275726"/>
    <w:rsid w:val="002777B5"/>
    <w:rsid w:val="0028143E"/>
    <w:rsid w:val="00281A49"/>
    <w:rsid w:val="00281F32"/>
    <w:rsid w:val="00283FA6"/>
    <w:rsid w:val="0028449A"/>
    <w:rsid w:val="00286E3B"/>
    <w:rsid w:val="00295A91"/>
    <w:rsid w:val="00297114"/>
    <w:rsid w:val="002A0DD3"/>
    <w:rsid w:val="002A451D"/>
    <w:rsid w:val="002C1522"/>
    <w:rsid w:val="002C240E"/>
    <w:rsid w:val="002C4238"/>
    <w:rsid w:val="002D07FC"/>
    <w:rsid w:val="002D36E6"/>
    <w:rsid w:val="002E262D"/>
    <w:rsid w:val="002E7676"/>
    <w:rsid w:val="002F0FA7"/>
    <w:rsid w:val="002F199D"/>
    <w:rsid w:val="00300025"/>
    <w:rsid w:val="003040E0"/>
    <w:rsid w:val="0030526A"/>
    <w:rsid w:val="0030715D"/>
    <w:rsid w:val="003125AF"/>
    <w:rsid w:val="00316DB6"/>
    <w:rsid w:val="0032066E"/>
    <w:rsid w:val="00330BC0"/>
    <w:rsid w:val="00331023"/>
    <w:rsid w:val="003377F7"/>
    <w:rsid w:val="003449F9"/>
    <w:rsid w:val="00351CA6"/>
    <w:rsid w:val="003521F6"/>
    <w:rsid w:val="0038676D"/>
    <w:rsid w:val="003951F0"/>
    <w:rsid w:val="00396C1D"/>
    <w:rsid w:val="003A1B6C"/>
    <w:rsid w:val="003A4C0F"/>
    <w:rsid w:val="003A4E0C"/>
    <w:rsid w:val="003A7E6C"/>
    <w:rsid w:val="003B0671"/>
    <w:rsid w:val="003B09CB"/>
    <w:rsid w:val="003B3AA7"/>
    <w:rsid w:val="003B75A2"/>
    <w:rsid w:val="003C40CB"/>
    <w:rsid w:val="003C41A7"/>
    <w:rsid w:val="003C478F"/>
    <w:rsid w:val="003C4C7C"/>
    <w:rsid w:val="003C5CE9"/>
    <w:rsid w:val="003D319A"/>
    <w:rsid w:val="003D43CC"/>
    <w:rsid w:val="003E3BBC"/>
    <w:rsid w:val="003E3E93"/>
    <w:rsid w:val="003E704F"/>
    <w:rsid w:val="003F0900"/>
    <w:rsid w:val="003F2C26"/>
    <w:rsid w:val="00402D11"/>
    <w:rsid w:val="00404CA2"/>
    <w:rsid w:val="00414589"/>
    <w:rsid w:val="00416207"/>
    <w:rsid w:val="004170A0"/>
    <w:rsid w:val="00420C64"/>
    <w:rsid w:val="00422252"/>
    <w:rsid w:val="0042345B"/>
    <w:rsid w:val="0043066F"/>
    <w:rsid w:val="00431627"/>
    <w:rsid w:val="00434874"/>
    <w:rsid w:val="004402AE"/>
    <w:rsid w:val="00441D0F"/>
    <w:rsid w:val="00443BC3"/>
    <w:rsid w:val="00451313"/>
    <w:rsid w:val="00452AFE"/>
    <w:rsid w:val="004571C8"/>
    <w:rsid w:val="00460E4F"/>
    <w:rsid w:val="00472865"/>
    <w:rsid w:val="00474731"/>
    <w:rsid w:val="00475436"/>
    <w:rsid w:val="00475BA9"/>
    <w:rsid w:val="0047705B"/>
    <w:rsid w:val="004809F5"/>
    <w:rsid w:val="004819EA"/>
    <w:rsid w:val="00481F39"/>
    <w:rsid w:val="00490A69"/>
    <w:rsid w:val="0049453F"/>
    <w:rsid w:val="004A013C"/>
    <w:rsid w:val="004A01AE"/>
    <w:rsid w:val="004A5D78"/>
    <w:rsid w:val="004B33F3"/>
    <w:rsid w:val="004B541D"/>
    <w:rsid w:val="004C058C"/>
    <w:rsid w:val="004C509F"/>
    <w:rsid w:val="004C744A"/>
    <w:rsid w:val="004C7D5C"/>
    <w:rsid w:val="004D13B1"/>
    <w:rsid w:val="004D6196"/>
    <w:rsid w:val="004D7DB8"/>
    <w:rsid w:val="004E05DC"/>
    <w:rsid w:val="004E4330"/>
    <w:rsid w:val="004F2BA6"/>
    <w:rsid w:val="004F3000"/>
    <w:rsid w:val="004F3EBE"/>
    <w:rsid w:val="004F5006"/>
    <w:rsid w:val="004F730C"/>
    <w:rsid w:val="004F7C62"/>
    <w:rsid w:val="0051679B"/>
    <w:rsid w:val="005232A5"/>
    <w:rsid w:val="005248F3"/>
    <w:rsid w:val="00525AD7"/>
    <w:rsid w:val="00530EF2"/>
    <w:rsid w:val="00535D65"/>
    <w:rsid w:val="00537820"/>
    <w:rsid w:val="00541EF1"/>
    <w:rsid w:val="00542BB3"/>
    <w:rsid w:val="005433F2"/>
    <w:rsid w:val="00544533"/>
    <w:rsid w:val="00547C28"/>
    <w:rsid w:val="00551478"/>
    <w:rsid w:val="00552E32"/>
    <w:rsid w:val="0055429F"/>
    <w:rsid w:val="00555599"/>
    <w:rsid w:val="005556FD"/>
    <w:rsid w:val="005557C3"/>
    <w:rsid w:val="00560601"/>
    <w:rsid w:val="00564281"/>
    <w:rsid w:val="00564D80"/>
    <w:rsid w:val="00572D75"/>
    <w:rsid w:val="0057588B"/>
    <w:rsid w:val="00581198"/>
    <w:rsid w:val="005817ED"/>
    <w:rsid w:val="00582767"/>
    <w:rsid w:val="005943F6"/>
    <w:rsid w:val="00594B78"/>
    <w:rsid w:val="00597532"/>
    <w:rsid w:val="005A627E"/>
    <w:rsid w:val="005A7434"/>
    <w:rsid w:val="005B168B"/>
    <w:rsid w:val="005B62D2"/>
    <w:rsid w:val="005C0A96"/>
    <w:rsid w:val="005C1E7D"/>
    <w:rsid w:val="005C4B49"/>
    <w:rsid w:val="005D2942"/>
    <w:rsid w:val="005D4332"/>
    <w:rsid w:val="005D456F"/>
    <w:rsid w:val="005D4F8D"/>
    <w:rsid w:val="005D6B33"/>
    <w:rsid w:val="005E0416"/>
    <w:rsid w:val="005E121E"/>
    <w:rsid w:val="005E71A0"/>
    <w:rsid w:val="005E7C4F"/>
    <w:rsid w:val="005F06BC"/>
    <w:rsid w:val="005F6D6E"/>
    <w:rsid w:val="006061DC"/>
    <w:rsid w:val="00607B02"/>
    <w:rsid w:val="006111E5"/>
    <w:rsid w:val="00614377"/>
    <w:rsid w:val="006146EE"/>
    <w:rsid w:val="00617C04"/>
    <w:rsid w:val="00624D3D"/>
    <w:rsid w:val="00633A57"/>
    <w:rsid w:val="00642945"/>
    <w:rsid w:val="00675CB5"/>
    <w:rsid w:val="00682C9D"/>
    <w:rsid w:val="00683513"/>
    <w:rsid w:val="00686269"/>
    <w:rsid w:val="006900B0"/>
    <w:rsid w:val="006928C2"/>
    <w:rsid w:val="0069738E"/>
    <w:rsid w:val="006B699D"/>
    <w:rsid w:val="006C556D"/>
    <w:rsid w:val="006C5B0F"/>
    <w:rsid w:val="006C6451"/>
    <w:rsid w:val="006C66AA"/>
    <w:rsid w:val="006D4187"/>
    <w:rsid w:val="006D4B26"/>
    <w:rsid w:val="006D65F0"/>
    <w:rsid w:val="006D794A"/>
    <w:rsid w:val="006E47EF"/>
    <w:rsid w:val="006F2279"/>
    <w:rsid w:val="006F2E87"/>
    <w:rsid w:val="006F59B4"/>
    <w:rsid w:val="00701B59"/>
    <w:rsid w:val="00701D71"/>
    <w:rsid w:val="007105A6"/>
    <w:rsid w:val="00710679"/>
    <w:rsid w:val="00710FB4"/>
    <w:rsid w:val="00712B27"/>
    <w:rsid w:val="00717342"/>
    <w:rsid w:val="00730D54"/>
    <w:rsid w:val="00732B63"/>
    <w:rsid w:val="00734E7A"/>
    <w:rsid w:val="0073582A"/>
    <w:rsid w:val="00735A05"/>
    <w:rsid w:val="00736083"/>
    <w:rsid w:val="007360EC"/>
    <w:rsid w:val="007419CB"/>
    <w:rsid w:val="00744DA8"/>
    <w:rsid w:val="007458E3"/>
    <w:rsid w:val="0074750B"/>
    <w:rsid w:val="007479AF"/>
    <w:rsid w:val="00750B5E"/>
    <w:rsid w:val="00750CD9"/>
    <w:rsid w:val="007527F4"/>
    <w:rsid w:val="00752B5D"/>
    <w:rsid w:val="007549DB"/>
    <w:rsid w:val="007570E9"/>
    <w:rsid w:val="0075775C"/>
    <w:rsid w:val="00761226"/>
    <w:rsid w:val="007753E0"/>
    <w:rsid w:val="00780A48"/>
    <w:rsid w:val="00780D6F"/>
    <w:rsid w:val="00785AAC"/>
    <w:rsid w:val="00787A23"/>
    <w:rsid w:val="00792F87"/>
    <w:rsid w:val="00794AA7"/>
    <w:rsid w:val="00796427"/>
    <w:rsid w:val="007A2665"/>
    <w:rsid w:val="007A71C5"/>
    <w:rsid w:val="007B302B"/>
    <w:rsid w:val="007B52FC"/>
    <w:rsid w:val="007C2464"/>
    <w:rsid w:val="007C2DAA"/>
    <w:rsid w:val="007C6A0C"/>
    <w:rsid w:val="007E31F0"/>
    <w:rsid w:val="007E397C"/>
    <w:rsid w:val="007E6EE9"/>
    <w:rsid w:val="007F182C"/>
    <w:rsid w:val="007F70EC"/>
    <w:rsid w:val="007F7A4E"/>
    <w:rsid w:val="008020FC"/>
    <w:rsid w:val="00810B34"/>
    <w:rsid w:val="00813C6B"/>
    <w:rsid w:val="0082003B"/>
    <w:rsid w:val="0083099A"/>
    <w:rsid w:val="00841DD3"/>
    <w:rsid w:val="008425F6"/>
    <w:rsid w:val="00845189"/>
    <w:rsid w:val="00855AFC"/>
    <w:rsid w:val="00856178"/>
    <w:rsid w:val="00876F8D"/>
    <w:rsid w:val="00880BD1"/>
    <w:rsid w:val="00881C52"/>
    <w:rsid w:val="00884967"/>
    <w:rsid w:val="008901F5"/>
    <w:rsid w:val="008974F5"/>
    <w:rsid w:val="008A36EF"/>
    <w:rsid w:val="008A6AED"/>
    <w:rsid w:val="008A706C"/>
    <w:rsid w:val="008B6EEB"/>
    <w:rsid w:val="008C1C8C"/>
    <w:rsid w:val="008C3EEE"/>
    <w:rsid w:val="008C601B"/>
    <w:rsid w:val="008C79CD"/>
    <w:rsid w:val="008C7ED2"/>
    <w:rsid w:val="008D0BE6"/>
    <w:rsid w:val="008D7031"/>
    <w:rsid w:val="008E1D9D"/>
    <w:rsid w:val="008E774F"/>
    <w:rsid w:val="008F03FD"/>
    <w:rsid w:val="008F088F"/>
    <w:rsid w:val="008F293A"/>
    <w:rsid w:val="008F2BBA"/>
    <w:rsid w:val="008F505B"/>
    <w:rsid w:val="008F5584"/>
    <w:rsid w:val="008F7F9B"/>
    <w:rsid w:val="00901A63"/>
    <w:rsid w:val="0090560A"/>
    <w:rsid w:val="00905838"/>
    <w:rsid w:val="009074C9"/>
    <w:rsid w:val="0090781C"/>
    <w:rsid w:val="0091118B"/>
    <w:rsid w:val="0091133F"/>
    <w:rsid w:val="0091184A"/>
    <w:rsid w:val="00913C0A"/>
    <w:rsid w:val="009178B7"/>
    <w:rsid w:val="0092769F"/>
    <w:rsid w:val="00933E78"/>
    <w:rsid w:val="00936025"/>
    <w:rsid w:val="0094317E"/>
    <w:rsid w:val="00947E5B"/>
    <w:rsid w:val="0095541F"/>
    <w:rsid w:val="009563F2"/>
    <w:rsid w:val="009572CD"/>
    <w:rsid w:val="00960083"/>
    <w:rsid w:val="00962AD0"/>
    <w:rsid w:val="00963883"/>
    <w:rsid w:val="0098305F"/>
    <w:rsid w:val="00991FB2"/>
    <w:rsid w:val="0099463F"/>
    <w:rsid w:val="009A2F6B"/>
    <w:rsid w:val="009A6119"/>
    <w:rsid w:val="009A658F"/>
    <w:rsid w:val="009B1982"/>
    <w:rsid w:val="009B5449"/>
    <w:rsid w:val="009C32D3"/>
    <w:rsid w:val="009C7F99"/>
    <w:rsid w:val="009D20E0"/>
    <w:rsid w:val="009D2188"/>
    <w:rsid w:val="009D6465"/>
    <w:rsid w:val="009E03CE"/>
    <w:rsid w:val="009E5357"/>
    <w:rsid w:val="009F3D4C"/>
    <w:rsid w:val="00A01A8E"/>
    <w:rsid w:val="00A10561"/>
    <w:rsid w:val="00A106EB"/>
    <w:rsid w:val="00A11736"/>
    <w:rsid w:val="00A117C1"/>
    <w:rsid w:val="00A15760"/>
    <w:rsid w:val="00A2043D"/>
    <w:rsid w:val="00A23DD6"/>
    <w:rsid w:val="00A25083"/>
    <w:rsid w:val="00A33FD0"/>
    <w:rsid w:val="00A36E19"/>
    <w:rsid w:val="00A410E1"/>
    <w:rsid w:val="00A5740F"/>
    <w:rsid w:val="00A57B98"/>
    <w:rsid w:val="00A62148"/>
    <w:rsid w:val="00A65476"/>
    <w:rsid w:val="00A654FD"/>
    <w:rsid w:val="00A666B2"/>
    <w:rsid w:val="00A719A0"/>
    <w:rsid w:val="00A74A29"/>
    <w:rsid w:val="00A90B81"/>
    <w:rsid w:val="00AA120A"/>
    <w:rsid w:val="00AA45D9"/>
    <w:rsid w:val="00AA6D6A"/>
    <w:rsid w:val="00AA78F2"/>
    <w:rsid w:val="00AB3B3C"/>
    <w:rsid w:val="00AD12B5"/>
    <w:rsid w:val="00AE3D02"/>
    <w:rsid w:val="00AE4A0F"/>
    <w:rsid w:val="00AF2F5A"/>
    <w:rsid w:val="00B03C21"/>
    <w:rsid w:val="00B07B54"/>
    <w:rsid w:val="00B11A9C"/>
    <w:rsid w:val="00B17206"/>
    <w:rsid w:val="00B21AE0"/>
    <w:rsid w:val="00B242F1"/>
    <w:rsid w:val="00B25A47"/>
    <w:rsid w:val="00B30836"/>
    <w:rsid w:val="00B317B5"/>
    <w:rsid w:val="00B32442"/>
    <w:rsid w:val="00B32E7F"/>
    <w:rsid w:val="00B32F73"/>
    <w:rsid w:val="00B35281"/>
    <w:rsid w:val="00B41281"/>
    <w:rsid w:val="00B47BA3"/>
    <w:rsid w:val="00B5162D"/>
    <w:rsid w:val="00B64E96"/>
    <w:rsid w:val="00B66436"/>
    <w:rsid w:val="00B72C88"/>
    <w:rsid w:val="00B76F38"/>
    <w:rsid w:val="00B76F8A"/>
    <w:rsid w:val="00B8223C"/>
    <w:rsid w:val="00B94E8F"/>
    <w:rsid w:val="00B955D9"/>
    <w:rsid w:val="00BA1EF3"/>
    <w:rsid w:val="00BA44E6"/>
    <w:rsid w:val="00BA44EE"/>
    <w:rsid w:val="00BB27DC"/>
    <w:rsid w:val="00BB37F7"/>
    <w:rsid w:val="00BB6418"/>
    <w:rsid w:val="00BB6D32"/>
    <w:rsid w:val="00BB7A63"/>
    <w:rsid w:val="00BC0A8A"/>
    <w:rsid w:val="00BC6C44"/>
    <w:rsid w:val="00BC70FB"/>
    <w:rsid w:val="00BC7D3D"/>
    <w:rsid w:val="00BD16FE"/>
    <w:rsid w:val="00BD7E06"/>
    <w:rsid w:val="00BE06C3"/>
    <w:rsid w:val="00BE353B"/>
    <w:rsid w:val="00BE5706"/>
    <w:rsid w:val="00BE66F1"/>
    <w:rsid w:val="00BE7309"/>
    <w:rsid w:val="00BF1B6F"/>
    <w:rsid w:val="00BF20CF"/>
    <w:rsid w:val="00BF642B"/>
    <w:rsid w:val="00C00CD5"/>
    <w:rsid w:val="00C03F6F"/>
    <w:rsid w:val="00C05A85"/>
    <w:rsid w:val="00C24996"/>
    <w:rsid w:val="00C261EF"/>
    <w:rsid w:val="00C31C31"/>
    <w:rsid w:val="00C32197"/>
    <w:rsid w:val="00C471A6"/>
    <w:rsid w:val="00C50630"/>
    <w:rsid w:val="00C5440C"/>
    <w:rsid w:val="00C5492E"/>
    <w:rsid w:val="00C63FC5"/>
    <w:rsid w:val="00C66CB3"/>
    <w:rsid w:val="00C6761F"/>
    <w:rsid w:val="00C80047"/>
    <w:rsid w:val="00C80BD6"/>
    <w:rsid w:val="00C851BC"/>
    <w:rsid w:val="00C863E6"/>
    <w:rsid w:val="00C8771E"/>
    <w:rsid w:val="00C906B6"/>
    <w:rsid w:val="00CA3AC5"/>
    <w:rsid w:val="00CA4D38"/>
    <w:rsid w:val="00CB1981"/>
    <w:rsid w:val="00CB1E3B"/>
    <w:rsid w:val="00CB53C3"/>
    <w:rsid w:val="00CB6646"/>
    <w:rsid w:val="00CC234F"/>
    <w:rsid w:val="00CC6C4D"/>
    <w:rsid w:val="00CC774E"/>
    <w:rsid w:val="00CD02D6"/>
    <w:rsid w:val="00CD4E14"/>
    <w:rsid w:val="00CD5A43"/>
    <w:rsid w:val="00CD795F"/>
    <w:rsid w:val="00CE209C"/>
    <w:rsid w:val="00CE2DA0"/>
    <w:rsid w:val="00CE4F5F"/>
    <w:rsid w:val="00CF01F8"/>
    <w:rsid w:val="00CF091F"/>
    <w:rsid w:val="00CF2B31"/>
    <w:rsid w:val="00CF4DF1"/>
    <w:rsid w:val="00CF7921"/>
    <w:rsid w:val="00D021F8"/>
    <w:rsid w:val="00D10489"/>
    <w:rsid w:val="00D13278"/>
    <w:rsid w:val="00D1619A"/>
    <w:rsid w:val="00D23265"/>
    <w:rsid w:val="00D30142"/>
    <w:rsid w:val="00D309FD"/>
    <w:rsid w:val="00D335A8"/>
    <w:rsid w:val="00D361E6"/>
    <w:rsid w:val="00D36433"/>
    <w:rsid w:val="00D418C9"/>
    <w:rsid w:val="00D4322B"/>
    <w:rsid w:val="00D45E5F"/>
    <w:rsid w:val="00D47873"/>
    <w:rsid w:val="00D47C6A"/>
    <w:rsid w:val="00D50FCB"/>
    <w:rsid w:val="00D5234B"/>
    <w:rsid w:val="00D543FB"/>
    <w:rsid w:val="00D54E55"/>
    <w:rsid w:val="00D61711"/>
    <w:rsid w:val="00D666D1"/>
    <w:rsid w:val="00D707C5"/>
    <w:rsid w:val="00D73919"/>
    <w:rsid w:val="00D73FCA"/>
    <w:rsid w:val="00D7459F"/>
    <w:rsid w:val="00D77CF3"/>
    <w:rsid w:val="00D82287"/>
    <w:rsid w:val="00D828F6"/>
    <w:rsid w:val="00D82FE7"/>
    <w:rsid w:val="00D84A25"/>
    <w:rsid w:val="00D85305"/>
    <w:rsid w:val="00D95479"/>
    <w:rsid w:val="00DA1488"/>
    <w:rsid w:val="00DA186B"/>
    <w:rsid w:val="00DA2686"/>
    <w:rsid w:val="00DB7D94"/>
    <w:rsid w:val="00DC0C0D"/>
    <w:rsid w:val="00DD287F"/>
    <w:rsid w:val="00DE41BD"/>
    <w:rsid w:val="00DF3DAA"/>
    <w:rsid w:val="00E03103"/>
    <w:rsid w:val="00E055FB"/>
    <w:rsid w:val="00E14A0E"/>
    <w:rsid w:val="00E1503F"/>
    <w:rsid w:val="00E1688D"/>
    <w:rsid w:val="00E22FE3"/>
    <w:rsid w:val="00E25236"/>
    <w:rsid w:val="00E30D4F"/>
    <w:rsid w:val="00E33DF3"/>
    <w:rsid w:val="00E37851"/>
    <w:rsid w:val="00E42C8D"/>
    <w:rsid w:val="00E43D6F"/>
    <w:rsid w:val="00E47BA5"/>
    <w:rsid w:val="00E507EB"/>
    <w:rsid w:val="00E543C2"/>
    <w:rsid w:val="00E5440A"/>
    <w:rsid w:val="00E570BE"/>
    <w:rsid w:val="00E571F8"/>
    <w:rsid w:val="00E6581E"/>
    <w:rsid w:val="00E67397"/>
    <w:rsid w:val="00E755BD"/>
    <w:rsid w:val="00E80734"/>
    <w:rsid w:val="00E837DF"/>
    <w:rsid w:val="00E85132"/>
    <w:rsid w:val="00E877C0"/>
    <w:rsid w:val="00E93EE5"/>
    <w:rsid w:val="00E947FD"/>
    <w:rsid w:val="00E95485"/>
    <w:rsid w:val="00EA2A10"/>
    <w:rsid w:val="00EA5BD9"/>
    <w:rsid w:val="00EA68E9"/>
    <w:rsid w:val="00EA7BE7"/>
    <w:rsid w:val="00EC3D16"/>
    <w:rsid w:val="00EC4BFB"/>
    <w:rsid w:val="00EC5EB4"/>
    <w:rsid w:val="00EC6739"/>
    <w:rsid w:val="00EC6EFC"/>
    <w:rsid w:val="00ED0B84"/>
    <w:rsid w:val="00ED1F2D"/>
    <w:rsid w:val="00ED5CF3"/>
    <w:rsid w:val="00EE03E8"/>
    <w:rsid w:val="00EF1E94"/>
    <w:rsid w:val="00EF27E8"/>
    <w:rsid w:val="00EF292C"/>
    <w:rsid w:val="00EF79DA"/>
    <w:rsid w:val="00F10404"/>
    <w:rsid w:val="00F10564"/>
    <w:rsid w:val="00F1306F"/>
    <w:rsid w:val="00F130AF"/>
    <w:rsid w:val="00F138F9"/>
    <w:rsid w:val="00F14A8E"/>
    <w:rsid w:val="00F24290"/>
    <w:rsid w:val="00F32179"/>
    <w:rsid w:val="00F323AE"/>
    <w:rsid w:val="00F34070"/>
    <w:rsid w:val="00F41396"/>
    <w:rsid w:val="00F44423"/>
    <w:rsid w:val="00F501EE"/>
    <w:rsid w:val="00F51627"/>
    <w:rsid w:val="00F52C4D"/>
    <w:rsid w:val="00F65918"/>
    <w:rsid w:val="00F67269"/>
    <w:rsid w:val="00F855E9"/>
    <w:rsid w:val="00F856DC"/>
    <w:rsid w:val="00F8669A"/>
    <w:rsid w:val="00F87434"/>
    <w:rsid w:val="00F92122"/>
    <w:rsid w:val="00FA0604"/>
    <w:rsid w:val="00FA44BF"/>
    <w:rsid w:val="00FB04EB"/>
    <w:rsid w:val="00FB2B45"/>
    <w:rsid w:val="00FC0523"/>
    <w:rsid w:val="00FC2B45"/>
    <w:rsid w:val="00FC4547"/>
    <w:rsid w:val="00FC4A89"/>
    <w:rsid w:val="00FC5A47"/>
    <w:rsid w:val="00FC6E85"/>
    <w:rsid w:val="00FD52A2"/>
    <w:rsid w:val="00FE22B8"/>
    <w:rsid w:val="00FE4E1E"/>
    <w:rsid w:val="00FF02FE"/>
    <w:rsid w:val="00FF10A7"/>
    <w:rsid w:val="00FF41D7"/>
    <w:rsid w:val="00FF557A"/>
    <w:rsid w:val="00FF5900"/>
    <w:rsid w:val="00FF6F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9C"/>
    <w:pPr>
      <w:spacing w:line="240" w:lineRule="auto"/>
    </w:pPr>
    <w:rPr>
      <w:sz w:val="20"/>
      <w:szCs w:val="20"/>
    </w:rPr>
  </w:style>
  <w:style w:type="paragraph" w:styleId="Overskrift1">
    <w:name w:val="heading 1"/>
    <w:basedOn w:val="Normal"/>
    <w:next w:val="Normal"/>
    <w:link w:val="Overskrift1Tegn"/>
    <w:uiPriority w:val="9"/>
    <w:qFormat/>
    <w:rsid w:val="004C509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Overskrift2">
    <w:name w:val="heading 2"/>
    <w:basedOn w:val="Normal"/>
    <w:next w:val="Normal"/>
    <w:link w:val="Overskrift2Tegn"/>
    <w:uiPriority w:val="9"/>
    <w:unhideWhenUsed/>
    <w:qFormat/>
    <w:rsid w:val="004C509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Overskrift3">
    <w:name w:val="heading 3"/>
    <w:basedOn w:val="Normal"/>
    <w:next w:val="Normal"/>
    <w:link w:val="Overskrift3Tegn"/>
    <w:uiPriority w:val="9"/>
    <w:unhideWhenUsed/>
    <w:qFormat/>
    <w:rsid w:val="00B11A9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AD12B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AD12B5"/>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AD12B5"/>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AD12B5"/>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AD12B5"/>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D12B5"/>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C509F"/>
    <w:rPr>
      <w:caps/>
      <w:spacing w:val="15"/>
      <w:sz w:val="24"/>
      <w:shd w:val="clear" w:color="auto" w:fill="DBE5F1" w:themeFill="accent1" w:themeFillTint="33"/>
    </w:rPr>
  </w:style>
  <w:style w:type="paragraph" w:styleId="Listeavsnitt">
    <w:name w:val="List Paragraph"/>
    <w:basedOn w:val="Normal"/>
    <w:uiPriority w:val="34"/>
    <w:qFormat/>
    <w:rsid w:val="00AD12B5"/>
    <w:pPr>
      <w:ind w:left="720"/>
      <w:contextualSpacing/>
    </w:pPr>
  </w:style>
  <w:style w:type="character" w:styleId="Hyperkobling">
    <w:name w:val="Hyperlink"/>
    <w:basedOn w:val="Standardskriftforavsnitt"/>
    <w:uiPriority w:val="99"/>
    <w:unhideWhenUsed/>
    <w:rsid w:val="004571C8"/>
    <w:rPr>
      <w:color w:val="0000FF" w:themeColor="hyperlink"/>
      <w:u w:val="single"/>
    </w:rPr>
  </w:style>
  <w:style w:type="character" w:styleId="Merknadsreferanse">
    <w:name w:val="annotation reference"/>
    <w:basedOn w:val="Standardskriftforavsnitt"/>
    <w:uiPriority w:val="99"/>
    <w:semiHidden/>
    <w:unhideWhenUsed/>
    <w:rsid w:val="00C8771E"/>
    <w:rPr>
      <w:sz w:val="16"/>
      <w:szCs w:val="16"/>
    </w:rPr>
  </w:style>
  <w:style w:type="paragraph" w:styleId="Merknadstekst">
    <w:name w:val="annotation text"/>
    <w:basedOn w:val="Normal"/>
    <w:link w:val="MerknadstekstTegn"/>
    <w:uiPriority w:val="99"/>
    <w:semiHidden/>
    <w:unhideWhenUsed/>
    <w:rsid w:val="00C8771E"/>
  </w:style>
  <w:style w:type="character" w:customStyle="1" w:styleId="MerknadstekstTegn">
    <w:name w:val="Merknadstekst Tegn"/>
    <w:basedOn w:val="Standardskriftforavsnitt"/>
    <w:link w:val="Merknadstekst"/>
    <w:uiPriority w:val="99"/>
    <w:semiHidden/>
    <w:rsid w:val="00C8771E"/>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C8771E"/>
    <w:rPr>
      <w:b/>
      <w:bCs/>
    </w:rPr>
  </w:style>
  <w:style w:type="character" w:customStyle="1" w:styleId="KommentaremneTegn">
    <w:name w:val="Kommentaremne Tegn"/>
    <w:basedOn w:val="MerknadstekstTegn"/>
    <w:link w:val="Kommentaremne"/>
    <w:uiPriority w:val="99"/>
    <w:semiHidden/>
    <w:rsid w:val="00C8771E"/>
    <w:rPr>
      <w:rFonts w:eastAsiaTheme="minorEastAsia"/>
      <w:b/>
      <w:bCs/>
      <w:sz w:val="20"/>
      <w:szCs w:val="20"/>
      <w:lang w:eastAsia="nb-NO"/>
    </w:rPr>
  </w:style>
  <w:style w:type="paragraph" w:styleId="Bobletekst">
    <w:name w:val="Balloon Text"/>
    <w:basedOn w:val="Normal"/>
    <w:link w:val="BobletekstTegn"/>
    <w:uiPriority w:val="99"/>
    <w:semiHidden/>
    <w:unhideWhenUsed/>
    <w:rsid w:val="00C8771E"/>
    <w:pPr>
      <w:spacing w:before="0"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771E"/>
    <w:rPr>
      <w:rFonts w:ascii="Tahoma" w:eastAsiaTheme="minorEastAsia" w:hAnsi="Tahoma" w:cs="Tahoma"/>
      <w:sz w:val="16"/>
      <w:szCs w:val="16"/>
      <w:lang w:eastAsia="nb-NO"/>
    </w:rPr>
  </w:style>
  <w:style w:type="paragraph" w:styleId="Fotnotetekst">
    <w:name w:val="footnote text"/>
    <w:basedOn w:val="Normal"/>
    <w:link w:val="FotnotetekstTegn"/>
    <w:uiPriority w:val="99"/>
    <w:unhideWhenUsed/>
    <w:rsid w:val="007419CB"/>
    <w:pPr>
      <w:spacing w:before="0" w:after="0"/>
    </w:pPr>
  </w:style>
  <w:style w:type="character" w:customStyle="1" w:styleId="FotnotetekstTegn">
    <w:name w:val="Fotnotetekst Tegn"/>
    <w:basedOn w:val="Standardskriftforavsnitt"/>
    <w:link w:val="Fotnotetekst"/>
    <w:uiPriority w:val="99"/>
    <w:rsid w:val="007419CB"/>
    <w:rPr>
      <w:rFonts w:eastAsiaTheme="minorEastAsia"/>
      <w:sz w:val="20"/>
      <w:szCs w:val="20"/>
      <w:lang w:eastAsia="nb-NO"/>
    </w:rPr>
  </w:style>
  <w:style w:type="character" w:styleId="Fotnotereferanse">
    <w:name w:val="footnote reference"/>
    <w:basedOn w:val="Standardskriftforavsnitt"/>
    <w:uiPriority w:val="99"/>
    <w:semiHidden/>
    <w:unhideWhenUsed/>
    <w:rsid w:val="007419CB"/>
    <w:rPr>
      <w:vertAlign w:val="superscript"/>
    </w:rPr>
  </w:style>
  <w:style w:type="character" w:styleId="Fulgthyperkobling">
    <w:name w:val="FollowedHyperlink"/>
    <w:basedOn w:val="Standardskriftforavsnitt"/>
    <w:uiPriority w:val="99"/>
    <w:semiHidden/>
    <w:unhideWhenUsed/>
    <w:rsid w:val="007419CB"/>
    <w:rPr>
      <w:color w:val="800080" w:themeColor="followedHyperlink"/>
      <w:u w:val="single"/>
    </w:rPr>
  </w:style>
  <w:style w:type="character" w:customStyle="1" w:styleId="Overskrift3Tegn">
    <w:name w:val="Overskrift 3 Tegn"/>
    <w:basedOn w:val="Standardskriftforavsnitt"/>
    <w:link w:val="Overskrift3"/>
    <w:uiPriority w:val="9"/>
    <w:rsid w:val="00B11A9C"/>
    <w:rPr>
      <w:caps/>
      <w:color w:val="243F60" w:themeColor="accent1" w:themeShade="7F"/>
      <w:spacing w:val="15"/>
    </w:rPr>
  </w:style>
  <w:style w:type="character" w:customStyle="1" w:styleId="Overskrift1Tegn">
    <w:name w:val="Overskrift 1 Tegn"/>
    <w:basedOn w:val="Standardskriftforavsnitt"/>
    <w:link w:val="Overskrift1"/>
    <w:uiPriority w:val="9"/>
    <w:rsid w:val="004C509F"/>
    <w:rPr>
      <w:b/>
      <w:bCs/>
      <w:caps/>
      <w:color w:val="FFFFFF" w:themeColor="background1"/>
      <w:spacing w:val="15"/>
      <w:sz w:val="24"/>
      <w:shd w:val="clear" w:color="auto" w:fill="4F81BD" w:themeFill="accent1"/>
    </w:rPr>
  </w:style>
  <w:style w:type="character" w:customStyle="1" w:styleId="Overskrift4Tegn">
    <w:name w:val="Overskrift 4 Tegn"/>
    <w:basedOn w:val="Standardskriftforavsnitt"/>
    <w:link w:val="Overskrift4"/>
    <w:uiPriority w:val="9"/>
    <w:rsid w:val="00AD12B5"/>
    <w:rPr>
      <w:caps/>
      <w:color w:val="365F91" w:themeColor="accent1" w:themeShade="BF"/>
      <w:spacing w:val="10"/>
    </w:rPr>
  </w:style>
  <w:style w:type="character" w:customStyle="1" w:styleId="Overskrift5Tegn">
    <w:name w:val="Overskrift 5 Tegn"/>
    <w:basedOn w:val="Standardskriftforavsnitt"/>
    <w:link w:val="Overskrift5"/>
    <w:uiPriority w:val="9"/>
    <w:rsid w:val="00AD12B5"/>
    <w:rPr>
      <w:caps/>
      <w:color w:val="365F91" w:themeColor="accent1" w:themeShade="BF"/>
      <w:spacing w:val="10"/>
    </w:rPr>
  </w:style>
  <w:style w:type="character" w:customStyle="1" w:styleId="Overskrift6Tegn">
    <w:name w:val="Overskrift 6 Tegn"/>
    <w:basedOn w:val="Standardskriftforavsnitt"/>
    <w:link w:val="Overskrift6"/>
    <w:uiPriority w:val="9"/>
    <w:rsid w:val="00AD12B5"/>
    <w:rPr>
      <w:caps/>
      <w:color w:val="365F91" w:themeColor="accent1" w:themeShade="BF"/>
      <w:spacing w:val="10"/>
    </w:rPr>
  </w:style>
  <w:style w:type="character" w:customStyle="1" w:styleId="Overskrift7Tegn">
    <w:name w:val="Overskrift 7 Tegn"/>
    <w:basedOn w:val="Standardskriftforavsnitt"/>
    <w:link w:val="Overskrift7"/>
    <w:uiPriority w:val="9"/>
    <w:rsid w:val="00AD12B5"/>
    <w:rPr>
      <w:caps/>
      <w:color w:val="365F91" w:themeColor="accent1" w:themeShade="BF"/>
      <w:spacing w:val="10"/>
    </w:rPr>
  </w:style>
  <w:style w:type="character" w:customStyle="1" w:styleId="Overskrift8Tegn">
    <w:name w:val="Overskrift 8 Tegn"/>
    <w:basedOn w:val="Standardskriftforavsnitt"/>
    <w:link w:val="Overskrift8"/>
    <w:uiPriority w:val="9"/>
    <w:rsid w:val="00AD12B5"/>
    <w:rPr>
      <w:caps/>
      <w:spacing w:val="10"/>
      <w:sz w:val="18"/>
      <w:szCs w:val="18"/>
    </w:rPr>
  </w:style>
  <w:style w:type="character" w:customStyle="1" w:styleId="Overskrift9Tegn">
    <w:name w:val="Overskrift 9 Tegn"/>
    <w:basedOn w:val="Standardskriftforavsnitt"/>
    <w:link w:val="Overskrift9"/>
    <w:uiPriority w:val="9"/>
    <w:semiHidden/>
    <w:rsid w:val="00AD12B5"/>
    <w:rPr>
      <w:i/>
      <w:caps/>
      <w:spacing w:val="10"/>
      <w:sz w:val="18"/>
      <w:szCs w:val="18"/>
    </w:rPr>
  </w:style>
  <w:style w:type="paragraph" w:styleId="Bildetekst">
    <w:name w:val="caption"/>
    <w:basedOn w:val="Normal"/>
    <w:next w:val="Normal"/>
    <w:uiPriority w:val="35"/>
    <w:semiHidden/>
    <w:unhideWhenUsed/>
    <w:qFormat/>
    <w:rsid w:val="00AD12B5"/>
    <w:rPr>
      <w:b/>
      <w:bCs/>
      <w:color w:val="365F91" w:themeColor="accent1" w:themeShade="BF"/>
      <w:sz w:val="16"/>
      <w:szCs w:val="16"/>
    </w:rPr>
  </w:style>
  <w:style w:type="paragraph" w:styleId="Tittel">
    <w:name w:val="Title"/>
    <w:basedOn w:val="Normal"/>
    <w:next w:val="Normal"/>
    <w:link w:val="TittelTegn"/>
    <w:uiPriority w:val="10"/>
    <w:qFormat/>
    <w:rsid w:val="00AD12B5"/>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AD12B5"/>
    <w:rPr>
      <w:caps/>
      <w:color w:val="4F81BD" w:themeColor="accent1"/>
      <w:spacing w:val="10"/>
      <w:kern w:val="28"/>
      <w:sz w:val="52"/>
      <w:szCs w:val="52"/>
    </w:rPr>
  </w:style>
  <w:style w:type="paragraph" w:styleId="Undertittel">
    <w:name w:val="Subtitle"/>
    <w:basedOn w:val="Normal"/>
    <w:next w:val="Normal"/>
    <w:link w:val="UndertittelTegn"/>
    <w:uiPriority w:val="11"/>
    <w:qFormat/>
    <w:rsid w:val="00AD12B5"/>
    <w:pPr>
      <w:spacing w:after="1000"/>
    </w:pPr>
    <w:rPr>
      <w:caps/>
      <w:color w:val="595959" w:themeColor="text1" w:themeTint="A6"/>
      <w:spacing w:val="10"/>
      <w:szCs w:val="24"/>
    </w:rPr>
  </w:style>
  <w:style w:type="character" w:customStyle="1" w:styleId="UndertittelTegn">
    <w:name w:val="Undertittel Tegn"/>
    <w:basedOn w:val="Standardskriftforavsnitt"/>
    <w:link w:val="Undertittel"/>
    <w:uiPriority w:val="11"/>
    <w:rsid w:val="00AD12B5"/>
    <w:rPr>
      <w:caps/>
      <w:color w:val="595959" w:themeColor="text1" w:themeTint="A6"/>
      <w:spacing w:val="10"/>
      <w:sz w:val="24"/>
      <w:szCs w:val="24"/>
    </w:rPr>
  </w:style>
  <w:style w:type="character" w:styleId="Sterk">
    <w:name w:val="Strong"/>
    <w:uiPriority w:val="22"/>
    <w:qFormat/>
    <w:rsid w:val="00AD12B5"/>
    <w:rPr>
      <w:b/>
      <w:bCs/>
    </w:rPr>
  </w:style>
  <w:style w:type="character" w:styleId="Utheving">
    <w:name w:val="Emphasis"/>
    <w:uiPriority w:val="20"/>
    <w:qFormat/>
    <w:rsid w:val="00AD12B5"/>
    <w:rPr>
      <w:caps/>
      <w:color w:val="243F60" w:themeColor="accent1" w:themeShade="7F"/>
      <w:spacing w:val="5"/>
    </w:rPr>
  </w:style>
  <w:style w:type="paragraph" w:styleId="Ingenmellomrom">
    <w:name w:val="No Spacing"/>
    <w:basedOn w:val="Normal"/>
    <w:link w:val="IngenmellomromTegn"/>
    <w:uiPriority w:val="1"/>
    <w:qFormat/>
    <w:rsid w:val="00AD12B5"/>
    <w:pPr>
      <w:spacing w:before="0" w:after="0"/>
    </w:pPr>
  </w:style>
  <w:style w:type="character" w:customStyle="1" w:styleId="IngenmellomromTegn">
    <w:name w:val="Ingen mellomrom Tegn"/>
    <w:basedOn w:val="Standardskriftforavsnitt"/>
    <w:link w:val="Ingenmellomrom"/>
    <w:uiPriority w:val="1"/>
    <w:rsid w:val="00AD12B5"/>
    <w:rPr>
      <w:sz w:val="20"/>
      <w:szCs w:val="20"/>
    </w:rPr>
  </w:style>
  <w:style w:type="paragraph" w:styleId="Sitat">
    <w:name w:val="Quote"/>
    <w:basedOn w:val="Normal"/>
    <w:next w:val="Normal"/>
    <w:link w:val="SitatTegn"/>
    <w:uiPriority w:val="29"/>
    <w:qFormat/>
    <w:rsid w:val="00AD12B5"/>
    <w:rPr>
      <w:i/>
      <w:iCs/>
    </w:rPr>
  </w:style>
  <w:style w:type="character" w:customStyle="1" w:styleId="SitatTegn">
    <w:name w:val="Sitat Tegn"/>
    <w:basedOn w:val="Standardskriftforavsnitt"/>
    <w:link w:val="Sitat"/>
    <w:uiPriority w:val="29"/>
    <w:rsid w:val="00AD12B5"/>
    <w:rPr>
      <w:i/>
      <w:iCs/>
      <w:sz w:val="20"/>
      <w:szCs w:val="20"/>
    </w:rPr>
  </w:style>
  <w:style w:type="paragraph" w:styleId="Sterktsitat">
    <w:name w:val="Intense Quote"/>
    <w:basedOn w:val="Normal"/>
    <w:next w:val="Normal"/>
    <w:link w:val="SterktsitatTegn"/>
    <w:uiPriority w:val="30"/>
    <w:qFormat/>
    <w:rsid w:val="00AD12B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AD12B5"/>
    <w:rPr>
      <w:i/>
      <w:iCs/>
      <w:color w:val="4F81BD" w:themeColor="accent1"/>
      <w:sz w:val="20"/>
      <w:szCs w:val="20"/>
    </w:rPr>
  </w:style>
  <w:style w:type="character" w:styleId="Svakutheving">
    <w:name w:val="Subtle Emphasis"/>
    <w:uiPriority w:val="19"/>
    <w:qFormat/>
    <w:rsid w:val="00AD12B5"/>
    <w:rPr>
      <w:i/>
      <w:iCs/>
      <w:color w:val="243F60" w:themeColor="accent1" w:themeShade="7F"/>
    </w:rPr>
  </w:style>
  <w:style w:type="character" w:styleId="Sterkutheving">
    <w:name w:val="Intense Emphasis"/>
    <w:uiPriority w:val="21"/>
    <w:qFormat/>
    <w:rsid w:val="00AD12B5"/>
    <w:rPr>
      <w:b/>
      <w:bCs/>
      <w:caps/>
      <w:color w:val="243F60" w:themeColor="accent1" w:themeShade="7F"/>
      <w:spacing w:val="10"/>
    </w:rPr>
  </w:style>
  <w:style w:type="character" w:styleId="Svakreferanse">
    <w:name w:val="Subtle Reference"/>
    <w:uiPriority w:val="31"/>
    <w:qFormat/>
    <w:rsid w:val="00AD12B5"/>
    <w:rPr>
      <w:b/>
      <w:bCs/>
      <w:color w:val="4F81BD" w:themeColor="accent1"/>
    </w:rPr>
  </w:style>
  <w:style w:type="character" w:styleId="Sterkreferanse">
    <w:name w:val="Intense Reference"/>
    <w:uiPriority w:val="32"/>
    <w:qFormat/>
    <w:rsid w:val="00AD12B5"/>
    <w:rPr>
      <w:b/>
      <w:bCs/>
      <w:i/>
      <w:iCs/>
      <w:caps/>
      <w:color w:val="4F81BD" w:themeColor="accent1"/>
    </w:rPr>
  </w:style>
  <w:style w:type="character" w:styleId="Boktittel">
    <w:name w:val="Book Title"/>
    <w:uiPriority w:val="33"/>
    <w:qFormat/>
    <w:rsid w:val="00AD12B5"/>
    <w:rPr>
      <w:b/>
      <w:bCs/>
      <w:i/>
      <w:iCs/>
      <w:spacing w:val="9"/>
    </w:rPr>
  </w:style>
  <w:style w:type="paragraph" w:styleId="Overskriftforinnholdsfortegnelse">
    <w:name w:val="TOC Heading"/>
    <w:basedOn w:val="Overskrift1"/>
    <w:next w:val="Normal"/>
    <w:uiPriority w:val="39"/>
    <w:semiHidden/>
    <w:unhideWhenUsed/>
    <w:qFormat/>
    <w:rsid w:val="00AD12B5"/>
    <w:pPr>
      <w:outlineLvl w:val="9"/>
    </w:pPr>
    <w:rPr>
      <w:lang w:bidi="en-US"/>
    </w:rPr>
  </w:style>
  <w:style w:type="paragraph" w:styleId="NormalWeb">
    <w:name w:val="Normal (Web)"/>
    <w:basedOn w:val="Normal"/>
    <w:uiPriority w:val="99"/>
    <w:unhideWhenUsed/>
    <w:rsid w:val="002777B5"/>
    <w:pPr>
      <w:spacing w:before="180" w:after="0"/>
    </w:pPr>
    <w:rPr>
      <w:rFonts w:ascii="Times New Roman" w:eastAsia="Times New Roman" w:hAnsi="Times New Roman" w:cs="Times New Roman"/>
      <w:szCs w:val="24"/>
      <w:lang w:eastAsia="nb-NO"/>
    </w:rPr>
  </w:style>
  <w:style w:type="character" w:customStyle="1" w:styleId="button1">
    <w:name w:val="button1"/>
    <w:basedOn w:val="Standardskriftforavsnitt"/>
    <w:rsid w:val="002777B5"/>
    <w:rPr>
      <w:rFonts w:ascii="Arial" w:hAnsi="Arial" w:cs="Arial" w:hint="default"/>
      <w:b w:val="0"/>
      <w:bCs w:val="0"/>
      <w:strike w:val="0"/>
      <w:dstrike w:val="0"/>
      <w:color w:val="000000"/>
      <w:sz w:val="17"/>
      <w:szCs w:val="17"/>
      <w:u w:val="none"/>
      <w:effect w:val="none"/>
      <w:bdr w:val="single" w:sz="6" w:space="0" w:color="BFC4C9" w:frame="1"/>
      <w:shd w:val="clear" w:color="auto" w:fill="F2F2F2"/>
    </w:rPr>
  </w:style>
  <w:style w:type="paragraph" w:customStyle="1" w:styleId="Default">
    <w:name w:val="Default"/>
    <w:rsid w:val="00C6761F"/>
    <w:pPr>
      <w:autoSpaceDE w:val="0"/>
      <w:autoSpaceDN w:val="0"/>
      <w:adjustRightInd w:val="0"/>
      <w:spacing w:before="0" w:after="0" w:line="240" w:lineRule="auto"/>
    </w:pPr>
    <w:rPr>
      <w:rFonts w:ascii="Times New Roman" w:eastAsiaTheme="minorHAnsi" w:hAnsi="Times New Roman" w:cs="Times New Roman"/>
      <w:color w:val="000000"/>
      <w:sz w:val="24"/>
      <w:szCs w:val="24"/>
    </w:rPr>
  </w:style>
  <w:style w:type="paragraph" w:styleId="Topptekst">
    <w:name w:val="header"/>
    <w:basedOn w:val="Normal"/>
    <w:link w:val="TopptekstTegn"/>
    <w:uiPriority w:val="99"/>
    <w:unhideWhenUsed/>
    <w:rsid w:val="00761226"/>
    <w:pPr>
      <w:tabs>
        <w:tab w:val="center" w:pos="4536"/>
        <w:tab w:val="right" w:pos="9072"/>
      </w:tabs>
      <w:spacing w:before="0" w:after="0"/>
    </w:pPr>
  </w:style>
  <w:style w:type="character" w:customStyle="1" w:styleId="TopptekstTegn">
    <w:name w:val="Topptekst Tegn"/>
    <w:basedOn w:val="Standardskriftforavsnitt"/>
    <w:link w:val="Topptekst"/>
    <w:uiPriority w:val="99"/>
    <w:rsid w:val="00761226"/>
    <w:rPr>
      <w:sz w:val="20"/>
      <w:szCs w:val="20"/>
    </w:rPr>
  </w:style>
  <w:style w:type="paragraph" w:styleId="Bunntekst">
    <w:name w:val="footer"/>
    <w:basedOn w:val="Normal"/>
    <w:link w:val="BunntekstTegn"/>
    <w:uiPriority w:val="99"/>
    <w:unhideWhenUsed/>
    <w:rsid w:val="00761226"/>
    <w:pPr>
      <w:tabs>
        <w:tab w:val="center" w:pos="4536"/>
        <w:tab w:val="right" w:pos="9072"/>
      </w:tabs>
      <w:spacing w:before="0" w:after="0"/>
    </w:pPr>
  </w:style>
  <w:style w:type="character" w:customStyle="1" w:styleId="BunntekstTegn">
    <w:name w:val="Bunntekst Tegn"/>
    <w:basedOn w:val="Standardskriftforavsnitt"/>
    <w:link w:val="Bunntekst"/>
    <w:uiPriority w:val="99"/>
    <w:rsid w:val="00761226"/>
    <w:rPr>
      <w:sz w:val="20"/>
      <w:szCs w:val="20"/>
    </w:rPr>
  </w:style>
  <w:style w:type="paragraph" w:styleId="Rentekst">
    <w:name w:val="Plain Text"/>
    <w:basedOn w:val="Normal"/>
    <w:link w:val="RentekstTegn"/>
    <w:uiPriority w:val="99"/>
    <w:semiHidden/>
    <w:unhideWhenUsed/>
    <w:rsid w:val="0030715D"/>
    <w:pPr>
      <w:spacing w:before="0" w:after="0"/>
    </w:pPr>
    <w:rPr>
      <w:rFonts w:ascii="Calibri" w:eastAsiaTheme="minorHAnsi" w:hAnsi="Calibri"/>
      <w:sz w:val="22"/>
      <w:szCs w:val="21"/>
    </w:rPr>
  </w:style>
  <w:style w:type="character" w:customStyle="1" w:styleId="RentekstTegn">
    <w:name w:val="Ren tekst Tegn"/>
    <w:basedOn w:val="Standardskriftforavsnitt"/>
    <w:link w:val="Rentekst"/>
    <w:uiPriority w:val="99"/>
    <w:semiHidden/>
    <w:rsid w:val="0030715D"/>
    <w:rPr>
      <w:rFonts w:ascii="Calibri" w:eastAsiaTheme="minorHAnsi" w:hAnsi="Calibri"/>
      <w:szCs w:val="21"/>
    </w:rPr>
  </w:style>
  <w:style w:type="character" w:customStyle="1" w:styleId="highlight">
    <w:name w:val="highlight"/>
    <w:basedOn w:val="Standardskriftforavsnitt"/>
    <w:rsid w:val="00265482"/>
  </w:style>
  <w:style w:type="paragraph" w:styleId="INNH1">
    <w:name w:val="toc 1"/>
    <w:basedOn w:val="Normal"/>
    <w:next w:val="Normal"/>
    <w:autoRedefine/>
    <w:uiPriority w:val="39"/>
    <w:unhideWhenUsed/>
    <w:rsid w:val="003A1B6C"/>
    <w:pPr>
      <w:spacing w:after="100"/>
    </w:pPr>
  </w:style>
  <w:style w:type="paragraph" w:styleId="INNH2">
    <w:name w:val="toc 2"/>
    <w:basedOn w:val="Normal"/>
    <w:next w:val="Normal"/>
    <w:autoRedefine/>
    <w:uiPriority w:val="39"/>
    <w:unhideWhenUsed/>
    <w:rsid w:val="00F41396"/>
    <w:pPr>
      <w:tabs>
        <w:tab w:val="right" w:leader="dot" w:pos="9062"/>
      </w:tabs>
      <w:spacing w:after="100"/>
      <w:ind w:left="200" w:hanging="200"/>
    </w:pPr>
  </w:style>
  <w:style w:type="paragraph" w:styleId="INNH3">
    <w:name w:val="toc 3"/>
    <w:basedOn w:val="Normal"/>
    <w:next w:val="Normal"/>
    <w:autoRedefine/>
    <w:uiPriority w:val="39"/>
    <w:unhideWhenUsed/>
    <w:rsid w:val="00564D80"/>
    <w:pPr>
      <w:tabs>
        <w:tab w:val="left" w:pos="142"/>
        <w:tab w:val="right" w:leader="dot" w:pos="9062"/>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9C"/>
    <w:pPr>
      <w:spacing w:line="240" w:lineRule="auto"/>
    </w:pPr>
    <w:rPr>
      <w:sz w:val="20"/>
      <w:szCs w:val="20"/>
    </w:rPr>
  </w:style>
  <w:style w:type="paragraph" w:styleId="Overskrift1">
    <w:name w:val="heading 1"/>
    <w:basedOn w:val="Normal"/>
    <w:next w:val="Normal"/>
    <w:link w:val="Overskrift1Tegn"/>
    <w:uiPriority w:val="9"/>
    <w:qFormat/>
    <w:rsid w:val="004C509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Overskrift2">
    <w:name w:val="heading 2"/>
    <w:basedOn w:val="Normal"/>
    <w:next w:val="Normal"/>
    <w:link w:val="Overskrift2Tegn"/>
    <w:uiPriority w:val="9"/>
    <w:unhideWhenUsed/>
    <w:qFormat/>
    <w:rsid w:val="004C509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Overskrift3">
    <w:name w:val="heading 3"/>
    <w:basedOn w:val="Normal"/>
    <w:next w:val="Normal"/>
    <w:link w:val="Overskrift3Tegn"/>
    <w:uiPriority w:val="9"/>
    <w:unhideWhenUsed/>
    <w:qFormat/>
    <w:rsid w:val="00B11A9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AD12B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AD12B5"/>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AD12B5"/>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AD12B5"/>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AD12B5"/>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D12B5"/>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C509F"/>
    <w:rPr>
      <w:caps/>
      <w:spacing w:val="15"/>
      <w:sz w:val="24"/>
      <w:shd w:val="clear" w:color="auto" w:fill="DBE5F1" w:themeFill="accent1" w:themeFillTint="33"/>
    </w:rPr>
  </w:style>
  <w:style w:type="paragraph" w:styleId="Listeavsnitt">
    <w:name w:val="List Paragraph"/>
    <w:basedOn w:val="Normal"/>
    <w:uiPriority w:val="34"/>
    <w:qFormat/>
    <w:rsid w:val="00AD12B5"/>
    <w:pPr>
      <w:ind w:left="720"/>
      <w:contextualSpacing/>
    </w:pPr>
  </w:style>
  <w:style w:type="character" w:styleId="Hyperkobling">
    <w:name w:val="Hyperlink"/>
    <w:basedOn w:val="Standardskriftforavsnitt"/>
    <w:uiPriority w:val="99"/>
    <w:unhideWhenUsed/>
    <w:rsid w:val="004571C8"/>
    <w:rPr>
      <w:color w:val="0000FF" w:themeColor="hyperlink"/>
      <w:u w:val="single"/>
    </w:rPr>
  </w:style>
  <w:style w:type="character" w:styleId="Merknadsreferanse">
    <w:name w:val="annotation reference"/>
    <w:basedOn w:val="Standardskriftforavsnitt"/>
    <w:uiPriority w:val="99"/>
    <w:semiHidden/>
    <w:unhideWhenUsed/>
    <w:rsid w:val="00C8771E"/>
    <w:rPr>
      <w:sz w:val="16"/>
      <w:szCs w:val="16"/>
    </w:rPr>
  </w:style>
  <w:style w:type="paragraph" w:styleId="Merknadstekst">
    <w:name w:val="annotation text"/>
    <w:basedOn w:val="Normal"/>
    <w:link w:val="MerknadstekstTegn"/>
    <w:uiPriority w:val="99"/>
    <w:semiHidden/>
    <w:unhideWhenUsed/>
    <w:rsid w:val="00C8771E"/>
  </w:style>
  <w:style w:type="character" w:customStyle="1" w:styleId="MerknadstekstTegn">
    <w:name w:val="Merknadstekst Tegn"/>
    <w:basedOn w:val="Standardskriftforavsnitt"/>
    <w:link w:val="Merknadstekst"/>
    <w:uiPriority w:val="99"/>
    <w:semiHidden/>
    <w:rsid w:val="00C8771E"/>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C8771E"/>
    <w:rPr>
      <w:b/>
      <w:bCs/>
    </w:rPr>
  </w:style>
  <w:style w:type="character" w:customStyle="1" w:styleId="KommentaremneTegn">
    <w:name w:val="Kommentaremne Tegn"/>
    <w:basedOn w:val="MerknadstekstTegn"/>
    <w:link w:val="Kommentaremne"/>
    <w:uiPriority w:val="99"/>
    <w:semiHidden/>
    <w:rsid w:val="00C8771E"/>
    <w:rPr>
      <w:rFonts w:eastAsiaTheme="minorEastAsia"/>
      <w:b/>
      <w:bCs/>
      <w:sz w:val="20"/>
      <w:szCs w:val="20"/>
      <w:lang w:eastAsia="nb-NO"/>
    </w:rPr>
  </w:style>
  <w:style w:type="paragraph" w:styleId="Bobletekst">
    <w:name w:val="Balloon Text"/>
    <w:basedOn w:val="Normal"/>
    <w:link w:val="BobletekstTegn"/>
    <w:uiPriority w:val="99"/>
    <w:semiHidden/>
    <w:unhideWhenUsed/>
    <w:rsid w:val="00C8771E"/>
    <w:pPr>
      <w:spacing w:before="0"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771E"/>
    <w:rPr>
      <w:rFonts w:ascii="Tahoma" w:eastAsiaTheme="minorEastAsia" w:hAnsi="Tahoma" w:cs="Tahoma"/>
      <w:sz w:val="16"/>
      <w:szCs w:val="16"/>
      <w:lang w:eastAsia="nb-NO"/>
    </w:rPr>
  </w:style>
  <w:style w:type="paragraph" w:styleId="Fotnotetekst">
    <w:name w:val="footnote text"/>
    <w:basedOn w:val="Normal"/>
    <w:link w:val="FotnotetekstTegn"/>
    <w:uiPriority w:val="99"/>
    <w:unhideWhenUsed/>
    <w:rsid w:val="007419CB"/>
    <w:pPr>
      <w:spacing w:before="0" w:after="0"/>
    </w:pPr>
  </w:style>
  <w:style w:type="character" w:customStyle="1" w:styleId="FotnotetekstTegn">
    <w:name w:val="Fotnotetekst Tegn"/>
    <w:basedOn w:val="Standardskriftforavsnitt"/>
    <w:link w:val="Fotnotetekst"/>
    <w:uiPriority w:val="99"/>
    <w:rsid w:val="007419CB"/>
    <w:rPr>
      <w:rFonts w:eastAsiaTheme="minorEastAsia"/>
      <w:sz w:val="20"/>
      <w:szCs w:val="20"/>
      <w:lang w:eastAsia="nb-NO"/>
    </w:rPr>
  </w:style>
  <w:style w:type="character" w:styleId="Fotnotereferanse">
    <w:name w:val="footnote reference"/>
    <w:basedOn w:val="Standardskriftforavsnitt"/>
    <w:uiPriority w:val="99"/>
    <w:semiHidden/>
    <w:unhideWhenUsed/>
    <w:rsid w:val="007419CB"/>
    <w:rPr>
      <w:vertAlign w:val="superscript"/>
    </w:rPr>
  </w:style>
  <w:style w:type="character" w:styleId="Fulgthyperkobling">
    <w:name w:val="FollowedHyperlink"/>
    <w:basedOn w:val="Standardskriftforavsnitt"/>
    <w:uiPriority w:val="99"/>
    <w:semiHidden/>
    <w:unhideWhenUsed/>
    <w:rsid w:val="007419CB"/>
    <w:rPr>
      <w:color w:val="800080" w:themeColor="followedHyperlink"/>
      <w:u w:val="single"/>
    </w:rPr>
  </w:style>
  <w:style w:type="character" w:customStyle="1" w:styleId="Overskrift3Tegn">
    <w:name w:val="Overskrift 3 Tegn"/>
    <w:basedOn w:val="Standardskriftforavsnitt"/>
    <w:link w:val="Overskrift3"/>
    <w:uiPriority w:val="9"/>
    <w:rsid w:val="00B11A9C"/>
    <w:rPr>
      <w:caps/>
      <w:color w:val="243F60" w:themeColor="accent1" w:themeShade="7F"/>
      <w:spacing w:val="15"/>
    </w:rPr>
  </w:style>
  <w:style w:type="character" w:customStyle="1" w:styleId="Overskrift1Tegn">
    <w:name w:val="Overskrift 1 Tegn"/>
    <w:basedOn w:val="Standardskriftforavsnitt"/>
    <w:link w:val="Overskrift1"/>
    <w:uiPriority w:val="9"/>
    <w:rsid w:val="004C509F"/>
    <w:rPr>
      <w:b/>
      <w:bCs/>
      <w:caps/>
      <w:color w:val="FFFFFF" w:themeColor="background1"/>
      <w:spacing w:val="15"/>
      <w:sz w:val="24"/>
      <w:shd w:val="clear" w:color="auto" w:fill="4F81BD" w:themeFill="accent1"/>
    </w:rPr>
  </w:style>
  <w:style w:type="character" w:customStyle="1" w:styleId="Overskrift4Tegn">
    <w:name w:val="Overskrift 4 Tegn"/>
    <w:basedOn w:val="Standardskriftforavsnitt"/>
    <w:link w:val="Overskrift4"/>
    <w:uiPriority w:val="9"/>
    <w:rsid w:val="00AD12B5"/>
    <w:rPr>
      <w:caps/>
      <w:color w:val="365F91" w:themeColor="accent1" w:themeShade="BF"/>
      <w:spacing w:val="10"/>
    </w:rPr>
  </w:style>
  <w:style w:type="character" w:customStyle="1" w:styleId="Overskrift5Tegn">
    <w:name w:val="Overskrift 5 Tegn"/>
    <w:basedOn w:val="Standardskriftforavsnitt"/>
    <w:link w:val="Overskrift5"/>
    <w:uiPriority w:val="9"/>
    <w:rsid w:val="00AD12B5"/>
    <w:rPr>
      <w:caps/>
      <w:color w:val="365F91" w:themeColor="accent1" w:themeShade="BF"/>
      <w:spacing w:val="10"/>
    </w:rPr>
  </w:style>
  <w:style w:type="character" w:customStyle="1" w:styleId="Overskrift6Tegn">
    <w:name w:val="Overskrift 6 Tegn"/>
    <w:basedOn w:val="Standardskriftforavsnitt"/>
    <w:link w:val="Overskrift6"/>
    <w:uiPriority w:val="9"/>
    <w:rsid w:val="00AD12B5"/>
    <w:rPr>
      <w:caps/>
      <w:color w:val="365F91" w:themeColor="accent1" w:themeShade="BF"/>
      <w:spacing w:val="10"/>
    </w:rPr>
  </w:style>
  <w:style w:type="character" w:customStyle="1" w:styleId="Overskrift7Tegn">
    <w:name w:val="Overskrift 7 Tegn"/>
    <w:basedOn w:val="Standardskriftforavsnitt"/>
    <w:link w:val="Overskrift7"/>
    <w:uiPriority w:val="9"/>
    <w:rsid w:val="00AD12B5"/>
    <w:rPr>
      <w:caps/>
      <w:color w:val="365F91" w:themeColor="accent1" w:themeShade="BF"/>
      <w:spacing w:val="10"/>
    </w:rPr>
  </w:style>
  <w:style w:type="character" w:customStyle="1" w:styleId="Overskrift8Tegn">
    <w:name w:val="Overskrift 8 Tegn"/>
    <w:basedOn w:val="Standardskriftforavsnitt"/>
    <w:link w:val="Overskrift8"/>
    <w:uiPriority w:val="9"/>
    <w:rsid w:val="00AD12B5"/>
    <w:rPr>
      <w:caps/>
      <w:spacing w:val="10"/>
      <w:sz w:val="18"/>
      <w:szCs w:val="18"/>
    </w:rPr>
  </w:style>
  <w:style w:type="character" w:customStyle="1" w:styleId="Overskrift9Tegn">
    <w:name w:val="Overskrift 9 Tegn"/>
    <w:basedOn w:val="Standardskriftforavsnitt"/>
    <w:link w:val="Overskrift9"/>
    <w:uiPriority w:val="9"/>
    <w:semiHidden/>
    <w:rsid w:val="00AD12B5"/>
    <w:rPr>
      <w:i/>
      <w:caps/>
      <w:spacing w:val="10"/>
      <w:sz w:val="18"/>
      <w:szCs w:val="18"/>
    </w:rPr>
  </w:style>
  <w:style w:type="paragraph" w:styleId="Bildetekst">
    <w:name w:val="caption"/>
    <w:basedOn w:val="Normal"/>
    <w:next w:val="Normal"/>
    <w:uiPriority w:val="35"/>
    <w:semiHidden/>
    <w:unhideWhenUsed/>
    <w:qFormat/>
    <w:rsid w:val="00AD12B5"/>
    <w:rPr>
      <w:b/>
      <w:bCs/>
      <w:color w:val="365F91" w:themeColor="accent1" w:themeShade="BF"/>
      <w:sz w:val="16"/>
      <w:szCs w:val="16"/>
    </w:rPr>
  </w:style>
  <w:style w:type="paragraph" w:styleId="Tittel">
    <w:name w:val="Title"/>
    <w:basedOn w:val="Normal"/>
    <w:next w:val="Normal"/>
    <w:link w:val="TittelTegn"/>
    <w:uiPriority w:val="10"/>
    <w:qFormat/>
    <w:rsid w:val="00AD12B5"/>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AD12B5"/>
    <w:rPr>
      <w:caps/>
      <w:color w:val="4F81BD" w:themeColor="accent1"/>
      <w:spacing w:val="10"/>
      <w:kern w:val="28"/>
      <w:sz w:val="52"/>
      <w:szCs w:val="52"/>
    </w:rPr>
  </w:style>
  <w:style w:type="paragraph" w:styleId="Undertittel">
    <w:name w:val="Subtitle"/>
    <w:basedOn w:val="Normal"/>
    <w:next w:val="Normal"/>
    <w:link w:val="UndertittelTegn"/>
    <w:uiPriority w:val="11"/>
    <w:qFormat/>
    <w:rsid w:val="00AD12B5"/>
    <w:pPr>
      <w:spacing w:after="1000"/>
    </w:pPr>
    <w:rPr>
      <w:caps/>
      <w:color w:val="595959" w:themeColor="text1" w:themeTint="A6"/>
      <w:spacing w:val="10"/>
      <w:szCs w:val="24"/>
    </w:rPr>
  </w:style>
  <w:style w:type="character" w:customStyle="1" w:styleId="UndertittelTegn">
    <w:name w:val="Undertittel Tegn"/>
    <w:basedOn w:val="Standardskriftforavsnitt"/>
    <w:link w:val="Undertittel"/>
    <w:uiPriority w:val="11"/>
    <w:rsid w:val="00AD12B5"/>
    <w:rPr>
      <w:caps/>
      <w:color w:val="595959" w:themeColor="text1" w:themeTint="A6"/>
      <w:spacing w:val="10"/>
      <w:sz w:val="24"/>
      <w:szCs w:val="24"/>
    </w:rPr>
  </w:style>
  <w:style w:type="character" w:styleId="Sterk">
    <w:name w:val="Strong"/>
    <w:uiPriority w:val="22"/>
    <w:qFormat/>
    <w:rsid w:val="00AD12B5"/>
    <w:rPr>
      <w:b/>
      <w:bCs/>
    </w:rPr>
  </w:style>
  <w:style w:type="character" w:styleId="Utheving">
    <w:name w:val="Emphasis"/>
    <w:uiPriority w:val="20"/>
    <w:qFormat/>
    <w:rsid w:val="00AD12B5"/>
    <w:rPr>
      <w:caps/>
      <w:color w:val="243F60" w:themeColor="accent1" w:themeShade="7F"/>
      <w:spacing w:val="5"/>
    </w:rPr>
  </w:style>
  <w:style w:type="paragraph" w:styleId="Ingenmellomrom">
    <w:name w:val="No Spacing"/>
    <w:basedOn w:val="Normal"/>
    <w:link w:val="IngenmellomromTegn"/>
    <w:uiPriority w:val="1"/>
    <w:qFormat/>
    <w:rsid w:val="00AD12B5"/>
    <w:pPr>
      <w:spacing w:before="0" w:after="0"/>
    </w:pPr>
  </w:style>
  <w:style w:type="character" w:customStyle="1" w:styleId="IngenmellomromTegn">
    <w:name w:val="Ingen mellomrom Tegn"/>
    <w:basedOn w:val="Standardskriftforavsnitt"/>
    <w:link w:val="Ingenmellomrom"/>
    <w:uiPriority w:val="1"/>
    <w:rsid w:val="00AD12B5"/>
    <w:rPr>
      <w:sz w:val="20"/>
      <w:szCs w:val="20"/>
    </w:rPr>
  </w:style>
  <w:style w:type="paragraph" w:styleId="Sitat">
    <w:name w:val="Quote"/>
    <w:basedOn w:val="Normal"/>
    <w:next w:val="Normal"/>
    <w:link w:val="SitatTegn"/>
    <w:uiPriority w:val="29"/>
    <w:qFormat/>
    <w:rsid w:val="00AD12B5"/>
    <w:rPr>
      <w:i/>
      <w:iCs/>
    </w:rPr>
  </w:style>
  <w:style w:type="character" w:customStyle="1" w:styleId="SitatTegn">
    <w:name w:val="Sitat Tegn"/>
    <w:basedOn w:val="Standardskriftforavsnitt"/>
    <w:link w:val="Sitat"/>
    <w:uiPriority w:val="29"/>
    <w:rsid w:val="00AD12B5"/>
    <w:rPr>
      <w:i/>
      <w:iCs/>
      <w:sz w:val="20"/>
      <w:szCs w:val="20"/>
    </w:rPr>
  </w:style>
  <w:style w:type="paragraph" w:styleId="Sterktsitat">
    <w:name w:val="Intense Quote"/>
    <w:basedOn w:val="Normal"/>
    <w:next w:val="Normal"/>
    <w:link w:val="SterktsitatTegn"/>
    <w:uiPriority w:val="30"/>
    <w:qFormat/>
    <w:rsid w:val="00AD12B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AD12B5"/>
    <w:rPr>
      <w:i/>
      <w:iCs/>
      <w:color w:val="4F81BD" w:themeColor="accent1"/>
      <w:sz w:val="20"/>
      <w:szCs w:val="20"/>
    </w:rPr>
  </w:style>
  <w:style w:type="character" w:styleId="Svakutheving">
    <w:name w:val="Subtle Emphasis"/>
    <w:uiPriority w:val="19"/>
    <w:qFormat/>
    <w:rsid w:val="00AD12B5"/>
    <w:rPr>
      <w:i/>
      <w:iCs/>
      <w:color w:val="243F60" w:themeColor="accent1" w:themeShade="7F"/>
    </w:rPr>
  </w:style>
  <w:style w:type="character" w:styleId="Sterkutheving">
    <w:name w:val="Intense Emphasis"/>
    <w:uiPriority w:val="21"/>
    <w:qFormat/>
    <w:rsid w:val="00AD12B5"/>
    <w:rPr>
      <w:b/>
      <w:bCs/>
      <w:caps/>
      <w:color w:val="243F60" w:themeColor="accent1" w:themeShade="7F"/>
      <w:spacing w:val="10"/>
    </w:rPr>
  </w:style>
  <w:style w:type="character" w:styleId="Svakreferanse">
    <w:name w:val="Subtle Reference"/>
    <w:uiPriority w:val="31"/>
    <w:qFormat/>
    <w:rsid w:val="00AD12B5"/>
    <w:rPr>
      <w:b/>
      <w:bCs/>
      <w:color w:val="4F81BD" w:themeColor="accent1"/>
    </w:rPr>
  </w:style>
  <w:style w:type="character" w:styleId="Sterkreferanse">
    <w:name w:val="Intense Reference"/>
    <w:uiPriority w:val="32"/>
    <w:qFormat/>
    <w:rsid w:val="00AD12B5"/>
    <w:rPr>
      <w:b/>
      <w:bCs/>
      <w:i/>
      <w:iCs/>
      <w:caps/>
      <w:color w:val="4F81BD" w:themeColor="accent1"/>
    </w:rPr>
  </w:style>
  <w:style w:type="character" w:styleId="Boktittel">
    <w:name w:val="Book Title"/>
    <w:uiPriority w:val="33"/>
    <w:qFormat/>
    <w:rsid w:val="00AD12B5"/>
    <w:rPr>
      <w:b/>
      <w:bCs/>
      <w:i/>
      <w:iCs/>
      <w:spacing w:val="9"/>
    </w:rPr>
  </w:style>
  <w:style w:type="paragraph" w:styleId="Overskriftforinnholdsfortegnelse">
    <w:name w:val="TOC Heading"/>
    <w:basedOn w:val="Overskrift1"/>
    <w:next w:val="Normal"/>
    <w:uiPriority w:val="39"/>
    <w:semiHidden/>
    <w:unhideWhenUsed/>
    <w:qFormat/>
    <w:rsid w:val="00AD12B5"/>
    <w:pPr>
      <w:outlineLvl w:val="9"/>
    </w:pPr>
    <w:rPr>
      <w:lang w:bidi="en-US"/>
    </w:rPr>
  </w:style>
  <w:style w:type="paragraph" w:styleId="NormalWeb">
    <w:name w:val="Normal (Web)"/>
    <w:basedOn w:val="Normal"/>
    <w:uiPriority w:val="99"/>
    <w:unhideWhenUsed/>
    <w:rsid w:val="002777B5"/>
    <w:pPr>
      <w:spacing w:before="180" w:after="0"/>
    </w:pPr>
    <w:rPr>
      <w:rFonts w:ascii="Times New Roman" w:eastAsia="Times New Roman" w:hAnsi="Times New Roman" w:cs="Times New Roman"/>
      <w:szCs w:val="24"/>
      <w:lang w:eastAsia="nb-NO"/>
    </w:rPr>
  </w:style>
  <w:style w:type="character" w:customStyle="1" w:styleId="button1">
    <w:name w:val="button1"/>
    <w:basedOn w:val="Standardskriftforavsnitt"/>
    <w:rsid w:val="002777B5"/>
    <w:rPr>
      <w:rFonts w:ascii="Arial" w:hAnsi="Arial" w:cs="Arial" w:hint="default"/>
      <w:b w:val="0"/>
      <w:bCs w:val="0"/>
      <w:strike w:val="0"/>
      <w:dstrike w:val="0"/>
      <w:color w:val="000000"/>
      <w:sz w:val="17"/>
      <w:szCs w:val="17"/>
      <w:u w:val="none"/>
      <w:effect w:val="none"/>
      <w:bdr w:val="single" w:sz="6" w:space="0" w:color="BFC4C9" w:frame="1"/>
      <w:shd w:val="clear" w:color="auto" w:fill="F2F2F2"/>
    </w:rPr>
  </w:style>
  <w:style w:type="paragraph" w:customStyle="1" w:styleId="Default">
    <w:name w:val="Default"/>
    <w:rsid w:val="00C6761F"/>
    <w:pPr>
      <w:autoSpaceDE w:val="0"/>
      <w:autoSpaceDN w:val="0"/>
      <w:adjustRightInd w:val="0"/>
      <w:spacing w:before="0" w:after="0" w:line="240" w:lineRule="auto"/>
    </w:pPr>
    <w:rPr>
      <w:rFonts w:ascii="Times New Roman" w:eastAsiaTheme="minorHAnsi" w:hAnsi="Times New Roman" w:cs="Times New Roman"/>
      <w:color w:val="000000"/>
      <w:sz w:val="24"/>
      <w:szCs w:val="24"/>
    </w:rPr>
  </w:style>
  <w:style w:type="paragraph" w:styleId="Topptekst">
    <w:name w:val="header"/>
    <w:basedOn w:val="Normal"/>
    <w:link w:val="TopptekstTegn"/>
    <w:uiPriority w:val="99"/>
    <w:unhideWhenUsed/>
    <w:rsid w:val="00761226"/>
    <w:pPr>
      <w:tabs>
        <w:tab w:val="center" w:pos="4536"/>
        <w:tab w:val="right" w:pos="9072"/>
      </w:tabs>
      <w:spacing w:before="0" w:after="0"/>
    </w:pPr>
  </w:style>
  <w:style w:type="character" w:customStyle="1" w:styleId="TopptekstTegn">
    <w:name w:val="Topptekst Tegn"/>
    <w:basedOn w:val="Standardskriftforavsnitt"/>
    <w:link w:val="Topptekst"/>
    <w:uiPriority w:val="99"/>
    <w:rsid w:val="00761226"/>
    <w:rPr>
      <w:sz w:val="20"/>
      <w:szCs w:val="20"/>
    </w:rPr>
  </w:style>
  <w:style w:type="paragraph" w:styleId="Bunntekst">
    <w:name w:val="footer"/>
    <w:basedOn w:val="Normal"/>
    <w:link w:val="BunntekstTegn"/>
    <w:uiPriority w:val="99"/>
    <w:unhideWhenUsed/>
    <w:rsid w:val="00761226"/>
    <w:pPr>
      <w:tabs>
        <w:tab w:val="center" w:pos="4536"/>
        <w:tab w:val="right" w:pos="9072"/>
      </w:tabs>
      <w:spacing w:before="0" w:after="0"/>
    </w:pPr>
  </w:style>
  <w:style w:type="character" w:customStyle="1" w:styleId="BunntekstTegn">
    <w:name w:val="Bunntekst Tegn"/>
    <w:basedOn w:val="Standardskriftforavsnitt"/>
    <w:link w:val="Bunntekst"/>
    <w:uiPriority w:val="99"/>
    <w:rsid w:val="00761226"/>
    <w:rPr>
      <w:sz w:val="20"/>
      <w:szCs w:val="20"/>
    </w:rPr>
  </w:style>
  <w:style w:type="paragraph" w:styleId="Rentekst">
    <w:name w:val="Plain Text"/>
    <w:basedOn w:val="Normal"/>
    <w:link w:val="RentekstTegn"/>
    <w:uiPriority w:val="99"/>
    <w:semiHidden/>
    <w:unhideWhenUsed/>
    <w:rsid w:val="0030715D"/>
    <w:pPr>
      <w:spacing w:before="0" w:after="0"/>
    </w:pPr>
    <w:rPr>
      <w:rFonts w:ascii="Calibri" w:eastAsiaTheme="minorHAnsi" w:hAnsi="Calibri"/>
      <w:sz w:val="22"/>
      <w:szCs w:val="21"/>
    </w:rPr>
  </w:style>
  <w:style w:type="character" w:customStyle="1" w:styleId="RentekstTegn">
    <w:name w:val="Ren tekst Tegn"/>
    <w:basedOn w:val="Standardskriftforavsnitt"/>
    <w:link w:val="Rentekst"/>
    <w:uiPriority w:val="99"/>
    <w:semiHidden/>
    <w:rsid w:val="0030715D"/>
    <w:rPr>
      <w:rFonts w:ascii="Calibri" w:eastAsiaTheme="minorHAnsi" w:hAnsi="Calibri"/>
      <w:szCs w:val="21"/>
    </w:rPr>
  </w:style>
  <w:style w:type="character" w:customStyle="1" w:styleId="highlight">
    <w:name w:val="highlight"/>
    <w:basedOn w:val="Standardskriftforavsnitt"/>
    <w:rsid w:val="00265482"/>
  </w:style>
  <w:style w:type="paragraph" w:styleId="INNH1">
    <w:name w:val="toc 1"/>
    <w:basedOn w:val="Normal"/>
    <w:next w:val="Normal"/>
    <w:autoRedefine/>
    <w:uiPriority w:val="39"/>
    <w:unhideWhenUsed/>
    <w:rsid w:val="003A1B6C"/>
    <w:pPr>
      <w:spacing w:after="100"/>
    </w:pPr>
  </w:style>
  <w:style w:type="paragraph" w:styleId="INNH2">
    <w:name w:val="toc 2"/>
    <w:basedOn w:val="Normal"/>
    <w:next w:val="Normal"/>
    <w:autoRedefine/>
    <w:uiPriority w:val="39"/>
    <w:unhideWhenUsed/>
    <w:rsid w:val="00F41396"/>
    <w:pPr>
      <w:tabs>
        <w:tab w:val="right" w:leader="dot" w:pos="9062"/>
      </w:tabs>
      <w:spacing w:after="100"/>
      <w:ind w:left="200" w:hanging="200"/>
    </w:pPr>
  </w:style>
  <w:style w:type="paragraph" w:styleId="INNH3">
    <w:name w:val="toc 3"/>
    <w:basedOn w:val="Normal"/>
    <w:next w:val="Normal"/>
    <w:autoRedefine/>
    <w:uiPriority w:val="39"/>
    <w:unhideWhenUsed/>
    <w:rsid w:val="00564D80"/>
    <w:pPr>
      <w:tabs>
        <w:tab w:val="left" w:pos="142"/>
        <w:tab w:val="right" w:leader="dot" w:pos="906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459">
      <w:bodyDiv w:val="1"/>
      <w:marLeft w:val="0"/>
      <w:marRight w:val="0"/>
      <w:marTop w:val="0"/>
      <w:marBottom w:val="0"/>
      <w:divBdr>
        <w:top w:val="none" w:sz="0" w:space="0" w:color="auto"/>
        <w:left w:val="none" w:sz="0" w:space="0" w:color="auto"/>
        <w:bottom w:val="none" w:sz="0" w:space="0" w:color="auto"/>
        <w:right w:val="none" w:sz="0" w:space="0" w:color="auto"/>
      </w:divBdr>
      <w:divsChild>
        <w:div w:id="693186755">
          <w:marLeft w:val="547"/>
          <w:marRight w:val="0"/>
          <w:marTop w:val="130"/>
          <w:marBottom w:val="0"/>
          <w:divBdr>
            <w:top w:val="none" w:sz="0" w:space="0" w:color="auto"/>
            <w:left w:val="none" w:sz="0" w:space="0" w:color="auto"/>
            <w:bottom w:val="none" w:sz="0" w:space="0" w:color="auto"/>
            <w:right w:val="none" w:sz="0" w:space="0" w:color="auto"/>
          </w:divBdr>
        </w:div>
        <w:div w:id="1406535200">
          <w:marLeft w:val="1166"/>
          <w:marRight w:val="0"/>
          <w:marTop w:val="115"/>
          <w:marBottom w:val="0"/>
          <w:divBdr>
            <w:top w:val="none" w:sz="0" w:space="0" w:color="auto"/>
            <w:left w:val="none" w:sz="0" w:space="0" w:color="auto"/>
            <w:bottom w:val="none" w:sz="0" w:space="0" w:color="auto"/>
            <w:right w:val="none" w:sz="0" w:space="0" w:color="auto"/>
          </w:divBdr>
        </w:div>
        <w:div w:id="1082262796">
          <w:marLeft w:val="1166"/>
          <w:marRight w:val="0"/>
          <w:marTop w:val="115"/>
          <w:marBottom w:val="0"/>
          <w:divBdr>
            <w:top w:val="none" w:sz="0" w:space="0" w:color="auto"/>
            <w:left w:val="none" w:sz="0" w:space="0" w:color="auto"/>
            <w:bottom w:val="none" w:sz="0" w:space="0" w:color="auto"/>
            <w:right w:val="none" w:sz="0" w:space="0" w:color="auto"/>
          </w:divBdr>
        </w:div>
        <w:div w:id="237640782">
          <w:marLeft w:val="1166"/>
          <w:marRight w:val="0"/>
          <w:marTop w:val="115"/>
          <w:marBottom w:val="0"/>
          <w:divBdr>
            <w:top w:val="none" w:sz="0" w:space="0" w:color="auto"/>
            <w:left w:val="none" w:sz="0" w:space="0" w:color="auto"/>
            <w:bottom w:val="none" w:sz="0" w:space="0" w:color="auto"/>
            <w:right w:val="none" w:sz="0" w:space="0" w:color="auto"/>
          </w:divBdr>
        </w:div>
        <w:div w:id="14306942">
          <w:marLeft w:val="1166"/>
          <w:marRight w:val="0"/>
          <w:marTop w:val="115"/>
          <w:marBottom w:val="0"/>
          <w:divBdr>
            <w:top w:val="none" w:sz="0" w:space="0" w:color="auto"/>
            <w:left w:val="none" w:sz="0" w:space="0" w:color="auto"/>
            <w:bottom w:val="none" w:sz="0" w:space="0" w:color="auto"/>
            <w:right w:val="none" w:sz="0" w:space="0" w:color="auto"/>
          </w:divBdr>
        </w:div>
        <w:div w:id="239409102">
          <w:marLeft w:val="547"/>
          <w:marRight w:val="0"/>
          <w:marTop w:val="130"/>
          <w:marBottom w:val="0"/>
          <w:divBdr>
            <w:top w:val="none" w:sz="0" w:space="0" w:color="auto"/>
            <w:left w:val="none" w:sz="0" w:space="0" w:color="auto"/>
            <w:bottom w:val="none" w:sz="0" w:space="0" w:color="auto"/>
            <w:right w:val="none" w:sz="0" w:space="0" w:color="auto"/>
          </w:divBdr>
        </w:div>
        <w:div w:id="1605457035">
          <w:marLeft w:val="547"/>
          <w:marRight w:val="0"/>
          <w:marTop w:val="130"/>
          <w:marBottom w:val="0"/>
          <w:divBdr>
            <w:top w:val="none" w:sz="0" w:space="0" w:color="auto"/>
            <w:left w:val="none" w:sz="0" w:space="0" w:color="auto"/>
            <w:bottom w:val="none" w:sz="0" w:space="0" w:color="auto"/>
            <w:right w:val="none" w:sz="0" w:space="0" w:color="auto"/>
          </w:divBdr>
        </w:div>
        <w:div w:id="219941653">
          <w:marLeft w:val="1166"/>
          <w:marRight w:val="0"/>
          <w:marTop w:val="115"/>
          <w:marBottom w:val="0"/>
          <w:divBdr>
            <w:top w:val="none" w:sz="0" w:space="0" w:color="auto"/>
            <w:left w:val="none" w:sz="0" w:space="0" w:color="auto"/>
            <w:bottom w:val="none" w:sz="0" w:space="0" w:color="auto"/>
            <w:right w:val="none" w:sz="0" w:space="0" w:color="auto"/>
          </w:divBdr>
        </w:div>
        <w:div w:id="403070019">
          <w:marLeft w:val="547"/>
          <w:marRight w:val="0"/>
          <w:marTop w:val="130"/>
          <w:marBottom w:val="0"/>
          <w:divBdr>
            <w:top w:val="none" w:sz="0" w:space="0" w:color="auto"/>
            <w:left w:val="none" w:sz="0" w:space="0" w:color="auto"/>
            <w:bottom w:val="none" w:sz="0" w:space="0" w:color="auto"/>
            <w:right w:val="none" w:sz="0" w:space="0" w:color="auto"/>
          </w:divBdr>
        </w:div>
        <w:div w:id="251668419">
          <w:marLeft w:val="547"/>
          <w:marRight w:val="0"/>
          <w:marTop w:val="130"/>
          <w:marBottom w:val="0"/>
          <w:divBdr>
            <w:top w:val="none" w:sz="0" w:space="0" w:color="auto"/>
            <w:left w:val="none" w:sz="0" w:space="0" w:color="auto"/>
            <w:bottom w:val="none" w:sz="0" w:space="0" w:color="auto"/>
            <w:right w:val="none" w:sz="0" w:space="0" w:color="auto"/>
          </w:divBdr>
        </w:div>
      </w:divsChild>
    </w:div>
    <w:div w:id="74936326">
      <w:bodyDiv w:val="1"/>
      <w:marLeft w:val="0"/>
      <w:marRight w:val="0"/>
      <w:marTop w:val="0"/>
      <w:marBottom w:val="0"/>
      <w:divBdr>
        <w:top w:val="none" w:sz="0" w:space="0" w:color="auto"/>
        <w:left w:val="none" w:sz="0" w:space="0" w:color="auto"/>
        <w:bottom w:val="none" w:sz="0" w:space="0" w:color="auto"/>
        <w:right w:val="none" w:sz="0" w:space="0" w:color="auto"/>
      </w:divBdr>
      <w:divsChild>
        <w:div w:id="125247384">
          <w:marLeft w:val="274"/>
          <w:marRight w:val="0"/>
          <w:marTop w:val="0"/>
          <w:marBottom w:val="0"/>
          <w:divBdr>
            <w:top w:val="none" w:sz="0" w:space="0" w:color="auto"/>
            <w:left w:val="none" w:sz="0" w:space="0" w:color="auto"/>
            <w:bottom w:val="none" w:sz="0" w:space="0" w:color="auto"/>
            <w:right w:val="none" w:sz="0" w:space="0" w:color="auto"/>
          </w:divBdr>
        </w:div>
        <w:div w:id="32314493">
          <w:marLeft w:val="274"/>
          <w:marRight w:val="0"/>
          <w:marTop w:val="0"/>
          <w:marBottom w:val="0"/>
          <w:divBdr>
            <w:top w:val="none" w:sz="0" w:space="0" w:color="auto"/>
            <w:left w:val="none" w:sz="0" w:space="0" w:color="auto"/>
            <w:bottom w:val="none" w:sz="0" w:space="0" w:color="auto"/>
            <w:right w:val="none" w:sz="0" w:space="0" w:color="auto"/>
          </w:divBdr>
        </w:div>
        <w:div w:id="1589576050">
          <w:marLeft w:val="274"/>
          <w:marRight w:val="0"/>
          <w:marTop w:val="0"/>
          <w:marBottom w:val="0"/>
          <w:divBdr>
            <w:top w:val="none" w:sz="0" w:space="0" w:color="auto"/>
            <w:left w:val="none" w:sz="0" w:space="0" w:color="auto"/>
            <w:bottom w:val="none" w:sz="0" w:space="0" w:color="auto"/>
            <w:right w:val="none" w:sz="0" w:space="0" w:color="auto"/>
          </w:divBdr>
        </w:div>
        <w:div w:id="1117484349">
          <w:marLeft w:val="274"/>
          <w:marRight w:val="0"/>
          <w:marTop w:val="0"/>
          <w:marBottom w:val="0"/>
          <w:divBdr>
            <w:top w:val="none" w:sz="0" w:space="0" w:color="auto"/>
            <w:left w:val="none" w:sz="0" w:space="0" w:color="auto"/>
            <w:bottom w:val="none" w:sz="0" w:space="0" w:color="auto"/>
            <w:right w:val="none" w:sz="0" w:space="0" w:color="auto"/>
          </w:divBdr>
        </w:div>
        <w:div w:id="918321240">
          <w:marLeft w:val="274"/>
          <w:marRight w:val="0"/>
          <w:marTop w:val="0"/>
          <w:marBottom w:val="0"/>
          <w:divBdr>
            <w:top w:val="none" w:sz="0" w:space="0" w:color="auto"/>
            <w:left w:val="none" w:sz="0" w:space="0" w:color="auto"/>
            <w:bottom w:val="none" w:sz="0" w:space="0" w:color="auto"/>
            <w:right w:val="none" w:sz="0" w:space="0" w:color="auto"/>
          </w:divBdr>
        </w:div>
        <w:div w:id="829633483">
          <w:marLeft w:val="274"/>
          <w:marRight w:val="0"/>
          <w:marTop w:val="0"/>
          <w:marBottom w:val="0"/>
          <w:divBdr>
            <w:top w:val="none" w:sz="0" w:space="0" w:color="auto"/>
            <w:left w:val="none" w:sz="0" w:space="0" w:color="auto"/>
            <w:bottom w:val="none" w:sz="0" w:space="0" w:color="auto"/>
            <w:right w:val="none" w:sz="0" w:space="0" w:color="auto"/>
          </w:divBdr>
        </w:div>
        <w:div w:id="2092466132">
          <w:marLeft w:val="274"/>
          <w:marRight w:val="0"/>
          <w:marTop w:val="0"/>
          <w:marBottom w:val="0"/>
          <w:divBdr>
            <w:top w:val="none" w:sz="0" w:space="0" w:color="auto"/>
            <w:left w:val="none" w:sz="0" w:space="0" w:color="auto"/>
            <w:bottom w:val="none" w:sz="0" w:space="0" w:color="auto"/>
            <w:right w:val="none" w:sz="0" w:space="0" w:color="auto"/>
          </w:divBdr>
        </w:div>
      </w:divsChild>
    </w:div>
    <w:div w:id="80805892">
      <w:bodyDiv w:val="1"/>
      <w:marLeft w:val="0"/>
      <w:marRight w:val="0"/>
      <w:marTop w:val="0"/>
      <w:marBottom w:val="0"/>
      <w:divBdr>
        <w:top w:val="none" w:sz="0" w:space="0" w:color="auto"/>
        <w:left w:val="none" w:sz="0" w:space="0" w:color="auto"/>
        <w:bottom w:val="none" w:sz="0" w:space="0" w:color="auto"/>
        <w:right w:val="none" w:sz="0" w:space="0" w:color="auto"/>
      </w:divBdr>
    </w:div>
    <w:div w:id="143010414">
      <w:bodyDiv w:val="1"/>
      <w:marLeft w:val="0"/>
      <w:marRight w:val="0"/>
      <w:marTop w:val="0"/>
      <w:marBottom w:val="0"/>
      <w:divBdr>
        <w:top w:val="none" w:sz="0" w:space="0" w:color="auto"/>
        <w:left w:val="none" w:sz="0" w:space="0" w:color="auto"/>
        <w:bottom w:val="none" w:sz="0" w:space="0" w:color="auto"/>
        <w:right w:val="none" w:sz="0" w:space="0" w:color="auto"/>
      </w:divBdr>
    </w:div>
    <w:div w:id="321544903">
      <w:bodyDiv w:val="1"/>
      <w:marLeft w:val="0"/>
      <w:marRight w:val="0"/>
      <w:marTop w:val="0"/>
      <w:marBottom w:val="0"/>
      <w:divBdr>
        <w:top w:val="none" w:sz="0" w:space="0" w:color="auto"/>
        <w:left w:val="none" w:sz="0" w:space="0" w:color="auto"/>
        <w:bottom w:val="none" w:sz="0" w:space="0" w:color="auto"/>
        <w:right w:val="none" w:sz="0" w:space="0" w:color="auto"/>
      </w:divBdr>
      <w:divsChild>
        <w:div w:id="2002270040">
          <w:marLeft w:val="0"/>
          <w:marRight w:val="0"/>
          <w:marTop w:val="0"/>
          <w:marBottom w:val="0"/>
          <w:divBdr>
            <w:top w:val="none" w:sz="0" w:space="0" w:color="auto"/>
            <w:left w:val="none" w:sz="0" w:space="0" w:color="auto"/>
            <w:bottom w:val="none" w:sz="0" w:space="0" w:color="auto"/>
            <w:right w:val="none" w:sz="0" w:space="0" w:color="auto"/>
          </w:divBdr>
        </w:div>
        <w:div w:id="1199901229">
          <w:marLeft w:val="0"/>
          <w:marRight w:val="0"/>
          <w:marTop w:val="0"/>
          <w:marBottom w:val="0"/>
          <w:divBdr>
            <w:top w:val="none" w:sz="0" w:space="0" w:color="auto"/>
            <w:left w:val="none" w:sz="0" w:space="0" w:color="auto"/>
            <w:bottom w:val="none" w:sz="0" w:space="0" w:color="auto"/>
            <w:right w:val="none" w:sz="0" w:space="0" w:color="auto"/>
          </w:divBdr>
        </w:div>
        <w:div w:id="2012174606">
          <w:marLeft w:val="0"/>
          <w:marRight w:val="0"/>
          <w:marTop w:val="0"/>
          <w:marBottom w:val="0"/>
          <w:divBdr>
            <w:top w:val="none" w:sz="0" w:space="0" w:color="auto"/>
            <w:left w:val="none" w:sz="0" w:space="0" w:color="auto"/>
            <w:bottom w:val="none" w:sz="0" w:space="0" w:color="auto"/>
            <w:right w:val="none" w:sz="0" w:space="0" w:color="auto"/>
          </w:divBdr>
        </w:div>
        <w:div w:id="515652592">
          <w:marLeft w:val="0"/>
          <w:marRight w:val="0"/>
          <w:marTop w:val="0"/>
          <w:marBottom w:val="0"/>
          <w:divBdr>
            <w:top w:val="none" w:sz="0" w:space="0" w:color="auto"/>
            <w:left w:val="none" w:sz="0" w:space="0" w:color="auto"/>
            <w:bottom w:val="none" w:sz="0" w:space="0" w:color="auto"/>
            <w:right w:val="none" w:sz="0" w:space="0" w:color="auto"/>
          </w:divBdr>
        </w:div>
        <w:div w:id="2122070518">
          <w:marLeft w:val="0"/>
          <w:marRight w:val="0"/>
          <w:marTop w:val="0"/>
          <w:marBottom w:val="0"/>
          <w:divBdr>
            <w:top w:val="none" w:sz="0" w:space="0" w:color="auto"/>
            <w:left w:val="none" w:sz="0" w:space="0" w:color="auto"/>
            <w:bottom w:val="none" w:sz="0" w:space="0" w:color="auto"/>
            <w:right w:val="none" w:sz="0" w:space="0" w:color="auto"/>
          </w:divBdr>
        </w:div>
        <w:div w:id="849684156">
          <w:marLeft w:val="0"/>
          <w:marRight w:val="0"/>
          <w:marTop w:val="0"/>
          <w:marBottom w:val="0"/>
          <w:divBdr>
            <w:top w:val="none" w:sz="0" w:space="0" w:color="auto"/>
            <w:left w:val="none" w:sz="0" w:space="0" w:color="auto"/>
            <w:bottom w:val="none" w:sz="0" w:space="0" w:color="auto"/>
            <w:right w:val="none" w:sz="0" w:space="0" w:color="auto"/>
          </w:divBdr>
        </w:div>
      </w:divsChild>
    </w:div>
    <w:div w:id="391736699">
      <w:bodyDiv w:val="1"/>
      <w:marLeft w:val="0"/>
      <w:marRight w:val="0"/>
      <w:marTop w:val="0"/>
      <w:marBottom w:val="0"/>
      <w:divBdr>
        <w:top w:val="none" w:sz="0" w:space="0" w:color="auto"/>
        <w:left w:val="none" w:sz="0" w:space="0" w:color="auto"/>
        <w:bottom w:val="none" w:sz="0" w:space="0" w:color="auto"/>
        <w:right w:val="none" w:sz="0" w:space="0" w:color="auto"/>
      </w:divBdr>
      <w:divsChild>
        <w:div w:id="1770006850">
          <w:marLeft w:val="547"/>
          <w:marRight w:val="0"/>
          <w:marTop w:val="106"/>
          <w:marBottom w:val="0"/>
          <w:divBdr>
            <w:top w:val="none" w:sz="0" w:space="0" w:color="auto"/>
            <w:left w:val="none" w:sz="0" w:space="0" w:color="auto"/>
            <w:bottom w:val="none" w:sz="0" w:space="0" w:color="auto"/>
            <w:right w:val="none" w:sz="0" w:space="0" w:color="auto"/>
          </w:divBdr>
        </w:div>
        <w:div w:id="477260720">
          <w:marLeft w:val="547"/>
          <w:marRight w:val="0"/>
          <w:marTop w:val="106"/>
          <w:marBottom w:val="0"/>
          <w:divBdr>
            <w:top w:val="none" w:sz="0" w:space="0" w:color="auto"/>
            <w:left w:val="none" w:sz="0" w:space="0" w:color="auto"/>
            <w:bottom w:val="none" w:sz="0" w:space="0" w:color="auto"/>
            <w:right w:val="none" w:sz="0" w:space="0" w:color="auto"/>
          </w:divBdr>
        </w:div>
        <w:div w:id="1053043662">
          <w:marLeft w:val="547"/>
          <w:marRight w:val="0"/>
          <w:marTop w:val="106"/>
          <w:marBottom w:val="0"/>
          <w:divBdr>
            <w:top w:val="none" w:sz="0" w:space="0" w:color="auto"/>
            <w:left w:val="none" w:sz="0" w:space="0" w:color="auto"/>
            <w:bottom w:val="none" w:sz="0" w:space="0" w:color="auto"/>
            <w:right w:val="none" w:sz="0" w:space="0" w:color="auto"/>
          </w:divBdr>
        </w:div>
        <w:div w:id="1095709332">
          <w:marLeft w:val="1166"/>
          <w:marRight w:val="0"/>
          <w:marTop w:val="96"/>
          <w:marBottom w:val="0"/>
          <w:divBdr>
            <w:top w:val="none" w:sz="0" w:space="0" w:color="auto"/>
            <w:left w:val="none" w:sz="0" w:space="0" w:color="auto"/>
            <w:bottom w:val="none" w:sz="0" w:space="0" w:color="auto"/>
            <w:right w:val="none" w:sz="0" w:space="0" w:color="auto"/>
          </w:divBdr>
        </w:div>
        <w:div w:id="570505893">
          <w:marLeft w:val="547"/>
          <w:marRight w:val="0"/>
          <w:marTop w:val="106"/>
          <w:marBottom w:val="0"/>
          <w:divBdr>
            <w:top w:val="none" w:sz="0" w:space="0" w:color="auto"/>
            <w:left w:val="none" w:sz="0" w:space="0" w:color="auto"/>
            <w:bottom w:val="none" w:sz="0" w:space="0" w:color="auto"/>
            <w:right w:val="none" w:sz="0" w:space="0" w:color="auto"/>
          </w:divBdr>
        </w:div>
        <w:div w:id="1442530899">
          <w:marLeft w:val="1166"/>
          <w:marRight w:val="0"/>
          <w:marTop w:val="96"/>
          <w:marBottom w:val="0"/>
          <w:divBdr>
            <w:top w:val="none" w:sz="0" w:space="0" w:color="auto"/>
            <w:left w:val="none" w:sz="0" w:space="0" w:color="auto"/>
            <w:bottom w:val="none" w:sz="0" w:space="0" w:color="auto"/>
            <w:right w:val="none" w:sz="0" w:space="0" w:color="auto"/>
          </w:divBdr>
        </w:div>
        <w:div w:id="184709943">
          <w:marLeft w:val="1166"/>
          <w:marRight w:val="0"/>
          <w:marTop w:val="96"/>
          <w:marBottom w:val="0"/>
          <w:divBdr>
            <w:top w:val="none" w:sz="0" w:space="0" w:color="auto"/>
            <w:left w:val="none" w:sz="0" w:space="0" w:color="auto"/>
            <w:bottom w:val="none" w:sz="0" w:space="0" w:color="auto"/>
            <w:right w:val="none" w:sz="0" w:space="0" w:color="auto"/>
          </w:divBdr>
        </w:div>
        <w:div w:id="1846818021">
          <w:marLeft w:val="547"/>
          <w:marRight w:val="0"/>
          <w:marTop w:val="106"/>
          <w:marBottom w:val="0"/>
          <w:divBdr>
            <w:top w:val="none" w:sz="0" w:space="0" w:color="auto"/>
            <w:left w:val="none" w:sz="0" w:space="0" w:color="auto"/>
            <w:bottom w:val="none" w:sz="0" w:space="0" w:color="auto"/>
            <w:right w:val="none" w:sz="0" w:space="0" w:color="auto"/>
          </w:divBdr>
        </w:div>
        <w:div w:id="615992329">
          <w:marLeft w:val="547"/>
          <w:marRight w:val="0"/>
          <w:marTop w:val="106"/>
          <w:marBottom w:val="0"/>
          <w:divBdr>
            <w:top w:val="none" w:sz="0" w:space="0" w:color="auto"/>
            <w:left w:val="none" w:sz="0" w:space="0" w:color="auto"/>
            <w:bottom w:val="none" w:sz="0" w:space="0" w:color="auto"/>
            <w:right w:val="none" w:sz="0" w:space="0" w:color="auto"/>
          </w:divBdr>
        </w:div>
      </w:divsChild>
    </w:div>
    <w:div w:id="512761619">
      <w:bodyDiv w:val="1"/>
      <w:marLeft w:val="0"/>
      <w:marRight w:val="0"/>
      <w:marTop w:val="0"/>
      <w:marBottom w:val="0"/>
      <w:divBdr>
        <w:top w:val="none" w:sz="0" w:space="0" w:color="auto"/>
        <w:left w:val="none" w:sz="0" w:space="0" w:color="auto"/>
        <w:bottom w:val="none" w:sz="0" w:space="0" w:color="auto"/>
        <w:right w:val="none" w:sz="0" w:space="0" w:color="auto"/>
      </w:divBdr>
      <w:divsChild>
        <w:div w:id="66927151">
          <w:marLeft w:val="547"/>
          <w:marRight w:val="0"/>
          <w:marTop w:val="96"/>
          <w:marBottom w:val="0"/>
          <w:divBdr>
            <w:top w:val="none" w:sz="0" w:space="0" w:color="auto"/>
            <w:left w:val="none" w:sz="0" w:space="0" w:color="auto"/>
            <w:bottom w:val="none" w:sz="0" w:space="0" w:color="auto"/>
            <w:right w:val="none" w:sz="0" w:space="0" w:color="auto"/>
          </w:divBdr>
        </w:div>
        <w:div w:id="756289828">
          <w:marLeft w:val="1166"/>
          <w:marRight w:val="0"/>
          <w:marTop w:val="77"/>
          <w:marBottom w:val="0"/>
          <w:divBdr>
            <w:top w:val="none" w:sz="0" w:space="0" w:color="auto"/>
            <w:left w:val="none" w:sz="0" w:space="0" w:color="auto"/>
            <w:bottom w:val="none" w:sz="0" w:space="0" w:color="auto"/>
            <w:right w:val="none" w:sz="0" w:space="0" w:color="auto"/>
          </w:divBdr>
        </w:div>
        <w:div w:id="747187737">
          <w:marLeft w:val="1166"/>
          <w:marRight w:val="0"/>
          <w:marTop w:val="77"/>
          <w:marBottom w:val="0"/>
          <w:divBdr>
            <w:top w:val="none" w:sz="0" w:space="0" w:color="auto"/>
            <w:left w:val="none" w:sz="0" w:space="0" w:color="auto"/>
            <w:bottom w:val="none" w:sz="0" w:space="0" w:color="auto"/>
            <w:right w:val="none" w:sz="0" w:space="0" w:color="auto"/>
          </w:divBdr>
        </w:div>
        <w:div w:id="616378720">
          <w:marLeft w:val="1166"/>
          <w:marRight w:val="0"/>
          <w:marTop w:val="77"/>
          <w:marBottom w:val="0"/>
          <w:divBdr>
            <w:top w:val="none" w:sz="0" w:space="0" w:color="auto"/>
            <w:left w:val="none" w:sz="0" w:space="0" w:color="auto"/>
            <w:bottom w:val="none" w:sz="0" w:space="0" w:color="auto"/>
            <w:right w:val="none" w:sz="0" w:space="0" w:color="auto"/>
          </w:divBdr>
        </w:div>
        <w:div w:id="534122131">
          <w:marLeft w:val="1800"/>
          <w:marRight w:val="0"/>
          <w:marTop w:val="67"/>
          <w:marBottom w:val="0"/>
          <w:divBdr>
            <w:top w:val="none" w:sz="0" w:space="0" w:color="auto"/>
            <w:left w:val="none" w:sz="0" w:space="0" w:color="auto"/>
            <w:bottom w:val="none" w:sz="0" w:space="0" w:color="auto"/>
            <w:right w:val="none" w:sz="0" w:space="0" w:color="auto"/>
          </w:divBdr>
        </w:div>
        <w:div w:id="1368604502">
          <w:marLeft w:val="1800"/>
          <w:marRight w:val="0"/>
          <w:marTop w:val="67"/>
          <w:marBottom w:val="0"/>
          <w:divBdr>
            <w:top w:val="none" w:sz="0" w:space="0" w:color="auto"/>
            <w:left w:val="none" w:sz="0" w:space="0" w:color="auto"/>
            <w:bottom w:val="none" w:sz="0" w:space="0" w:color="auto"/>
            <w:right w:val="none" w:sz="0" w:space="0" w:color="auto"/>
          </w:divBdr>
        </w:div>
        <w:div w:id="1246526919">
          <w:marLeft w:val="1800"/>
          <w:marRight w:val="0"/>
          <w:marTop w:val="67"/>
          <w:marBottom w:val="0"/>
          <w:divBdr>
            <w:top w:val="none" w:sz="0" w:space="0" w:color="auto"/>
            <w:left w:val="none" w:sz="0" w:space="0" w:color="auto"/>
            <w:bottom w:val="none" w:sz="0" w:space="0" w:color="auto"/>
            <w:right w:val="none" w:sz="0" w:space="0" w:color="auto"/>
          </w:divBdr>
        </w:div>
        <w:div w:id="1858421346">
          <w:marLeft w:val="1166"/>
          <w:marRight w:val="0"/>
          <w:marTop w:val="77"/>
          <w:marBottom w:val="0"/>
          <w:divBdr>
            <w:top w:val="none" w:sz="0" w:space="0" w:color="auto"/>
            <w:left w:val="none" w:sz="0" w:space="0" w:color="auto"/>
            <w:bottom w:val="none" w:sz="0" w:space="0" w:color="auto"/>
            <w:right w:val="none" w:sz="0" w:space="0" w:color="auto"/>
          </w:divBdr>
        </w:div>
        <w:div w:id="513106782">
          <w:marLeft w:val="1166"/>
          <w:marRight w:val="0"/>
          <w:marTop w:val="77"/>
          <w:marBottom w:val="0"/>
          <w:divBdr>
            <w:top w:val="none" w:sz="0" w:space="0" w:color="auto"/>
            <w:left w:val="none" w:sz="0" w:space="0" w:color="auto"/>
            <w:bottom w:val="none" w:sz="0" w:space="0" w:color="auto"/>
            <w:right w:val="none" w:sz="0" w:space="0" w:color="auto"/>
          </w:divBdr>
        </w:div>
        <w:div w:id="531960686">
          <w:marLeft w:val="1166"/>
          <w:marRight w:val="0"/>
          <w:marTop w:val="77"/>
          <w:marBottom w:val="0"/>
          <w:divBdr>
            <w:top w:val="none" w:sz="0" w:space="0" w:color="auto"/>
            <w:left w:val="none" w:sz="0" w:space="0" w:color="auto"/>
            <w:bottom w:val="none" w:sz="0" w:space="0" w:color="auto"/>
            <w:right w:val="none" w:sz="0" w:space="0" w:color="auto"/>
          </w:divBdr>
        </w:div>
        <w:div w:id="522286069">
          <w:marLeft w:val="1166"/>
          <w:marRight w:val="0"/>
          <w:marTop w:val="77"/>
          <w:marBottom w:val="0"/>
          <w:divBdr>
            <w:top w:val="none" w:sz="0" w:space="0" w:color="auto"/>
            <w:left w:val="none" w:sz="0" w:space="0" w:color="auto"/>
            <w:bottom w:val="none" w:sz="0" w:space="0" w:color="auto"/>
            <w:right w:val="none" w:sz="0" w:space="0" w:color="auto"/>
          </w:divBdr>
        </w:div>
        <w:div w:id="937565481">
          <w:marLeft w:val="1800"/>
          <w:marRight w:val="0"/>
          <w:marTop w:val="67"/>
          <w:marBottom w:val="0"/>
          <w:divBdr>
            <w:top w:val="none" w:sz="0" w:space="0" w:color="auto"/>
            <w:left w:val="none" w:sz="0" w:space="0" w:color="auto"/>
            <w:bottom w:val="none" w:sz="0" w:space="0" w:color="auto"/>
            <w:right w:val="none" w:sz="0" w:space="0" w:color="auto"/>
          </w:divBdr>
        </w:div>
        <w:div w:id="1632127230">
          <w:marLeft w:val="1800"/>
          <w:marRight w:val="0"/>
          <w:marTop w:val="67"/>
          <w:marBottom w:val="0"/>
          <w:divBdr>
            <w:top w:val="none" w:sz="0" w:space="0" w:color="auto"/>
            <w:left w:val="none" w:sz="0" w:space="0" w:color="auto"/>
            <w:bottom w:val="none" w:sz="0" w:space="0" w:color="auto"/>
            <w:right w:val="none" w:sz="0" w:space="0" w:color="auto"/>
          </w:divBdr>
        </w:div>
        <w:div w:id="444234013">
          <w:marLeft w:val="1800"/>
          <w:marRight w:val="0"/>
          <w:marTop w:val="67"/>
          <w:marBottom w:val="0"/>
          <w:divBdr>
            <w:top w:val="none" w:sz="0" w:space="0" w:color="auto"/>
            <w:left w:val="none" w:sz="0" w:space="0" w:color="auto"/>
            <w:bottom w:val="none" w:sz="0" w:space="0" w:color="auto"/>
            <w:right w:val="none" w:sz="0" w:space="0" w:color="auto"/>
          </w:divBdr>
        </w:div>
        <w:div w:id="1761289307">
          <w:marLeft w:val="1800"/>
          <w:marRight w:val="0"/>
          <w:marTop w:val="67"/>
          <w:marBottom w:val="0"/>
          <w:divBdr>
            <w:top w:val="none" w:sz="0" w:space="0" w:color="auto"/>
            <w:left w:val="none" w:sz="0" w:space="0" w:color="auto"/>
            <w:bottom w:val="none" w:sz="0" w:space="0" w:color="auto"/>
            <w:right w:val="none" w:sz="0" w:space="0" w:color="auto"/>
          </w:divBdr>
        </w:div>
        <w:div w:id="2126731279">
          <w:marLeft w:val="1166"/>
          <w:marRight w:val="0"/>
          <w:marTop w:val="77"/>
          <w:marBottom w:val="0"/>
          <w:divBdr>
            <w:top w:val="none" w:sz="0" w:space="0" w:color="auto"/>
            <w:left w:val="none" w:sz="0" w:space="0" w:color="auto"/>
            <w:bottom w:val="none" w:sz="0" w:space="0" w:color="auto"/>
            <w:right w:val="none" w:sz="0" w:space="0" w:color="auto"/>
          </w:divBdr>
        </w:div>
        <w:div w:id="384913691">
          <w:marLeft w:val="1800"/>
          <w:marRight w:val="0"/>
          <w:marTop w:val="67"/>
          <w:marBottom w:val="0"/>
          <w:divBdr>
            <w:top w:val="none" w:sz="0" w:space="0" w:color="auto"/>
            <w:left w:val="none" w:sz="0" w:space="0" w:color="auto"/>
            <w:bottom w:val="none" w:sz="0" w:space="0" w:color="auto"/>
            <w:right w:val="none" w:sz="0" w:space="0" w:color="auto"/>
          </w:divBdr>
        </w:div>
      </w:divsChild>
    </w:div>
    <w:div w:id="702362628">
      <w:bodyDiv w:val="1"/>
      <w:marLeft w:val="0"/>
      <w:marRight w:val="0"/>
      <w:marTop w:val="0"/>
      <w:marBottom w:val="0"/>
      <w:divBdr>
        <w:top w:val="none" w:sz="0" w:space="0" w:color="auto"/>
        <w:left w:val="none" w:sz="0" w:space="0" w:color="auto"/>
        <w:bottom w:val="none" w:sz="0" w:space="0" w:color="auto"/>
        <w:right w:val="none" w:sz="0" w:space="0" w:color="auto"/>
      </w:divBdr>
      <w:divsChild>
        <w:div w:id="1770586375">
          <w:marLeft w:val="547"/>
          <w:marRight w:val="0"/>
          <w:marTop w:val="106"/>
          <w:marBottom w:val="0"/>
          <w:divBdr>
            <w:top w:val="none" w:sz="0" w:space="0" w:color="auto"/>
            <w:left w:val="none" w:sz="0" w:space="0" w:color="auto"/>
            <w:bottom w:val="none" w:sz="0" w:space="0" w:color="auto"/>
            <w:right w:val="none" w:sz="0" w:space="0" w:color="auto"/>
          </w:divBdr>
        </w:div>
        <w:div w:id="143546540">
          <w:marLeft w:val="1166"/>
          <w:marRight w:val="0"/>
          <w:marTop w:val="96"/>
          <w:marBottom w:val="0"/>
          <w:divBdr>
            <w:top w:val="none" w:sz="0" w:space="0" w:color="auto"/>
            <w:left w:val="none" w:sz="0" w:space="0" w:color="auto"/>
            <w:bottom w:val="none" w:sz="0" w:space="0" w:color="auto"/>
            <w:right w:val="none" w:sz="0" w:space="0" w:color="auto"/>
          </w:divBdr>
        </w:div>
        <w:div w:id="959994895">
          <w:marLeft w:val="1166"/>
          <w:marRight w:val="0"/>
          <w:marTop w:val="96"/>
          <w:marBottom w:val="0"/>
          <w:divBdr>
            <w:top w:val="none" w:sz="0" w:space="0" w:color="auto"/>
            <w:left w:val="none" w:sz="0" w:space="0" w:color="auto"/>
            <w:bottom w:val="none" w:sz="0" w:space="0" w:color="auto"/>
            <w:right w:val="none" w:sz="0" w:space="0" w:color="auto"/>
          </w:divBdr>
        </w:div>
        <w:div w:id="1348630590">
          <w:marLeft w:val="547"/>
          <w:marRight w:val="0"/>
          <w:marTop w:val="106"/>
          <w:marBottom w:val="0"/>
          <w:divBdr>
            <w:top w:val="none" w:sz="0" w:space="0" w:color="auto"/>
            <w:left w:val="none" w:sz="0" w:space="0" w:color="auto"/>
            <w:bottom w:val="none" w:sz="0" w:space="0" w:color="auto"/>
            <w:right w:val="none" w:sz="0" w:space="0" w:color="auto"/>
          </w:divBdr>
        </w:div>
        <w:div w:id="1509641680">
          <w:marLeft w:val="1166"/>
          <w:marRight w:val="0"/>
          <w:marTop w:val="96"/>
          <w:marBottom w:val="0"/>
          <w:divBdr>
            <w:top w:val="none" w:sz="0" w:space="0" w:color="auto"/>
            <w:left w:val="none" w:sz="0" w:space="0" w:color="auto"/>
            <w:bottom w:val="none" w:sz="0" w:space="0" w:color="auto"/>
            <w:right w:val="none" w:sz="0" w:space="0" w:color="auto"/>
          </w:divBdr>
        </w:div>
        <w:div w:id="926814473">
          <w:marLeft w:val="1166"/>
          <w:marRight w:val="0"/>
          <w:marTop w:val="96"/>
          <w:marBottom w:val="0"/>
          <w:divBdr>
            <w:top w:val="none" w:sz="0" w:space="0" w:color="auto"/>
            <w:left w:val="none" w:sz="0" w:space="0" w:color="auto"/>
            <w:bottom w:val="none" w:sz="0" w:space="0" w:color="auto"/>
            <w:right w:val="none" w:sz="0" w:space="0" w:color="auto"/>
          </w:divBdr>
        </w:div>
        <w:div w:id="654333131">
          <w:marLeft w:val="1166"/>
          <w:marRight w:val="0"/>
          <w:marTop w:val="96"/>
          <w:marBottom w:val="0"/>
          <w:divBdr>
            <w:top w:val="none" w:sz="0" w:space="0" w:color="auto"/>
            <w:left w:val="none" w:sz="0" w:space="0" w:color="auto"/>
            <w:bottom w:val="none" w:sz="0" w:space="0" w:color="auto"/>
            <w:right w:val="none" w:sz="0" w:space="0" w:color="auto"/>
          </w:divBdr>
        </w:div>
        <w:div w:id="1540894939">
          <w:marLeft w:val="547"/>
          <w:marRight w:val="0"/>
          <w:marTop w:val="106"/>
          <w:marBottom w:val="0"/>
          <w:divBdr>
            <w:top w:val="none" w:sz="0" w:space="0" w:color="auto"/>
            <w:left w:val="none" w:sz="0" w:space="0" w:color="auto"/>
            <w:bottom w:val="none" w:sz="0" w:space="0" w:color="auto"/>
            <w:right w:val="none" w:sz="0" w:space="0" w:color="auto"/>
          </w:divBdr>
        </w:div>
        <w:div w:id="1778603293">
          <w:marLeft w:val="1166"/>
          <w:marRight w:val="0"/>
          <w:marTop w:val="96"/>
          <w:marBottom w:val="0"/>
          <w:divBdr>
            <w:top w:val="none" w:sz="0" w:space="0" w:color="auto"/>
            <w:left w:val="none" w:sz="0" w:space="0" w:color="auto"/>
            <w:bottom w:val="none" w:sz="0" w:space="0" w:color="auto"/>
            <w:right w:val="none" w:sz="0" w:space="0" w:color="auto"/>
          </w:divBdr>
        </w:div>
        <w:div w:id="1569926411">
          <w:marLeft w:val="547"/>
          <w:marRight w:val="0"/>
          <w:marTop w:val="106"/>
          <w:marBottom w:val="0"/>
          <w:divBdr>
            <w:top w:val="none" w:sz="0" w:space="0" w:color="auto"/>
            <w:left w:val="none" w:sz="0" w:space="0" w:color="auto"/>
            <w:bottom w:val="none" w:sz="0" w:space="0" w:color="auto"/>
            <w:right w:val="none" w:sz="0" w:space="0" w:color="auto"/>
          </w:divBdr>
        </w:div>
        <w:div w:id="1904830246">
          <w:marLeft w:val="547"/>
          <w:marRight w:val="0"/>
          <w:marTop w:val="106"/>
          <w:marBottom w:val="0"/>
          <w:divBdr>
            <w:top w:val="none" w:sz="0" w:space="0" w:color="auto"/>
            <w:left w:val="none" w:sz="0" w:space="0" w:color="auto"/>
            <w:bottom w:val="none" w:sz="0" w:space="0" w:color="auto"/>
            <w:right w:val="none" w:sz="0" w:space="0" w:color="auto"/>
          </w:divBdr>
        </w:div>
        <w:div w:id="904216483">
          <w:marLeft w:val="1166"/>
          <w:marRight w:val="0"/>
          <w:marTop w:val="96"/>
          <w:marBottom w:val="0"/>
          <w:divBdr>
            <w:top w:val="none" w:sz="0" w:space="0" w:color="auto"/>
            <w:left w:val="none" w:sz="0" w:space="0" w:color="auto"/>
            <w:bottom w:val="none" w:sz="0" w:space="0" w:color="auto"/>
            <w:right w:val="none" w:sz="0" w:space="0" w:color="auto"/>
          </w:divBdr>
        </w:div>
        <w:div w:id="1793554267">
          <w:marLeft w:val="1166"/>
          <w:marRight w:val="0"/>
          <w:marTop w:val="96"/>
          <w:marBottom w:val="0"/>
          <w:divBdr>
            <w:top w:val="none" w:sz="0" w:space="0" w:color="auto"/>
            <w:left w:val="none" w:sz="0" w:space="0" w:color="auto"/>
            <w:bottom w:val="none" w:sz="0" w:space="0" w:color="auto"/>
            <w:right w:val="none" w:sz="0" w:space="0" w:color="auto"/>
          </w:divBdr>
        </w:div>
        <w:div w:id="1800420114">
          <w:marLeft w:val="547"/>
          <w:marRight w:val="0"/>
          <w:marTop w:val="106"/>
          <w:marBottom w:val="0"/>
          <w:divBdr>
            <w:top w:val="none" w:sz="0" w:space="0" w:color="auto"/>
            <w:left w:val="none" w:sz="0" w:space="0" w:color="auto"/>
            <w:bottom w:val="none" w:sz="0" w:space="0" w:color="auto"/>
            <w:right w:val="none" w:sz="0" w:space="0" w:color="auto"/>
          </w:divBdr>
        </w:div>
      </w:divsChild>
    </w:div>
    <w:div w:id="712074599">
      <w:bodyDiv w:val="1"/>
      <w:marLeft w:val="0"/>
      <w:marRight w:val="0"/>
      <w:marTop w:val="0"/>
      <w:marBottom w:val="0"/>
      <w:divBdr>
        <w:top w:val="none" w:sz="0" w:space="0" w:color="auto"/>
        <w:left w:val="none" w:sz="0" w:space="0" w:color="auto"/>
        <w:bottom w:val="none" w:sz="0" w:space="0" w:color="auto"/>
        <w:right w:val="none" w:sz="0" w:space="0" w:color="auto"/>
      </w:divBdr>
      <w:divsChild>
        <w:div w:id="1725449882">
          <w:marLeft w:val="547"/>
          <w:marRight w:val="0"/>
          <w:marTop w:val="72"/>
          <w:marBottom w:val="0"/>
          <w:divBdr>
            <w:top w:val="none" w:sz="0" w:space="0" w:color="auto"/>
            <w:left w:val="none" w:sz="0" w:space="0" w:color="auto"/>
            <w:bottom w:val="none" w:sz="0" w:space="0" w:color="auto"/>
            <w:right w:val="none" w:sz="0" w:space="0" w:color="auto"/>
          </w:divBdr>
        </w:div>
      </w:divsChild>
    </w:div>
    <w:div w:id="722292786">
      <w:bodyDiv w:val="1"/>
      <w:marLeft w:val="0"/>
      <w:marRight w:val="0"/>
      <w:marTop w:val="0"/>
      <w:marBottom w:val="0"/>
      <w:divBdr>
        <w:top w:val="none" w:sz="0" w:space="0" w:color="auto"/>
        <w:left w:val="none" w:sz="0" w:space="0" w:color="auto"/>
        <w:bottom w:val="none" w:sz="0" w:space="0" w:color="auto"/>
        <w:right w:val="none" w:sz="0" w:space="0" w:color="auto"/>
      </w:divBdr>
    </w:div>
    <w:div w:id="862745886">
      <w:bodyDiv w:val="1"/>
      <w:marLeft w:val="0"/>
      <w:marRight w:val="0"/>
      <w:marTop w:val="0"/>
      <w:marBottom w:val="0"/>
      <w:divBdr>
        <w:top w:val="none" w:sz="0" w:space="0" w:color="auto"/>
        <w:left w:val="none" w:sz="0" w:space="0" w:color="auto"/>
        <w:bottom w:val="none" w:sz="0" w:space="0" w:color="auto"/>
        <w:right w:val="none" w:sz="0" w:space="0" w:color="auto"/>
      </w:divBdr>
      <w:divsChild>
        <w:div w:id="885919608">
          <w:marLeft w:val="274"/>
          <w:marRight w:val="0"/>
          <w:marTop w:val="0"/>
          <w:marBottom w:val="0"/>
          <w:divBdr>
            <w:top w:val="none" w:sz="0" w:space="0" w:color="auto"/>
            <w:left w:val="none" w:sz="0" w:space="0" w:color="auto"/>
            <w:bottom w:val="none" w:sz="0" w:space="0" w:color="auto"/>
            <w:right w:val="none" w:sz="0" w:space="0" w:color="auto"/>
          </w:divBdr>
        </w:div>
        <w:div w:id="304359521">
          <w:marLeft w:val="274"/>
          <w:marRight w:val="0"/>
          <w:marTop w:val="0"/>
          <w:marBottom w:val="0"/>
          <w:divBdr>
            <w:top w:val="none" w:sz="0" w:space="0" w:color="auto"/>
            <w:left w:val="none" w:sz="0" w:space="0" w:color="auto"/>
            <w:bottom w:val="none" w:sz="0" w:space="0" w:color="auto"/>
            <w:right w:val="none" w:sz="0" w:space="0" w:color="auto"/>
          </w:divBdr>
        </w:div>
      </w:divsChild>
    </w:div>
    <w:div w:id="868614684">
      <w:bodyDiv w:val="1"/>
      <w:marLeft w:val="0"/>
      <w:marRight w:val="0"/>
      <w:marTop w:val="0"/>
      <w:marBottom w:val="0"/>
      <w:divBdr>
        <w:top w:val="none" w:sz="0" w:space="0" w:color="auto"/>
        <w:left w:val="none" w:sz="0" w:space="0" w:color="auto"/>
        <w:bottom w:val="none" w:sz="0" w:space="0" w:color="auto"/>
        <w:right w:val="none" w:sz="0" w:space="0" w:color="auto"/>
      </w:divBdr>
      <w:divsChild>
        <w:div w:id="1671062879">
          <w:marLeft w:val="274"/>
          <w:marRight w:val="0"/>
          <w:marTop w:val="0"/>
          <w:marBottom w:val="0"/>
          <w:divBdr>
            <w:top w:val="none" w:sz="0" w:space="0" w:color="auto"/>
            <w:left w:val="none" w:sz="0" w:space="0" w:color="auto"/>
            <w:bottom w:val="none" w:sz="0" w:space="0" w:color="auto"/>
            <w:right w:val="none" w:sz="0" w:space="0" w:color="auto"/>
          </w:divBdr>
        </w:div>
        <w:div w:id="647127171">
          <w:marLeft w:val="274"/>
          <w:marRight w:val="0"/>
          <w:marTop w:val="0"/>
          <w:marBottom w:val="0"/>
          <w:divBdr>
            <w:top w:val="none" w:sz="0" w:space="0" w:color="auto"/>
            <w:left w:val="none" w:sz="0" w:space="0" w:color="auto"/>
            <w:bottom w:val="none" w:sz="0" w:space="0" w:color="auto"/>
            <w:right w:val="none" w:sz="0" w:space="0" w:color="auto"/>
          </w:divBdr>
        </w:div>
      </w:divsChild>
    </w:div>
    <w:div w:id="1109472655">
      <w:bodyDiv w:val="1"/>
      <w:marLeft w:val="0"/>
      <w:marRight w:val="0"/>
      <w:marTop w:val="0"/>
      <w:marBottom w:val="0"/>
      <w:divBdr>
        <w:top w:val="none" w:sz="0" w:space="0" w:color="auto"/>
        <w:left w:val="none" w:sz="0" w:space="0" w:color="auto"/>
        <w:bottom w:val="none" w:sz="0" w:space="0" w:color="auto"/>
        <w:right w:val="none" w:sz="0" w:space="0" w:color="auto"/>
      </w:divBdr>
      <w:divsChild>
        <w:div w:id="888802284">
          <w:marLeft w:val="547"/>
          <w:marRight w:val="0"/>
          <w:marTop w:val="144"/>
          <w:marBottom w:val="0"/>
          <w:divBdr>
            <w:top w:val="none" w:sz="0" w:space="0" w:color="auto"/>
            <w:left w:val="none" w:sz="0" w:space="0" w:color="auto"/>
            <w:bottom w:val="none" w:sz="0" w:space="0" w:color="auto"/>
            <w:right w:val="none" w:sz="0" w:space="0" w:color="auto"/>
          </w:divBdr>
        </w:div>
        <w:div w:id="1806316763">
          <w:marLeft w:val="1166"/>
          <w:marRight w:val="0"/>
          <w:marTop w:val="125"/>
          <w:marBottom w:val="0"/>
          <w:divBdr>
            <w:top w:val="none" w:sz="0" w:space="0" w:color="auto"/>
            <w:left w:val="none" w:sz="0" w:space="0" w:color="auto"/>
            <w:bottom w:val="none" w:sz="0" w:space="0" w:color="auto"/>
            <w:right w:val="none" w:sz="0" w:space="0" w:color="auto"/>
          </w:divBdr>
        </w:div>
        <w:div w:id="1516462160">
          <w:marLeft w:val="1800"/>
          <w:marRight w:val="0"/>
          <w:marTop w:val="106"/>
          <w:marBottom w:val="0"/>
          <w:divBdr>
            <w:top w:val="none" w:sz="0" w:space="0" w:color="auto"/>
            <w:left w:val="none" w:sz="0" w:space="0" w:color="auto"/>
            <w:bottom w:val="none" w:sz="0" w:space="0" w:color="auto"/>
            <w:right w:val="none" w:sz="0" w:space="0" w:color="auto"/>
          </w:divBdr>
        </w:div>
        <w:div w:id="878707825">
          <w:marLeft w:val="1800"/>
          <w:marRight w:val="0"/>
          <w:marTop w:val="106"/>
          <w:marBottom w:val="0"/>
          <w:divBdr>
            <w:top w:val="none" w:sz="0" w:space="0" w:color="auto"/>
            <w:left w:val="none" w:sz="0" w:space="0" w:color="auto"/>
            <w:bottom w:val="none" w:sz="0" w:space="0" w:color="auto"/>
            <w:right w:val="none" w:sz="0" w:space="0" w:color="auto"/>
          </w:divBdr>
        </w:div>
        <w:div w:id="1371567040">
          <w:marLeft w:val="1166"/>
          <w:marRight w:val="0"/>
          <w:marTop w:val="125"/>
          <w:marBottom w:val="0"/>
          <w:divBdr>
            <w:top w:val="none" w:sz="0" w:space="0" w:color="auto"/>
            <w:left w:val="none" w:sz="0" w:space="0" w:color="auto"/>
            <w:bottom w:val="none" w:sz="0" w:space="0" w:color="auto"/>
            <w:right w:val="none" w:sz="0" w:space="0" w:color="auto"/>
          </w:divBdr>
        </w:div>
        <w:div w:id="1321543528">
          <w:marLeft w:val="1166"/>
          <w:marRight w:val="0"/>
          <w:marTop w:val="125"/>
          <w:marBottom w:val="0"/>
          <w:divBdr>
            <w:top w:val="none" w:sz="0" w:space="0" w:color="auto"/>
            <w:left w:val="none" w:sz="0" w:space="0" w:color="auto"/>
            <w:bottom w:val="none" w:sz="0" w:space="0" w:color="auto"/>
            <w:right w:val="none" w:sz="0" w:space="0" w:color="auto"/>
          </w:divBdr>
        </w:div>
      </w:divsChild>
    </w:div>
    <w:div w:id="1732846069">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547"/>
          <w:marRight w:val="0"/>
          <w:marTop w:val="154"/>
          <w:marBottom w:val="0"/>
          <w:divBdr>
            <w:top w:val="none" w:sz="0" w:space="0" w:color="auto"/>
            <w:left w:val="none" w:sz="0" w:space="0" w:color="auto"/>
            <w:bottom w:val="none" w:sz="0" w:space="0" w:color="auto"/>
            <w:right w:val="none" w:sz="0" w:space="0" w:color="auto"/>
          </w:divBdr>
        </w:div>
        <w:div w:id="1961523357">
          <w:marLeft w:val="547"/>
          <w:marRight w:val="0"/>
          <w:marTop w:val="154"/>
          <w:marBottom w:val="0"/>
          <w:divBdr>
            <w:top w:val="none" w:sz="0" w:space="0" w:color="auto"/>
            <w:left w:val="none" w:sz="0" w:space="0" w:color="auto"/>
            <w:bottom w:val="none" w:sz="0" w:space="0" w:color="auto"/>
            <w:right w:val="none" w:sz="0" w:space="0" w:color="auto"/>
          </w:divBdr>
        </w:div>
        <w:div w:id="572929091">
          <w:marLeft w:val="547"/>
          <w:marRight w:val="0"/>
          <w:marTop w:val="154"/>
          <w:marBottom w:val="0"/>
          <w:divBdr>
            <w:top w:val="none" w:sz="0" w:space="0" w:color="auto"/>
            <w:left w:val="none" w:sz="0" w:space="0" w:color="auto"/>
            <w:bottom w:val="none" w:sz="0" w:space="0" w:color="auto"/>
            <w:right w:val="none" w:sz="0" w:space="0" w:color="auto"/>
          </w:divBdr>
        </w:div>
        <w:div w:id="1257709245">
          <w:marLeft w:val="547"/>
          <w:marRight w:val="0"/>
          <w:marTop w:val="154"/>
          <w:marBottom w:val="0"/>
          <w:divBdr>
            <w:top w:val="none" w:sz="0" w:space="0" w:color="auto"/>
            <w:left w:val="none" w:sz="0" w:space="0" w:color="auto"/>
            <w:bottom w:val="none" w:sz="0" w:space="0" w:color="auto"/>
            <w:right w:val="none" w:sz="0" w:space="0" w:color="auto"/>
          </w:divBdr>
        </w:div>
        <w:div w:id="624822132">
          <w:marLeft w:val="547"/>
          <w:marRight w:val="0"/>
          <w:marTop w:val="154"/>
          <w:marBottom w:val="0"/>
          <w:divBdr>
            <w:top w:val="none" w:sz="0" w:space="0" w:color="auto"/>
            <w:left w:val="none" w:sz="0" w:space="0" w:color="auto"/>
            <w:bottom w:val="none" w:sz="0" w:space="0" w:color="auto"/>
            <w:right w:val="none" w:sz="0" w:space="0" w:color="auto"/>
          </w:divBdr>
        </w:div>
        <w:div w:id="1406105161">
          <w:marLeft w:val="547"/>
          <w:marRight w:val="0"/>
          <w:marTop w:val="154"/>
          <w:marBottom w:val="0"/>
          <w:divBdr>
            <w:top w:val="none" w:sz="0" w:space="0" w:color="auto"/>
            <w:left w:val="none" w:sz="0" w:space="0" w:color="auto"/>
            <w:bottom w:val="none" w:sz="0" w:space="0" w:color="auto"/>
            <w:right w:val="none" w:sz="0" w:space="0" w:color="auto"/>
          </w:divBdr>
        </w:div>
      </w:divsChild>
    </w:div>
    <w:div w:id="1813868589">
      <w:bodyDiv w:val="1"/>
      <w:marLeft w:val="0"/>
      <w:marRight w:val="0"/>
      <w:marTop w:val="0"/>
      <w:marBottom w:val="0"/>
      <w:divBdr>
        <w:top w:val="none" w:sz="0" w:space="0" w:color="auto"/>
        <w:left w:val="none" w:sz="0" w:space="0" w:color="auto"/>
        <w:bottom w:val="none" w:sz="0" w:space="0" w:color="auto"/>
        <w:right w:val="none" w:sz="0" w:space="0" w:color="auto"/>
      </w:divBdr>
      <w:divsChild>
        <w:div w:id="1057510248">
          <w:marLeft w:val="547"/>
          <w:marRight w:val="0"/>
          <w:marTop w:val="154"/>
          <w:marBottom w:val="0"/>
          <w:divBdr>
            <w:top w:val="none" w:sz="0" w:space="0" w:color="auto"/>
            <w:left w:val="none" w:sz="0" w:space="0" w:color="auto"/>
            <w:bottom w:val="none" w:sz="0" w:space="0" w:color="auto"/>
            <w:right w:val="none" w:sz="0" w:space="0" w:color="auto"/>
          </w:divBdr>
        </w:div>
        <w:div w:id="97138720">
          <w:marLeft w:val="1166"/>
          <w:marRight w:val="0"/>
          <w:marTop w:val="134"/>
          <w:marBottom w:val="0"/>
          <w:divBdr>
            <w:top w:val="none" w:sz="0" w:space="0" w:color="auto"/>
            <w:left w:val="none" w:sz="0" w:space="0" w:color="auto"/>
            <w:bottom w:val="none" w:sz="0" w:space="0" w:color="auto"/>
            <w:right w:val="none" w:sz="0" w:space="0" w:color="auto"/>
          </w:divBdr>
        </w:div>
        <w:div w:id="534582057">
          <w:marLeft w:val="1800"/>
          <w:marRight w:val="0"/>
          <w:marTop w:val="115"/>
          <w:marBottom w:val="0"/>
          <w:divBdr>
            <w:top w:val="none" w:sz="0" w:space="0" w:color="auto"/>
            <w:left w:val="none" w:sz="0" w:space="0" w:color="auto"/>
            <w:bottom w:val="none" w:sz="0" w:space="0" w:color="auto"/>
            <w:right w:val="none" w:sz="0" w:space="0" w:color="auto"/>
          </w:divBdr>
        </w:div>
        <w:div w:id="1865552076">
          <w:marLeft w:val="1166"/>
          <w:marRight w:val="0"/>
          <w:marTop w:val="134"/>
          <w:marBottom w:val="0"/>
          <w:divBdr>
            <w:top w:val="none" w:sz="0" w:space="0" w:color="auto"/>
            <w:left w:val="none" w:sz="0" w:space="0" w:color="auto"/>
            <w:bottom w:val="none" w:sz="0" w:space="0" w:color="auto"/>
            <w:right w:val="none" w:sz="0" w:space="0" w:color="auto"/>
          </w:divBdr>
        </w:div>
      </w:divsChild>
    </w:div>
    <w:div w:id="1816529310">
      <w:bodyDiv w:val="1"/>
      <w:marLeft w:val="0"/>
      <w:marRight w:val="0"/>
      <w:marTop w:val="0"/>
      <w:marBottom w:val="0"/>
      <w:divBdr>
        <w:top w:val="none" w:sz="0" w:space="0" w:color="auto"/>
        <w:left w:val="none" w:sz="0" w:space="0" w:color="auto"/>
        <w:bottom w:val="none" w:sz="0" w:space="0" w:color="auto"/>
        <w:right w:val="none" w:sz="0" w:space="0" w:color="auto"/>
      </w:divBdr>
      <w:divsChild>
        <w:div w:id="1123839944">
          <w:marLeft w:val="547"/>
          <w:marRight w:val="0"/>
          <w:marTop w:val="120"/>
          <w:marBottom w:val="0"/>
          <w:divBdr>
            <w:top w:val="none" w:sz="0" w:space="0" w:color="auto"/>
            <w:left w:val="none" w:sz="0" w:space="0" w:color="auto"/>
            <w:bottom w:val="none" w:sz="0" w:space="0" w:color="auto"/>
            <w:right w:val="none" w:sz="0" w:space="0" w:color="auto"/>
          </w:divBdr>
        </w:div>
        <w:div w:id="132411525">
          <w:marLeft w:val="547"/>
          <w:marRight w:val="0"/>
          <w:marTop w:val="120"/>
          <w:marBottom w:val="0"/>
          <w:divBdr>
            <w:top w:val="none" w:sz="0" w:space="0" w:color="auto"/>
            <w:left w:val="none" w:sz="0" w:space="0" w:color="auto"/>
            <w:bottom w:val="none" w:sz="0" w:space="0" w:color="auto"/>
            <w:right w:val="none" w:sz="0" w:space="0" w:color="auto"/>
          </w:divBdr>
        </w:div>
        <w:div w:id="871962737">
          <w:marLeft w:val="1166"/>
          <w:marRight w:val="0"/>
          <w:marTop w:val="106"/>
          <w:marBottom w:val="0"/>
          <w:divBdr>
            <w:top w:val="none" w:sz="0" w:space="0" w:color="auto"/>
            <w:left w:val="none" w:sz="0" w:space="0" w:color="auto"/>
            <w:bottom w:val="none" w:sz="0" w:space="0" w:color="auto"/>
            <w:right w:val="none" w:sz="0" w:space="0" w:color="auto"/>
          </w:divBdr>
        </w:div>
        <w:div w:id="756513676">
          <w:marLeft w:val="1166"/>
          <w:marRight w:val="0"/>
          <w:marTop w:val="106"/>
          <w:marBottom w:val="0"/>
          <w:divBdr>
            <w:top w:val="none" w:sz="0" w:space="0" w:color="auto"/>
            <w:left w:val="none" w:sz="0" w:space="0" w:color="auto"/>
            <w:bottom w:val="none" w:sz="0" w:space="0" w:color="auto"/>
            <w:right w:val="none" w:sz="0" w:space="0" w:color="auto"/>
          </w:divBdr>
        </w:div>
        <w:div w:id="2116171518">
          <w:marLeft w:val="1166"/>
          <w:marRight w:val="0"/>
          <w:marTop w:val="106"/>
          <w:marBottom w:val="0"/>
          <w:divBdr>
            <w:top w:val="none" w:sz="0" w:space="0" w:color="auto"/>
            <w:left w:val="none" w:sz="0" w:space="0" w:color="auto"/>
            <w:bottom w:val="none" w:sz="0" w:space="0" w:color="auto"/>
            <w:right w:val="none" w:sz="0" w:space="0" w:color="auto"/>
          </w:divBdr>
        </w:div>
        <w:div w:id="1013605083">
          <w:marLeft w:val="547"/>
          <w:marRight w:val="0"/>
          <w:marTop w:val="120"/>
          <w:marBottom w:val="0"/>
          <w:divBdr>
            <w:top w:val="none" w:sz="0" w:space="0" w:color="auto"/>
            <w:left w:val="none" w:sz="0" w:space="0" w:color="auto"/>
            <w:bottom w:val="none" w:sz="0" w:space="0" w:color="auto"/>
            <w:right w:val="none" w:sz="0" w:space="0" w:color="auto"/>
          </w:divBdr>
        </w:div>
        <w:div w:id="858206153">
          <w:marLeft w:val="547"/>
          <w:marRight w:val="0"/>
          <w:marTop w:val="120"/>
          <w:marBottom w:val="0"/>
          <w:divBdr>
            <w:top w:val="none" w:sz="0" w:space="0" w:color="auto"/>
            <w:left w:val="none" w:sz="0" w:space="0" w:color="auto"/>
            <w:bottom w:val="none" w:sz="0" w:space="0" w:color="auto"/>
            <w:right w:val="none" w:sz="0" w:space="0" w:color="auto"/>
          </w:divBdr>
        </w:div>
        <w:div w:id="614285833">
          <w:marLeft w:val="547"/>
          <w:marRight w:val="0"/>
          <w:marTop w:val="120"/>
          <w:marBottom w:val="0"/>
          <w:divBdr>
            <w:top w:val="none" w:sz="0" w:space="0" w:color="auto"/>
            <w:left w:val="none" w:sz="0" w:space="0" w:color="auto"/>
            <w:bottom w:val="none" w:sz="0" w:space="0" w:color="auto"/>
            <w:right w:val="none" w:sz="0" w:space="0" w:color="auto"/>
          </w:divBdr>
        </w:div>
      </w:divsChild>
    </w:div>
    <w:div w:id="1827895091">
      <w:bodyDiv w:val="1"/>
      <w:marLeft w:val="0"/>
      <w:marRight w:val="0"/>
      <w:marTop w:val="0"/>
      <w:marBottom w:val="0"/>
      <w:divBdr>
        <w:top w:val="none" w:sz="0" w:space="0" w:color="auto"/>
        <w:left w:val="none" w:sz="0" w:space="0" w:color="auto"/>
        <w:bottom w:val="none" w:sz="0" w:space="0" w:color="auto"/>
        <w:right w:val="none" w:sz="0" w:space="0" w:color="auto"/>
      </w:divBdr>
      <w:divsChild>
        <w:div w:id="897864997">
          <w:marLeft w:val="547"/>
          <w:marRight w:val="0"/>
          <w:marTop w:val="130"/>
          <w:marBottom w:val="0"/>
          <w:divBdr>
            <w:top w:val="none" w:sz="0" w:space="0" w:color="auto"/>
            <w:left w:val="none" w:sz="0" w:space="0" w:color="auto"/>
            <w:bottom w:val="none" w:sz="0" w:space="0" w:color="auto"/>
            <w:right w:val="none" w:sz="0" w:space="0" w:color="auto"/>
          </w:divBdr>
        </w:div>
        <w:div w:id="222983865">
          <w:marLeft w:val="1166"/>
          <w:marRight w:val="0"/>
          <w:marTop w:val="115"/>
          <w:marBottom w:val="0"/>
          <w:divBdr>
            <w:top w:val="none" w:sz="0" w:space="0" w:color="auto"/>
            <w:left w:val="none" w:sz="0" w:space="0" w:color="auto"/>
            <w:bottom w:val="none" w:sz="0" w:space="0" w:color="auto"/>
            <w:right w:val="none" w:sz="0" w:space="0" w:color="auto"/>
          </w:divBdr>
        </w:div>
        <w:div w:id="1147747454">
          <w:marLeft w:val="547"/>
          <w:marRight w:val="0"/>
          <w:marTop w:val="130"/>
          <w:marBottom w:val="0"/>
          <w:divBdr>
            <w:top w:val="none" w:sz="0" w:space="0" w:color="auto"/>
            <w:left w:val="none" w:sz="0" w:space="0" w:color="auto"/>
            <w:bottom w:val="none" w:sz="0" w:space="0" w:color="auto"/>
            <w:right w:val="none" w:sz="0" w:space="0" w:color="auto"/>
          </w:divBdr>
        </w:div>
        <w:div w:id="1752971560">
          <w:marLeft w:val="1166"/>
          <w:marRight w:val="0"/>
          <w:marTop w:val="115"/>
          <w:marBottom w:val="0"/>
          <w:divBdr>
            <w:top w:val="none" w:sz="0" w:space="0" w:color="auto"/>
            <w:left w:val="none" w:sz="0" w:space="0" w:color="auto"/>
            <w:bottom w:val="none" w:sz="0" w:space="0" w:color="auto"/>
            <w:right w:val="none" w:sz="0" w:space="0" w:color="auto"/>
          </w:divBdr>
        </w:div>
        <w:div w:id="1774401954">
          <w:marLeft w:val="1166"/>
          <w:marRight w:val="0"/>
          <w:marTop w:val="115"/>
          <w:marBottom w:val="0"/>
          <w:divBdr>
            <w:top w:val="none" w:sz="0" w:space="0" w:color="auto"/>
            <w:left w:val="none" w:sz="0" w:space="0" w:color="auto"/>
            <w:bottom w:val="none" w:sz="0" w:space="0" w:color="auto"/>
            <w:right w:val="none" w:sz="0" w:space="0" w:color="auto"/>
          </w:divBdr>
        </w:div>
        <w:div w:id="82458444">
          <w:marLeft w:val="1166"/>
          <w:marRight w:val="0"/>
          <w:marTop w:val="115"/>
          <w:marBottom w:val="0"/>
          <w:divBdr>
            <w:top w:val="none" w:sz="0" w:space="0" w:color="auto"/>
            <w:left w:val="none" w:sz="0" w:space="0" w:color="auto"/>
            <w:bottom w:val="none" w:sz="0" w:space="0" w:color="auto"/>
            <w:right w:val="none" w:sz="0" w:space="0" w:color="auto"/>
          </w:divBdr>
        </w:div>
        <w:div w:id="727463026">
          <w:marLeft w:val="1800"/>
          <w:marRight w:val="0"/>
          <w:marTop w:val="96"/>
          <w:marBottom w:val="0"/>
          <w:divBdr>
            <w:top w:val="none" w:sz="0" w:space="0" w:color="auto"/>
            <w:left w:val="none" w:sz="0" w:space="0" w:color="auto"/>
            <w:bottom w:val="none" w:sz="0" w:space="0" w:color="auto"/>
            <w:right w:val="none" w:sz="0" w:space="0" w:color="auto"/>
          </w:divBdr>
        </w:div>
        <w:div w:id="1782332805">
          <w:marLeft w:val="1800"/>
          <w:marRight w:val="0"/>
          <w:marTop w:val="96"/>
          <w:marBottom w:val="0"/>
          <w:divBdr>
            <w:top w:val="none" w:sz="0" w:space="0" w:color="auto"/>
            <w:left w:val="none" w:sz="0" w:space="0" w:color="auto"/>
            <w:bottom w:val="none" w:sz="0" w:space="0" w:color="auto"/>
            <w:right w:val="none" w:sz="0" w:space="0" w:color="auto"/>
          </w:divBdr>
        </w:div>
        <w:div w:id="551310541">
          <w:marLeft w:val="1166"/>
          <w:marRight w:val="0"/>
          <w:marTop w:val="115"/>
          <w:marBottom w:val="0"/>
          <w:divBdr>
            <w:top w:val="none" w:sz="0" w:space="0" w:color="auto"/>
            <w:left w:val="none" w:sz="0" w:space="0" w:color="auto"/>
            <w:bottom w:val="none" w:sz="0" w:space="0" w:color="auto"/>
            <w:right w:val="none" w:sz="0" w:space="0" w:color="auto"/>
          </w:divBdr>
        </w:div>
      </w:divsChild>
    </w:div>
    <w:div w:id="1872452403">
      <w:bodyDiv w:val="1"/>
      <w:marLeft w:val="0"/>
      <w:marRight w:val="0"/>
      <w:marTop w:val="0"/>
      <w:marBottom w:val="0"/>
      <w:divBdr>
        <w:top w:val="none" w:sz="0" w:space="0" w:color="auto"/>
        <w:left w:val="none" w:sz="0" w:space="0" w:color="auto"/>
        <w:bottom w:val="none" w:sz="0" w:space="0" w:color="auto"/>
        <w:right w:val="none" w:sz="0" w:space="0" w:color="auto"/>
      </w:divBdr>
      <w:divsChild>
        <w:div w:id="1914001216">
          <w:marLeft w:val="547"/>
          <w:marRight w:val="0"/>
          <w:marTop w:val="106"/>
          <w:marBottom w:val="0"/>
          <w:divBdr>
            <w:top w:val="none" w:sz="0" w:space="0" w:color="auto"/>
            <w:left w:val="none" w:sz="0" w:space="0" w:color="auto"/>
            <w:bottom w:val="none" w:sz="0" w:space="0" w:color="auto"/>
            <w:right w:val="none" w:sz="0" w:space="0" w:color="auto"/>
          </w:divBdr>
        </w:div>
        <w:div w:id="790634710">
          <w:marLeft w:val="1166"/>
          <w:marRight w:val="0"/>
          <w:marTop w:val="96"/>
          <w:marBottom w:val="0"/>
          <w:divBdr>
            <w:top w:val="none" w:sz="0" w:space="0" w:color="auto"/>
            <w:left w:val="none" w:sz="0" w:space="0" w:color="auto"/>
            <w:bottom w:val="none" w:sz="0" w:space="0" w:color="auto"/>
            <w:right w:val="none" w:sz="0" w:space="0" w:color="auto"/>
          </w:divBdr>
        </w:div>
        <w:div w:id="1508595796">
          <w:marLeft w:val="1166"/>
          <w:marRight w:val="0"/>
          <w:marTop w:val="96"/>
          <w:marBottom w:val="0"/>
          <w:divBdr>
            <w:top w:val="none" w:sz="0" w:space="0" w:color="auto"/>
            <w:left w:val="none" w:sz="0" w:space="0" w:color="auto"/>
            <w:bottom w:val="none" w:sz="0" w:space="0" w:color="auto"/>
            <w:right w:val="none" w:sz="0" w:space="0" w:color="auto"/>
          </w:divBdr>
        </w:div>
        <w:div w:id="2048677298">
          <w:marLeft w:val="547"/>
          <w:marRight w:val="0"/>
          <w:marTop w:val="106"/>
          <w:marBottom w:val="0"/>
          <w:divBdr>
            <w:top w:val="none" w:sz="0" w:space="0" w:color="auto"/>
            <w:left w:val="none" w:sz="0" w:space="0" w:color="auto"/>
            <w:bottom w:val="none" w:sz="0" w:space="0" w:color="auto"/>
            <w:right w:val="none" w:sz="0" w:space="0" w:color="auto"/>
          </w:divBdr>
        </w:div>
        <w:div w:id="993531723">
          <w:marLeft w:val="1166"/>
          <w:marRight w:val="0"/>
          <w:marTop w:val="96"/>
          <w:marBottom w:val="0"/>
          <w:divBdr>
            <w:top w:val="none" w:sz="0" w:space="0" w:color="auto"/>
            <w:left w:val="none" w:sz="0" w:space="0" w:color="auto"/>
            <w:bottom w:val="none" w:sz="0" w:space="0" w:color="auto"/>
            <w:right w:val="none" w:sz="0" w:space="0" w:color="auto"/>
          </w:divBdr>
        </w:div>
        <w:div w:id="37513577">
          <w:marLeft w:val="1166"/>
          <w:marRight w:val="0"/>
          <w:marTop w:val="96"/>
          <w:marBottom w:val="0"/>
          <w:divBdr>
            <w:top w:val="none" w:sz="0" w:space="0" w:color="auto"/>
            <w:left w:val="none" w:sz="0" w:space="0" w:color="auto"/>
            <w:bottom w:val="none" w:sz="0" w:space="0" w:color="auto"/>
            <w:right w:val="none" w:sz="0" w:space="0" w:color="auto"/>
          </w:divBdr>
        </w:div>
        <w:div w:id="2098400325">
          <w:marLeft w:val="1166"/>
          <w:marRight w:val="0"/>
          <w:marTop w:val="96"/>
          <w:marBottom w:val="0"/>
          <w:divBdr>
            <w:top w:val="none" w:sz="0" w:space="0" w:color="auto"/>
            <w:left w:val="none" w:sz="0" w:space="0" w:color="auto"/>
            <w:bottom w:val="none" w:sz="0" w:space="0" w:color="auto"/>
            <w:right w:val="none" w:sz="0" w:space="0" w:color="auto"/>
          </w:divBdr>
        </w:div>
        <w:div w:id="1178275448">
          <w:marLeft w:val="547"/>
          <w:marRight w:val="0"/>
          <w:marTop w:val="106"/>
          <w:marBottom w:val="0"/>
          <w:divBdr>
            <w:top w:val="none" w:sz="0" w:space="0" w:color="auto"/>
            <w:left w:val="none" w:sz="0" w:space="0" w:color="auto"/>
            <w:bottom w:val="none" w:sz="0" w:space="0" w:color="auto"/>
            <w:right w:val="none" w:sz="0" w:space="0" w:color="auto"/>
          </w:divBdr>
        </w:div>
        <w:div w:id="1489976118">
          <w:marLeft w:val="1166"/>
          <w:marRight w:val="0"/>
          <w:marTop w:val="96"/>
          <w:marBottom w:val="0"/>
          <w:divBdr>
            <w:top w:val="none" w:sz="0" w:space="0" w:color="auto"/>
            <w:left w:val="none" w:sz="0" w:space="0" w:color="auto"/>
            <w:bottom w:val="none" w:sz="0" w:space="0" w:color="auto"/>
            <w:right w:val="none" w:sz="0" w:space="0" w:color="auto"/>
          </w:divBdr>
        </w:div>
        <w:div w:id="922185052">
          <w:marLeft w:val="547"/>
          <w:marRight w:val="0"/>
          <w:marTop w:val="106"/>
          <w:marBottom w:val="0"/>
          <w:divBdr>
            <w:top w:val="none" w:sz="0" w:space="0" w:color="auto"/>
            <w:left w:val="none" w:sz="0" w:space="0" w:color="auto"/>
            <w:bottom w:val="none" w:sz="0" w:space="0" w:color="auto"/>
            <w:right w:val="none" w:sz="0" w:space="0" w:color="auto"/>
          </w:divBdr>
        </w:div>
        <w:div w:id="852187966">
          <w:marLeft w:val="547"/>
          <w:marRight w:val="0"/>
          <w:marTop w:val="106"/>
          <w:marBottom w:val="0"/>
          <w:divBdr>
            <w:top w:val="none" w:sz="0" w:space="0" w:color="auto"/>
            <w:left w:val="none" w:sz="0" w:space="0" w:color="auto"/>
            <w:bottom w:val="none" w:sz="0" w:space="0" w:color="auto"/>
            <w:right w:val="none" w:sz="0" w:space="0" w:color="auto"/>
          </w:divBdr>
        </w:div>
        <w:div w:id="793524490">
          <w:marLeft w:val="1166"/>
          <w:marRight w:val="0"/>
          <w:marTop w:val="96"/>
          <w:marBottom w:val="0"/>
          <w:divBdr>
            <w:top w:val="none" w:sz="0" w:space="0" w:color="auto"/>
            <w:left w:val="none" w:sz="0" w:space="0" w:color="auto"/>
            <w:bottom w:val="none" w:sz="0" w:space="0" w:color="auto"/>
            <w:right w:val="none" w:sz="0" w:space="0" w:color="auto"/>
          </w:divBdr>
        </w:div>
        <w:div w:id="1935554383">
          <w:marLeft w:val="1166"/>
          <w:marRight w:val="0"/>
          <w:marTop w:val="96"/>
          <w:marBottom w:val="0"/>
          <w:divBdr>
            <w:top w:val="none" w:sz="0" w:space="0" w:color="auto"/>
            <w:left w:val="none" w:sz="0" w:space="0" w:color="auto"/>
            <w:bottom w:val="none" w:sz="0" w:space="0" w:color="auto"/>
            <w:right w:val="none" w:sz="0" w:space="0" w:color="auto"/>
          </w:divBdr>
        </w:div>
        <w:div w:id="1876503668">
          <w:marLeft w:val="547"/>
          <w:marRight w:val="0"/>
          <w:marTop w:val="106"/>
          <w:marBottom w:val="0"/>
          <w:divBdr>
            <w:top w:val="none" w:sz="0" w:space="0" w:color="auto"/>
            <w:left w:val="none" w:sz="0" w:space="0" w:color="auto"/>
            <w:bottom w:val="none" w:sz="0" w:space="0" w:color="auto"/>
            <w:right w:val="none" w:sz="0" w:space="0" w:color="auto"/>
          </w:divBdr>
        </w:div>
      </w:divsChild>
    </w:div>
    <w:div w:id="1998072882">
      <w:bodyDiv w:val="1"/>
      <w:marLeft w:val="0"/>
      <w:marRight w:val="0"/>
      <w:marTop w:val="0"/>
      <w:marBottom w:val="0"/>
      <w:divBdr>
        <w:top w:val="none" w:sz="0" w:space="0" w:color="auto"/>
        <w:left w:val="none" w:sz="0" w:space="0" w:color="auto"/>
        <w:bottom w:val="none" w:sz="0" w:space="0" w:color="auto"/>
        <w:right w:val="none" w:sz="0" w:space="0" w:color="auto"/>
      </w:divBdr>
      <w:divsChild>
        <w:div w:id="184171344">
          <w:marLeft w:val="547"/>
          <w:marRight w:val="0"/>
          <w:marTop w:val="154"/>
          <w:marBottom w:val="0"/>
          <w:divBdr>
            <w:top w:val="none" w:sz="0" w:space="0" w:color="auto"/>
            <w:left w:val="none" w:sz="0" w:space="0" w:color="auto"/>
            <w:bottom w:val="none" w:sz="0" w:space="0" w:color="auto"/>
            <w:right w:val="none" w:sz="0" w:space="0" w:color="auto"/>
          </w:divBdr>
        </w:div>
        <w:div w:id="2102796744">
          <w:marLeft w:val="547"/>
          <w:marRight w:val="0"/>
          <w:marTop w:val="154"/>
          <w:marBottom w:val="0"/>
          <w:divBdr>
            <w:top w:val="none" w:sz="0" w:space="0" w:color="auto"/>
            <w:left w:val="none" w:sz="0" w:space="0" w:color="auto"/>
            <w:bottom w:val="none" w:sz="0" w:space="0" w:color="auto"/>
            <w:right w:val="none" w:sz="0" w:space="0" w:color="auto"/>
          </w:divBdr>
        </w:div>
        <w:div w:id="821387991">
          <w:marLeft w:val="1166"/>
          <w:marRight w:val="0"/>
          <w:marTop w:val="134"/>
          <w:marBottom w:val="0"/>
          <w:divBdr>
            <w:top w:val="none" w:sz="0" w:space="0" w:color="auto"/>
            <w:left w:val="none" w:sz="0" w:space="0" w:color="auto"/>
            <w:bottom w:val="none" w:sz="0" w:space="0" w:color="auto"/>
            <w:right w:val="none" w:sz="0" w:space="0" w:color="auto"/>
          </w:divBdr>
        </w:div>
        <w:div w:id="377751245">
          <w:marLeft w:val="1166"/>
          <w:marRight w:val="0"/>
          <w:marTop w:val="134"/>
          <w:marBottom w:val="0"/>
          <w:divBdr>
            <w:top w:val="none" w:sz="0" w:space="0" w:color="auto"/>
            <w:left w:val="none" w:sz="0" w:space="0" w:color="auto"/>
            <w:bottom w:val="none" w:sz="0" w:space="0" w:color="auto"/>
            <w:right w:val="none" w:sz="0" w:space="0" w:color="auto"/>
          </w:divBdr>
        </w:div>
      </w:divsChild>
    </w:div>
    <w:div w:id="2104916545">
      <w:bodyDiv w:val="1"/>
      <w:marLeft w:val="0"/>
      <w:marRight w:val="0"/>
      <w:marTop w:val="0"/>
      <w:marBottom w:val="0"/>
      <w:divBdr>
        <w:top w:val="none" w:sz="0" w:space="0" w:color="auto"/>
        <w:left w:val="none" w:sz="0" w:space="0" w:color="auto"/>
        <w:bottom w:val="none" w:sz="0" w:space="0" w:color="auto"/>
        <w:right w:val="none" w:sz="0" w:space="0" w:color="auto"/>
      </w:divBdr>
    </w:div>
    <w:div w:id="2116630968">
      <w:bodyDiv w:val="1"/>
      <w:marLeft w:val="0"/>
      <w:marRight w:val="0"/>
      <w:marTop w:val="0"/>
      <w:marBottom w:val="0"/>
      <w:divBdr>
        <w:top w:val="none" w:sz="0" w:space="0" w:color="auto"/>
        <w:left w:val="none" w:sz="0" w:space="0" w:color="auto"/>
        <w:bottom w:val="none" w:sz="0" w:space="0" w:color="auto"/>
        <w:right w:val="none" w:sz="0" w:space="0" w:color="auto"/>
      </w:divBdr>
      <w:divsChild>
        <w:div w:id="1644919161">
          <w:marLeft w:val="274"/>
          <w:marRight w:val="0"/>
          <w:marTop w:val="0"/>
          <w:marBottom w:val="0"/>
          <w:divBdr>
            <w:top w:val="none" w:sz="0" w:space="0" w:color="auto"/>
            <w:left w:val="none" w:sz="0" w:space="0" w:color="auto"/>
            <w:bottom w:val="none" w:sz="0" w:space="0" w:color="auto"/>
            <w:right w:val="none" w:sz="0" w:space="0" w:color="auto"/>
          </w:divBdr>
        </w:div>
        <w:div w:id="1018703919">
          <w:marLeft w:val="274"/>
          <w:marRight w:val="0"/>
          <w:marTop w:val="0"/>
          <w:marBottom w:val="0"/>
          <w:divBdr>
            <w:top w:val="none" w:sz="0" w:space="0" w:color="auto"/>
            <w:left w:val="none" w:sz="0" w:space="0" w:color="auto"/>
            <w:bottom w:val="none" w:sz="0" w:space="0" w:color="auto"/>
            <w:right w:val="none" w:sz="0" w:space="0" w:color="auto"/>
          </w:divBdr>
        </w:div>
        <w:div w:id="686909614">
          <w:marLeft w:val="274"/>
          <w:marRight w:val="0"/>
          <w:marTop w:val="0"/>
          <w:marBottom w:val="0"/>
          <w:divBdr>
            <w:top w:val="none" w:sz="0" w:space="0" w:color="auto"/>
            <w:left w:val="none" w:sz="0" w:space="0" w:color="auto"/>
            <w:bottom w:val="none" w:sz="0" w:space="0" w:color="auto"/>
            <w:right w:val="none" w:sz="0" w:space="0" w:color="auto"/>
          </w:divBdr>
        </w:div>
        <w:div w:id="1077092027">
          <w:marLeft w:val="274"/>
          <w:marRight w:val="0"/>
          <w:marTop w:val="0"/>
          <w:marBottom w:val="0"/>
          <w:divBdr>
            <w:top w:val="none" w:sz="0" w:space="0" w:color="auto"/>
            <w:left w:val="none" w:sz="0" w:space="0" w:color="auto"/>
            <w:bottom w:val="none" w:sz="0" w:space="0" w:color="auto"/>
            <w:right w:val="none" w:sz="0" w:space="0" w:color="auto"/>
          </w:divBdr>
        </w:div>
        <w:div w:id="642002884">
          <w:marLeft w:val="274"/>
          <w:marRight w:val="0"/>
          <w:marTop w:val="0"/>
          <w:marBottom w:val="0"/>
          <w:divBdr>
            <w:top w:val="none" w:sz="0" w:space="0" w:color="auto"/>
            <w:left w:val="none" w:sz="0" w:space="0" w:color="auto"/>
            <w:bottom w:val="none" w:sz="0" w:space="0" w:color="auto"/>
            <w:right w:val="none" w:sz="0" w:space="0" w:color="auto"/>
          </w:divBdr>
        </w:div>
        <w:div w:id="1529642620">
          <w:marLeft w:val="274"/>
          <w:marRight w:val="0"/>
          <w:marTop w:val="0"/>
          <w:marBottom w:val="0"/>
          <w:divBdr>
            <w:top w:val="none" w:sz="0" w:space="0" w:color="auto"/>
            <w:left w:val="none" w:sz="0" w:space="0" w:color="auto"/>
            <w:bottom w:val="none" w:sz="0" w:space="0" w:color="auto"/>
            <w:right w:val="none" w:sz="0" w:space="0" w:color="auto"/>
          </w:divBdr>
        </w:div>
        <w:div w:id="627735627">
          <w:marLeft w:val="274"/>
          <w:marRight w:val="0"/>
          <w:marTop w:val="0"/>
          <w:marBottom w:val="0"/>
          <w:divBdr>
            <w:top w:val="none" w:sz="0" w:space="0" w:color="auto"/>
            <w:left w:val="none" w:sz="0" w:space="0" w:color="auto"/>
            <w:bottom w:val="none" w:sz="0" w:space="0" w:color="auto"/>
            <w:right w:val="none" w:sz="0" w:space="0" w:color="auto"/>
          </w:divBdr>
        </w:div>
      </w:divsChild>
    </w:div>
    <w:div w:id="2145387990">
      <w:bodyDiv w:val="1"/>
      <w:marLeft w:val="0"/>
      <w:marRight w:val="0"/>
      <w:marTop w:val="0"/>
      <w:marBottom w:val="0"/>
      <w:divBdr>
        <w:top w:val="none" w:sz="0" w:space="0" w:color="auto"/>
        <w:left w:val="none" w:sz="0" w:space="0" w:color="auto"/>
        <w:bottom w:val="none" w:sz="0" w:space="0" w:color="auto"/>
        <w:right w:val="none" w:sz="0" w:space="0" w:color="auto"/>
      </w:divBdr>
      <w:divsChild>
        <w:div w:id="106658136">
          <w:marLeft w:val="547"/>
          <w:marRight w:val="0"/>
          <w:marTop w:val="144"/>
          <w:marBottom w:val="0"/>
          <w:divBdr>
            <w:top w:val="none" w:sz="0" w:space="0" w:color="auto"/>
            <w:left w:val="none" w:sz="0" w:space="0" w:color="auto"/>
            <w:bottom w:val="none" w:sz="0" w:space="0" w:color="auto"/>
            <w:right w:val="none" w:sz="0" w:space="0" w:color="auto"/>
          </w:divBdr>
        </w:div>
        <w:div w:id="2120559394">
          <w:marLeft w:val="1166"/>
          <w:marRight w:val="0"/>
          <w:marTop w:val="125"/>
          <w:marBottom w:val="0"/>
          <w:divBdr>
            <w:top w:val="none" w:sz="0" w:space="0" w:color="auto"/>
            <w:left w:val="none" w:sz="0" w:space="0" w:color="auto"/>
            <w:bottom w:val="none" w:sz="0" w:space="0" w:color="auto"/>
            <w:right w:val="none" w:sz="0" w:space="0" w:color="auto"/>
          </w:divBdr>
        </w:div>
        <w:div w:id="1679501029">
          <w:marLeft w:val="1166"/>
          <w:marRight w:val="0"/>
          <w:marTop w:val="125"/>
          <w:marBottom w:val="0"/>
          <w:divBdr>
            <w:top w:val="none" w:sz="0" w:space="0" w:color="auto"/>
            <w:left w:val="none" w:sz="0" w:space="0" w:color="auto"/>
            <w:bottom w:val="none" w:sz="0" w:space="0" w:color="auto"/>
            <w:right w:val="none" w:sz="0" w:space="0" w:color="auto"/>
          </w:divBdr>
        </w:div>
        <w:div w:id="783305476">
          <w:marLeft w:val="1166"/>
          <w:marRight w:val="0"/>
          <w:marTop w:val="125"/>
          <w:marBottom w:val="0"/>
          <w:divBdr>
            <w:top w:val="none" w:sz="0" w:space="0" w:color="auto"/>
            <w:left w:val="none" w:sz="0" w:space="0" w:color="auto"/>
            <w:bottom w:val="none" w:sz="0" w:space="0" w:color="auto"/>
            <w:right w:val="none" w:sz="0" w:space="0" w:color="auto"/>
          </w:divBdr>
        </w:div>
        <w:div w:id="201483084">
          <w:marLeft w:val="547"/>
          <w:marRight w:val="0"/>
          <w:marTop w:val="144"/>
          <w:marBottom w:val="0"/>
          <w:divBdr>
            <w:top w:val="none" w:sz="0" w:space="0" w:color="auto"/>
            <w:left w:val="none" w:sz="0" w:space="0" w:color="auto"/>
            <w:bottom w:val="none" w:sz="0" w:space="0" w:color="auto"/>
            <w:right w:val="none" w:sz="0" w:space="0" w:color="auto"/>
          </w:divBdr>
        </w:div>
        <w:div w:id="1558779993">
          <w:marLeft w:val="1166"/>
          <w:marRight w:val="0"/>
          <w:marTop w:val="125"/>
          <w:marBottom w:val="0"/>
          <w:divBdr>
            <w:top w:val="none" w:sz="0" w:space="0" w:color="auto"/>
            <w:left w:val="none" w:sz="0" w:space="0" w:color="auto"/>
            <w:bottom w:val="none" w:sz="0" w:space="0" w:color="auto"/>
            <w:right w:val="none" w:sz="0" w:space="0" w:color="auto"/>
          </w:divBdr>
        </w:div>
        <w:div w:id="49361765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b.no/statisk/forskning/fon/2012/14022012/mer_og_bedre_forskning__revidert.pdf" TargetMode="External"/><Relationship Id="rId18" Type="http://schemas.openxmlformats.org/officeDocument/2006/relationships/hyperlink" Target="http://www.umb.no/statisk/forskning/fon/2012/03052012/22_2012_Motebok_13032012.pdf" TargetMode="External"/><Relationship Id="rId26" Type="http://schemas.openxmlformats.org/officeDocument/2006/relationships/image" Target="media/image6.png"/><Relationship Id="rId39"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hyperlink" Target="http://www.uib.no/filearchive/filetopic_12-samordning-av-prosessene-for-professoropprykk_endelig_-uhr-jan-2012-_1.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uraxess/pdf/research_policies/Towards_a_European_Framework_for_Research_Careers_final.pdf"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hyperlink" Target="http://www.uib.no/filearchive/filetopic_12-samordning-av-prosessene-for-professoropprykk_endelig_-uhr-jan-2012-_1.pdf" TargetMode="External"/><Relationship Id="rId20" Type="http://schemas.openxmlformats.org/officeDocument/2006/relationships/header" Target="header1.xml"/><Relationship Id="rId29" Type="http://schemas.openxmlformats.org/officeDocument/2006/relationships/image" Target="media/image9.png"/><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b.no/researchdept/article/action-plan-for-the-charter-and-code" TargetMode="External"/><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mb.no/statisk/forskning/PhD/retningslinjer.pdf"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hyperlink" Target="http://www.lifesciences.no/statisk/forsiden/fellesstyret/strategidokument_nmbu_2014-2018.pdf" TargetMode="External"/><Relationship Id="rId19" Type="http://schemas.openxmlformats.org/officeDocument/2006/relationships/hyperlink" Target="http://www.umb.no/statisk/forskning/fon/2012/03052012/34_2012_motebok.pdf" TargetMode="External"/><Relationship Id="rId31" Type="http://schemas.openxmlformats.org/officeDocument/2006/relationships/image" Target="media/image10.png"/><Relationship Id="rId44" Type="http://schemas.openxmlformats.org/officeDocument/2006/relationships/hyperlink" Target="http://www.lovdata.no/for/sf/kd/xd-20060131-0102.html" TargetMode="External"/><Relationship Id="rId4" Type="http://schemas.openxmlformats.org/officeDocument/2006/relationships/settings" Target="settings.xml"/><Relationship Id="rId9" Type="http://schemas.openxmlformats.org/officeDocument/2006/relationships/hyperlink" Target="http://www.umb.no/statisk/forskning/fon/2012/03052012/34_2012_motebok.pdf" TargetMode="External"/><Relationship Id="rId14" Type="http://schemas.openxmlformats.org/officeDocument/2006/relationships/hyperlink" Target="http://www.lifesciences.no/statisk/forsiden/fellesstyret/strategidokument_nmbu_2014-2018.pdf"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2.xml"/><Relationship Id="rId35" Type="http://schemas.openxmlformats.org/officeDocument/2006/relationships/image" Target="media/image14.png"/><Relationship Id="rId43" Type="http://schemas.openxmlformats.org/officeDocument/2006/relationships/hyperlink" Target="http://www.lovdata.no/for/sf/index.html" TargetMode="External"/><Relationship Id="rId48" Type="http://schemas.openxmlformats.org/officeDocument/2006/relationships/header" Target="header4.xml"/><Relationship Id="rId8" Type="http://schemas.openxmlformats.org/officeDocument/2006/relationships/hyperlink" Target="http://www.umb.no/statisk/forskning/fon/2012/03052012/22_2012_Motebok_1303201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orskningsradet.no/no/Utlysning/FRINATEK/1049653794422" TargetMode="External"/><Relationship Id="rId3" Type="http://schemas.openxmlformats.org/officeDocument/2006/relationships/hyperlink" Target="http://www.forskningsradet.no/no/Fagevalueringer/1182736860810" TargetMode="External"/><Relationship Id="rId7" Type="http://schemas.openxmlformats.org/officeDocument/2006/relationships/hyperlink" Target="http://www.umb.no/statisk/forskning/PhD/retningslinjer.pdf" TargetMode="External"/><Relationship Id="rId2" Type="http://schemas.openxmlformats.org/officeDocument/2006/relationships/hyperlink" Target="http://www.regjeringen.no/pages/38251604/PDFS/STM201220130018000DDDPDFS.pdf" TargetMode="External"/><Relationship Id="rId1" Type="http://schemas.openxmlformats.org/officeDocument/2006/relationships/hyperlink" Target="http://www.forskningsradet.no/no/Artikkel/Fagevaluering+av+biologi+medisin+og+helsefag/1253954269442" TargetMode="External"/><Relationship Id="rId6" Type="http://schemas.openxmlformats.org/officeDocument/2006/relationships/hyperlink" Target="http://www.lifesciences.no/statisk/forsiden/fellesstyret/strategidokument_nmbu_2014-2018.pdf" TargetMode="External"/><Relationship Id="rId11" Type="http://schemas.openxmlformats.org/officeDocument/2006/relationships/hyperlink" Target="http://www.umb.no/forskning/artikkel/veilederforum-ved-umb" TargetMode="External"/><Relationship Id="rId5" Type="http://schemas.openxmlformats.org/officeDocument/2006/relationships/hyperlink" Target="http://www.umb.no/karrieresenteret/" TargetMode="External"/><Relationship Id="rId10" Type="http://schemas.openxmlformats.org/officeDocument/2006/relationships/hyperlink" Target="http://www.nifu.no/files/2012/11/NIFUrapport2012-25.pdf" TargetMode="External"/><Relationship Id="rId4" Type="http://schemas.openxmlformats.org/officeDocument/2006/relationships/hyperlink" Target="http://www.forskningsradet.no/no/Nyheter/300_millioner_kroner_til_Unge_forskertalenter/1253988902008/p1174467583739?WT.ac=forside_nyhet" TargetMode="External"/><Relationship Id="rId9" Type="http://schemas.openxmlformats.org/officeDocument/2006/relationships/hyperlink" Target="http://www.regjeringen.no/pages/38251604/PDFS/STM201220130018000DDDPDFS.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13186</Words>
  <Characters>69887</Characters>
  <Application>Microsoft Office Word</Application>
  <DocSecurity>0</DocSecurity>
  <Lines>582</Lines>
  <Paragraphs>165</Paragraphs>
  <ScaleCrop>false</ScaleCrop>
  <HeadingPairs>
    <vt:vector size="2" baseType="variant">
      <vt:variant>
        <vt:lpstr>Tittel</vt:lpstr>
      </vt:variant>
      <vt:variant>
        <vt:i4>1</vt:i4>
      </vt:variant>
    </vt:vector>
  </HeadingPairs>
  <TitlesOfParts>
    <vt:vector size="1" baseType="lpstr">
      <vt:lpstr/>
    </vt:vector>
  </TitlesOfParts>
  <Company>UMB</Company>
  <LinksUpToDate>false</LinksUpToDate>
  <CharactersWithSpaces>82908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Ågot Aakra</dc:creator>
  <cp:lastModifiedBy>Colin Murphy</cp:lastModifiedBy>
  <cp:revision>2</cp:revision>
  <cp:lastPrinted>2013-09-04T14:46:00Z</cp:lastPrinted>
  <dcterms:created xsi:type="dcterms:W3CDTF">2014-10-23T11:11:00Z</dcterms:created>
  <dcterms:modified xsi:type="dcterms:W3CDTF">2014-10-23T11:11:00Z</dcterms:modified>
</cp:coreProperties>
</file>