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87C8" w14:textId="6D35553C" w:rsidR="00326348" w:rsidRPr="00326348" w:rsidRDefault="00326348" w:rsidP="500A293E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500A293E">
        <w:rPr>
          <w:b/>
          <w:bCs/>
          <w:sz w:val="28"/>
          <w:szCs w:val="28"/>
        </w:rPr>
        <w:t>Sjekkliste</w:t>
      </w:r>
    </w:p>
    <w:p w14:paraId="6695E974" w14:textId="5A08CB6F" w:rsidR="00D36EED" w:rsidRPr="00326348" w:rsidRDefault="00D36EED" w:rsidP="55529540">
      <w:pPr>
        <w:pStyle w:val="NormalWeb"/>
        <w:spacing w:before="0" w:beforeAutospacing="0" w:after="0" w:afterAutospacing="0" w:line="276" w:lineRule="auto"/>
      </w:pPr>
      <w:r>
        <w:t xml:space="preserve">Vedlegges ved innlevering av </w:t>
      </w:r>
      <w:r w:rsidR="1401C384">
        <w:t>gradsoppgave</w:t>
      </w:r>
      <w:r w:rsidR="00A34695">
        <w:t xml:space="preserve"> </w:t>
      </w:r>
      <w:r w:rsidR="3C6BAA25">
        <w:t>ved KBM</w:t>
      </w:r>
      <w:r w:rsidR="00A34695">
        <w:t>.</w:t>
      </w:r>
    </w:p>
    <w:p w14:paraId="2029F031" w14:textId="052D0CC7" w:rsidR="00D36EED" w:rsidRDefault="00D36EED" w:rsidP="00D159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36EE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Før innlevering </w:t>
      </w:r>
      <w:r w:rsidR="002C6111" w:rsidRPr="002B473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må</w:t>
      </w:r>
      <w:r w:rsidRPr="00D36EE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alt utstyr </w:t>
      </w:r>
      <w:r w:rsidR="0092637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kandidaten har brukt, </w:t>
      </w:r>
      <w:r w:rsidRPr="00D36EE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være innlevert </w:t>
      </w:r>
      <w:r w:rsidR="00E62B1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til eier (</w:t>
      </w:r>
      <w:r w:rsidR="0095545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leiested, </w:t>
      </w:r>
      <w:r w:rsidR="00E0385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forskergruppe</w:t>
      </w:r>
      <w:r w:rsidR="004C22B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5131D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etc</w:t>
      </w:r>
      <w:r w:rsidR="004C22B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="0095545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)</w:t>
      </w:r>
      <w:r w:rsidR="00E0385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</w:t>
      </w:r>
      <w:r w:rsidR="005B4F9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l</w:t>
      </w:r>
      <w:r w:rsidRPr="00D36EE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aboratorieplass skal være ryddet og kjemikalieuttak ajourført.</w:t>
      </w:r>
      <w:r w:rsidR="003510F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Denne sjekklist</w:t>
      </w:r>
      <w:r w:rsidR="008D767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en beskriver trinn du må </w:t>
      </w:r>
      <w:r w:rsidR="0046704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</w:t>
      </w:r>
      <w:r w:rsidR="0056160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</w:t>
      </w:r>
      <w:r w:rsidR="0046704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 å fullføre arbeidet ditt </w:t>
      </w:r>
      <w:r w:rsidR="0060378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ved KBM</w:t>
      </w:r>
      <w:r w:rsidR="0046704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r w:rsidR="009118F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Fyll inn dato for utført arbeid ved hvert trinn</w:t>
      </w:r>
      <w:r w:rsidR="00F8547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og fyll inn eventuelt annen informasjon. Hvis </w:t>
      </w:r>
      <w:r w:rsidR="0060378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dette </w:t>
      </w:r>
      <w:r w:rsidR="00F8547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ikke </w:t>
      </w:r>
      <w:r w:rsidR="0060378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er relevant for din </w:t>
      </w:r>
      <w:r w:rsidR="0071581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oppgav</w:t>
      </w:r>
      <w:r w:rsidR="0060378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</w:t>
      </w:r>
      <w:r w:rsidR="0071581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</w:t>
      </w:r>
      <w:r w:rsidR="0060378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så</w:t>
      </w:r>
      <w:r w:rsidR="0071581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signer</w:t>
      </w:r>
      <w:r w:rsidR="0032105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er du</w:t>
      </w:r>
      <w:r w:rsidR="0071581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 det.</w:t>
      </w:r>
      <w:r w:rsidR="003510F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518E72A5" w14:textId="77777777" w:rsidR="00F238E8" w:rsidRPr="00D36EED" w:rsidRDefault="00F238E8" w:rsidP="5532E1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nb-NO" w:eastAsia="nb-NO"/>
        </w:rPr>
      </w:pPr>
    </w:p>
    <w:p w14:paraId="55296747" w14:textId="677D4A44" w:rsidR="00CF2BE6" w:rsidRPr="00440ECC" w:rsidRDefault="6CFF13F7" w:rsidP="500A29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nb-NO" w:eastAsia="nb-NO"/>
        </w:rPr>
      </w:pPr>
      <w:r w:rsidRPr="5532E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 w:eastAsia="nb-NO"/>
        </w:rPr>
        <w:t>Skjema signeres av veileder</w:t>
      </w:r>
      <w:r w:rsidR="55BDAFCB" w:rsidRPr="5532E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 w:eastAsia="nb-NO"/>
        </w:rPr>
        <w:t xml:space="preserve"> og</w:t>
      </w:r>
      <w:r w:rsidR="5DCE870B" w:rsidRPr="5532E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 w:eastAsia="nb-NO"/>
        </w:rPr>
        <w:t xml:space="preserve"> </w:t>
      </w:r>
      <w:r w:rsidR="586548F0" w:rsidRPr="5532E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 w:eastAsia="nb-NO"/>
        </w:rPr>
        <w:t>instrument</w:t>
      </w:r>
      <w:r w:rsidR="2A856112" w:rsidRPr="5532E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 w:eastAsia="nb-NO"/>
        </w:rPr>
        <w:t>-/</w:t>
      </w:r>
      <w:r w:rsidR="586548F0" w:rsidRPr="5532E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 w:eastAsia="nb-NO"/>
        </w:rPr>
        <w:t>leiestedsansvarlig</w:t>
      </w:r>
      <w:r w:rsidR="00D36EED" w:rsidRPr="00033806">
        <w:rPr>
          <w:lang w:val="nb-NO"/>
        </w:rPr>
        <w:br/>
      </w:r>
    </w:p>
    <w:p w14:paraId="03F0549B" w14:textId="1224B7F7" w:rsidR="00D36EED" w:rsidRDefault="00D36EED" w:rsidP="002B473B">
      <w:pPr>
        <w:spacing w:after="0" w:line="360" w:lineRule="auto"/>
        <w:rPr>
          <w:rFonts w:ascii="Times New Roman" w:eastAsia="Times New Roman" w:hAnsi="Times New Roman" w:cs="Times New Roman"/>
          <w:lang w:val="nb-NO" w:eastAsia="nb-NO"/>
        </w:rPr>
      </w:pPr>
      <w:r w:rsidRPr="00D36EED">
        <w:rPr>
          <w:rFonts w:ascii="Times New Roman" w:eastAsia="Times New Roman" w:hAnsi="Times New Roman" w:cs="Times New Roman"/>
          <w:lang w:val="nb-NO" w:eastAsia="nb-NO"/>
        </w:rPr>
        <w:t xml:space="preserve">Det attesteres at </w:t>
      </w:r>
      <w:r w:rsidR="001B16F6" w:rsidRPr="00D36EED">
        <w:rPr>
          <w:rFonts w:ascii="Times New Roman" w:eastAsia="Times New Roman" w:hAnsi="Times New Roman" w:cs="Times New Roman"/>
          <w:lang w:val="nb-NO" w:eastAsia="nb-NO"/>
        </w:rPr>
        <w:t>lånt</w:t>
      </w:r>
      <w:r w:rsidRPr="00D36EED">
        <w:rPr>
          <w:rFonts w:ascii="Times New Roman" w:eastAsia="Times New Roman" w:hAnsi="Times New Roman" w:cs="Times New Roman"/>
          <w:lang w:val="nb-NO" w:eastAsia="nb-NO"/>
        </w:rPr>
        <w:t xml:space="preserve"> utstyr ved</w:t>
      </w:r>
      <w:r w:rsidR="00897F1E" w:rsidRPr="002B473B">
        <w:rPr>
          <w:rFonts w:ascii="Times New Roman" w:eastAsia="Times New Roman" w:hAnsi="Times New Roman" w:cs="Times New Roman"/>
          <w:lang w:val="nb-NO" w:eastAsia="nb-NO"/>
        </w:rPr>
        <w:t xml:space="preserve"> fakultetet</w:t>
      </w:r>
      <w:r w:rsidRPr="00D36EED">
        <w:rPr>
          <w:rFonts w:ascii="Times New Roman" w:eastAsia="Times New Roman" w:hAnsi="Times New Roman" w:cs="Times New Roman"/>
          <w:lang w:val="nb-NO" w:eastAsia="nb-NO"/>
        </w:rPr>
        <w:t xml:space="preserve"> er innlevert og arbeidsplassen / lab.</w:t>
      </w:r>
      <w:r w:rsidR="00AF0D71" w:rsidRPr="002B473B">
        <w:rPr>
          <w:rFonts w:ascii="Times New Roman" w:eastAsia="Times New Roman" w:hAnsi="Times New Roman" w:cs="Times New Roman"/>
          <w:lang w:val="nb-NO" w:eastAsia="nb-NO"/>
        </w:rPr>
        <w:t xml:space="preserve"> er</w:t>
      </w:r>
      <w:r w:rsidRPr="00D36EED">
        <w:rPr>
          <w:rFonts w:ascii="Times New Roman" w:eastAsia="Times New Roman" w:hAnsi="Times New Roman" w:cs="Times New Roman"/>
          <w:lang w:val="nb-NO" w:eastAsia="nb-NO"/>
        </w:rPr>
        <w:t xml:space="preserve"> ryddet: 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2625"/>
        <w:gridCol w:w="1344"/>
        <w:gridCol w:w="1276"/>
        <w:gridCol w:w="1559"/>
        <w:gridCol w:w="2551"/>
      </w:tblGrid>
      <w:tr w:rsidR="0060093A" w:rsidRPr="002B473B" w14:paraId="632BEE24" w14:textId="77777777" w:rsidTr="00CA0B39">
        <w:trPr>
          <w:tblHeader/>
        </w:trPr>
        <w:tc>
          <w:tcPr>
            <w:tcW w:w="2625" w:type="dxa"/>
            <w:shd w:val="clear" w:color="auto" w:fill="EDEDED" w:themeFill="accent3" w:themeFillTint="33"/>
          </w:tcPr>
          <w:p w14:paraId="32369868" w14:textId="77777777" w:rsidR="0060093A" w:rsidRPr="002B473B" w:rsidRDefault="0060093A" w:rsidP="00B967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>Ryddet/levert inn</w:t>
            </w:r>
          </w:p>
          <w:p w14:paraId="73818A19" w14:textId="77777777" w:rsidR="0060093A" w:rsidRPr="002B473B" w:rsidRDefault="0060093A" w:rsidP="00B967BE">
            <w:pPr>
              <w:spacing w:line="276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>u</w:t>
            </w:r>
            <w:r w:rsidRPr="00D36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>tstyr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 xml:space="preserve"> og </w:t>
            </w:r>
            <w:r w:rsidRPr="00D36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>kjemikalier</w:t>
            </w:r>
          </w:p>
        </w:tc>
        <w:tc>
          <w:tcPr>
            <w:tcW w:w="1344" w:type="dxa"/>
            <w:shd w:val="clear" w:color="auto" w:fill="EDEDED" w:themeFill="accent3" w:themeFillTint="33"/>
            <w:vAlign w:val="center"/>
          </w:tcPr>
          <w:p w14:paraId="4B9BC363" w14:textId="77777777" w:rsidR="0060093A" w:rsidRPr="002B473B" w:rsidRDefault="0060093A" w:rsidP="00B967BE">
            <w:pPr>
              <w:spacing w:line="276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>Utført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1A392CB" w14:textId="77777777" w:rsidR="0060093A" w:rsidRPr="002B473B" w:rsidRDefault="0060093A" w:rsidP="00B967BE">
            <w:pPr>
              <w:spacing w:line="276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D36E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 xml:space="preserve">Dato 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6B4349D0" w14:textId="77777777" w:rsidR="0060093A" w:rsidRPr="002B473B" w:rsidRDefault="0060093A" w:rsidP="00B967BE">
            <w:pPr>
              <w:spacing w:line="276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>Ikke relevant</w:t>
            </w:r>
            <w:r w:rsidRPr="00D36E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 xml:space="preserve"> 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0F73A920" w14:textId="186C4EC7" w:rsidR="0060093A" w:rsidRPr="002B473B" w:rsidRDefault="0060093A" w:rsidP="00B967BE">
            <w:pPr>
              <w:spacing w:line="276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D36E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 xml:space="preserve">Sign.: </w:t>
            </w:r>
            <w:r w:rsidR="00CA4A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>instrument-</w:t>
            </w:r>
            <w:r w:rsidR="008A151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>/</w:t>
            </w:r>
            <w:r w:rsidR="00CA4A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 xml:space="preserve"> leiestedansvarlig</w:t>
            </w:r>
          </w:p>
        </w:tc>
      </w:tr>
      <w:tr w:rsidR="0060093A" w:rsidRPr="002B473B" w14:paraId="2AD0037C" w14:textId="77777777" w:rsidTr="00CA0B39">
        <w:tc>
          <w:tcPr>
            <w:tcW w:w="2625" w:type="dxa"/>
          </w:tcPr>
          <w:p w14:paraId="275BB9CA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b-NO" w:eastAsia="nb-NO"/>
              </w:rPr>
              <w:t>Glassutstyr</w:t>
            </w:r>
            <w:proofErr w:type="spellEnd"/>
          </w:p>
        </w:tc>
        <w:tc>
          <w:tcPr>
            <w:tcW w:w="1344" w:type="dxa"/>
          </w:tcPr>
          <w:p w14:paraId="04F344A4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76" w:type="dxa"/>
          </w:tcPr>
          <w:p w14:paraId="039CFB48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59" w:type="dxa"/>
          </w:tcPr>
          <w:p w14:paraId="3860B95F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51" w:type="dxa"/>
          </w:tcPr>
          <w:p w14:paraId="71B43E89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60093A" w:rsidRPr="002B473B" w14:paraId="0CE8E2D9" w14:textId="77777777" w:rsidTr="00CA0B39">
        <w:tc>
          <w:tcPr>
            <w:tcW w:w="2625" w:type="dxa"/>
          </w:tcPr>
          <w:p w14:paraId="09226D50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Kjemikalier </w:t>
            </w:r>
          </w:p>
        </w:tc>
        <w:tc>
          <w:tcPr>
            <w:tcW w:w="1344" w:type="dxa"/>
          </w:tcPr>
          <w:p w14:paraId="08C8518F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76" w:type="dxa"/>
          </w:tcPr>
          <w:p w14:paraId="07ED96F8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59" w:type="dxa"/>
          </w:tcPr>
          <w:p w14:paraId="40C56E87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51" w:type="dxa"/>
          </w:tcPr>
          <w:p w14:paraId="712E00FD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60093A" w:rsidRPr="002B473B" w14:paraId="57CA2BFB" w14:textId="77777777" w:rsidTr="00CA0B39">
        <w:tc>
          <w:tcPr>
            <w:tcW w:w="2625" w:type="dxa"/>
          </w:tcPr>
          <w:p w14:paraId="5D5358E6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Instrumenter</w:t>
            </w:r>
          </w:p>
        </w:tc>
        <w:tc>
          <w:tcPr>
            <w:tcW w:w="1344" w:type="dxa"/>
          </w:tcPr>
          <w:p w14:paraId="618666FD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76" w:type="dxa"/>
          </w:tcPr>
          <w:p w14:paraId="7C29E647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59" w:type="dxa"/>
          </w:tcPr>
          <w:p w14:paraId="6E7420FC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51" w:type="dxa"/>
          </w:tcPr>
          <w:p w14:paraId="782252AA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60093A" w:rsidRPr="00033806" w14:paraId="19837922" w14:textId="77777777" w:rsidTr="00CA0B39">
        <w:tc>
          <w:tcPr>
            <w:tcW w:w="2625" w:type="dxa"/>
          </w:tcPr>
          <w:p w14:paraId="02062F81" w14:textId="132F7FC1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Pipetter</w:t>
            </w:r>
            <w:r w:rsidR="00F43BAD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</w:t>
            </w:r>
            <w:r w:rsidR="00AE6651">
              <w:rPr>
                <w:rFonts w:ascii="Times New Roman" w:eastAsia="Times New Roman" w:hAnsi="Times New Roman" w:cs="Times New Roman"/>
                <w:lang w:val="nb-NO" w:eastAsia="nb-NO"/>
              </w:rPr>
              <w:t>(vasket</w:t>
            </w:r>
            <w:r w:rsidR="001A0A94">
              <w:rPr>
                <w:rFonts w:ascii="Times New Roman" w:eastAsia="Times New Roman" w:hAnsi="Times New Roman" w:cs="Times New Roman"/>
                <w:lang w:val="nb-NO" w:eastAsia="nb-NO"/>
              </w:rPr>
              <w:t>,</w:t>
            </w:r>
            <w:r w:rsidR="00AE6651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kal</w:t>
            </w:r>
            <w:r w:rsidR="005765D9">
              <w:rPr>
                <w:rFonts w:ascii="Times New Roman" w:eastAsia="Times New Roman" w:hAnsi="Times New Roman" w:cs="Times New Roman"/>
                <w:lang w:val="nb-NO" w:eastAsia="nb-NO"/>
              </w:rPr>
              <w:t>ibrert</w:t>
            </w:r>
            <w:r w:rsidR="001A0A94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og autoklavert</w:t>
            </w:r>
            <w:r w:rsidR="005765D9">
              <w:rPr>
                <w:rFonts w:ascii="Times New Roman" w:eastAsia="Times New Roman" w:hAnsi="Times New Roman" w:cs="Times New Roman"/>
                <w:lang w:val="nb-NO" w:eastAsia="nb-NO"/>
              </w:rPr>
              <w:t>)</w:t>
            </w:r>
          </w:p>
        </w:tc>
        <w:tc>
          <w:tcPr>
            <w:tcW w:w="1344" w:type="dxa"/>
          </w:tcPr>
          <w:p w14:paraId="425909E2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76" w:type="dxa"/>
          </w:tcPr>
          <w:p w14:paraId="6CDCE869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59" w:type="dxa"/>
          </w:tcPr>
          <w:p w14:paraId="71CCF5A8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51" w:type="dxa"/>
          </w:tcPr>
          <w:p w14:paraId="5EF9356D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60093A" w:rsidRPr="002B473B" w14:paraId="649DF4F8" w14:textId="77777777" w:rsidTr="00CA0B39">
        <w:tc>
          <w:tcPr>
            <w:tcW w:w="2625" w:type="dxa"/>
          </w:tcPr>
          <w:p w14:paraId="63CABB5B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Kjøleskap </w:t>
            </w:r>
          </w:p>
        </w:tc>
        <w:tc>
          <w:tcPr>
            <w:tcW w:w="1344" w:type="dxa"/>
          </w:tcPr>
          <w:p w14:paraId="73828020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76" w:type="dxa"/>
          </w:tcPr>
          <w:p w14:paraId="707A454E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59" w:type="dxa"/>
          </w:tcPr>
          <w:p w14:paraId="1DC1C0F1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51" w:type="dxa"/>
          </w:tcPr>
          <w:p w14:paraId="2D139DEA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60093A" w:rsidRPr="002B473B" w14:paraId="27546AD5" w14:textId="77777777" w:rsidTr="00CA0B39">
        <w:tc>
          <w:tcPr>
            <w:tcW w:w="2625" w:type="dxa"/>
          </w:tcPr>
          <w:p w14:paraId="1ACBBB91" w14:textId="75B62C1E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Fryser </w:t>
            </w:r>
            <w:r w:rsidR="00EE74BD">
              <w:rPr>
                <w:rFonts w:ascii="Times New Roman" w:eastAsia="Times New Roman" w:hAnsi="Times New Roman" w:cs="Times New Roman"/>
                <w:lang w:val="nb-NO" w:eastAsia="nb-NO"/>
              </w:rPr>
              <w:t>(-20, -40</w:t>
            </w:r>
            <w:r w:rsidR="00151B4B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og -80 </w:t>
            </w:r>
            <w:r w:rsidR="00151B4B">
              <w:rPr>
                <w:rFonts w:ascii="Symbol" w:eastAsia="Symbol" w:hAnsi="Symbol" w:cs="Symbol"/>
                <w:lang w:val="nb-NO" w:eastAsia="nb-NO"/>
              </w:rPr>
              <w:t>°</w:t>
            </w:r>
            <w:r w:rsidR="00151B4B">
              <w:rPr>
                <w:rFonts w:ascii="Times New Roman" w:eastAsia="Times New Roman" w:hAnsi="Times New Roman" w:cs="Times New Roman"/>
                <w:lang w:val="nb-NO" w:eastAsia="nb-NO"/>
              </w:rPr>
              <w:t>C)</w:t>
            </w:r>
          </w:p>
        </w:tc>
        <w:tc>
          <w:tcPr>
            <w:tcW w:w="1344" w:type="dxa"/>
          </w:tcPr>
          <w:p w14:paraId="14E76B9E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76" w:type="dxa"/>
          </w:tcPr>
          <w:p w14:paraId="0D1839E2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59" w:type="dxa"/>
          </w:tcPr>
          <w:p w14:paraId="75715064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51" w:type="dxa"/>
          </w:tcPr>
          <w:p w14:paraId="1725FC80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60093A" w:rsidRPr="002B473B" w14:paraId="4933AF60" w14:textId="77777777" w:rsidTr="00CA0B39">
        <w:tc>
          <w:tcPr>
            <w:tcW w:w="2625" w:type="dxa"/>
          </w:tcPr>
          <w:p w14:paraId="6C9326EC" w14:textId="77777777" w:rsidR="0060093A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Lagring av prøvemateriale</w:t>
            </w:r>
          </w:p>
        </w:tc>
        <w:tc>
          <w:tcPr>
            <w:tcW w:w="1344" w:type="dxa"/>
          </w:tcPr>
          <w:p w14:paraId="644918C1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76" w:type="dxa"/>
          </w:tcPr>
          <w:p w14:paraId="6347890A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59" w:type="dxa"/>
          </w:tcPr>
          <w:p w14:paraId="4A61382C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51" w:type="dxa"/>
          </w:tcPr>
          <w:p w14:paraId="0EB4CD46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60093A" w:rsidRPr="002B473B" w14:paraId="0A5DEB2F" w14:textId="77777777" w:rsidTr="00CA0B39">
        <w:tc>
          <w:tcPr>
            <w:tcW w:w="2625" w:type="dxa"/>
          </w:tcPr>
          <w:p w14:paraId="5EDBD183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Kjemikalieavfall</w:t>
            </w:r>
          </w:p>
        </w:tc>
        <w:tc>
          <w:tcPr>
            <w:tcW w:w="1344" w:type="dxa"/>
          </w:tcPr>
          <w:p w14:paraId="32016E0D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76" w:type="dxa"/>
          </w:tcPr>
          <w:p w14:paraId="7BE7ABEE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59" w:type="dxa"/>
            <w:vAlign w:val="center"/>
          </w:tcPr>
          <w:p w14:paraId="01BBC70B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51" w:type="dxa"/>
            <w:vAlign w:val="center"/>
          </w:tcPr>
          <w:p w14:paraId="1BCFB4F5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60093A" w:rsidRPr="002B473B" w14:paraId="2757B990" w14:textId="77777777" w:rsidTr="00CA0B39">
        <w:tc>
          <w:tcPr>
            <w:tcW w:w="2625" w:type="dxa"/>
          </w:tcPr>
          <w:p w14:paraId="7E7D54EC" w14:textId="77777777" w:rsidR="0060093A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Annet (spesifiser)</w:t>
            </w:r>
            <w:r w:rsidR="00F43BAD">
              <w:rPr>
                <w:rFonts w:ascii="Times New Roman" w:eastAsia="Times New Roman" w:hAnsi="Times New Roman" w:cs="Times New Roman"/>
                <w:lang w:val="nb-NO" w:eastAsia="nb-NO"/>
              </w:rPr>
              <w:t>:</w:t>
            </w:r>
          </w:p>
          <w:p w14:paraId="50141BD3" w14:textId="5E47AB23" w:rsidR="00F43BAD" w:rsidRDefault="00F43BAD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344" w:type="dxa"/>
          </w:tcPr>
          <w:p w14:paraId="2E7C5EDF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76" w:type="dxa"/>
          </w:tcPr>
          <w:p w14:paraId="74505618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59" w:type="dxa"/>
            <w:vAlign w:val="center"/>
          </w:tcPr>
          <w:p w14:paraId="4903C2B1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51" w:type="dxa"/>
            <w:vAlign w:val="center"/>
          </w:tcPr>
          <w:p w14:paraId="3050D067" w14:textId="77777777" w:rsidR="0060093A" w:rsidRPr="002B473B" w:rsidRDefault="0060093A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</w:tbl>
    <w:p w14:paraId="25B24205" w14:textId="732D1368" w:rsidR="0060093A" w:rsidRDefault="0060093A" w:rsidP="002B47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593"/>
        <w:gridCol w:w="1427"/>
        <w:gridCol w:w="1261"/>
        <w:gridCol w:w="1546"/>
        <w:gridCol w:w="2533"/>
      </w:tblGrid>
      <w:tr w:rsidR="009A5806" w:rsidRPr="002B473B" w14:paraId="42EE3DF6" w14:textId="77777777" w:rsidTr="00CA0B39">
        <w:trPr>
          <w:tblHeader/>
        </w:trPr>
        <w:tc>
          <w:tcPr>
            <w:tcW w:w="2593" w:type="dxa"/>
            <w:shd w:val="clear" w:color="auto" w:fill="EDEDED" w:themeFill="accent3" w:themeFillTint="33"/>
          </w:tcPr>
          <w:p w14:paraId="30AA0FA0" w14:textId="77777777" w:rsidR="009A5806" w:rsidRPr="002B473B" w:rsidRDefault="009A5806" w:rsidP="00B967BE">
            <w:pPr>
              <w:spacing w:line="276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D36E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>Arbeidsplass/ laboratorium ryddet</w:t>
            </w:r>
          </w:p>
        </w:tc>
        <w:tc>
          <w:tcPr>
            <w:tcW w:w="1427" w:type="dxa"/>
            <w:shd w:val="clear" w:color="auto" w:fill="EDEDED" w:themeFill="accent3" w:themeFillTint="33"/>
            <w:vAlign w:val="center"/>
          </w:tcPr>
          <w:p w14:paraId="07264817" w14:textId="77777777" w:rsidR="009A5806" w:rsidRPr="002B473B" w:rsidRDefault="009A5806" w:rsidP="00B967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>Utført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</w:tcPr>
          <w:p w14:paraId="62A86176" w14:textId="77777777" w:rsidR="009A5806" w:rsidRPr="002B473B" w:rsidRDefault="009A5806" w:rsidP="00B967BE">
            <w:pPr>
              <w:spacing w:line="276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D36E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 xml:space="preserve">Dato </w:t>
            </w:r>
          </w:p>
        </w:tc>
        <w:tc>
          <w:tcPr>
            <w:tcW w:w="1546" w:type="dxa"/>
            <w:shd w:val="clear" w:color="auto" w:fill="EDEDED" w:themeFill="accent3" w:themeFillTint="33"/>
            <w:vAlign w:val="center"/>
          </w:tcPr>
          <w:p w14:paraId="70AFD42A" w14:textId="77777777" w:rsidR="009A5806" w:rsidRPr="002B473B" w:rsidRDefault="009A5806" w:rsidP="00B967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>Ikke relevant</w:t>
            </w:r>
            <w:r w:rsidRPr="00D36E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 xml:space="preserve"> </w:t>
            </w:r>
          </w:p>
        </w:tc>
        <w:tc>
          <w:tcPr>
            <w:tcW w:w="2533" w:type="dxa"/>
            <w:shd w:val="clear" w:color="auto" w:fill="EDEDED" w:themeFill="accent3" w:themeFillTint="33"/>
            <w:vAlign w:val="center"/>
          </w:tcPr>
          <w:p w14:paraId="246B4978" w14:textId="07015D60" w:rsidR="009A5806" w:rsidRDefault="009A5806" w:rsidP="00B967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</w:pPr>
            <w:r w:rsidRPr="00D36E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 xml:space="preserve">Sign.: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  <w:t>instrument- og leiestedansvarlig</w:t>
            </w:r>
          </w:p>
        </w:tc>
      </w:tr>
      <w:tr w:rsidR="009A5806" w:rsidRPr="002B473B" w14:paraId="1B71D265" w14:textId="77777777" w:rsidTr="00CA0B39">
        <w:tc>
          <w:tcPr>
            <w:tcW w:w="2593" w:type="dxa"/>
          </w:tcPr>
          <w:p w14:paraId="48CBD724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Lab</w:t>
            </w:r>
          </w:p>
        </w:tc>
        <w:tc>
          <w:tcPr>
            <w:tcW w:w="1427" w:type="dxa"/>
          </w:tcPr>
          <w:p w14:paraId="4F095293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61" w:type="dxa"/>
          </w:tcPr>
          <w:p w14:paraId="33B1AAB8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46" w:type="dxa"/>
          </w:tcPr>
          <w:p w14:paraId="41EF1C1A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33" w:type="dxa"/>
          </w:tcPr>
          <w:p w14:paraId="0D15E153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9A5806" w:rsidRPr="002B473B" w14:paraId="09FF7AE7" w14:textId="77777777" w:rsidTr="00CA0B39">
        <w:tc>
          <w:tcPr>
            <w:tcW w:w="2593" w:type="dxa"/>
          </w:tcPr>
          <w:p w14:paraId="78A12ABB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Veierom</w:t>
            </w:r>
          </w:p>
        </w:tc>
        <w:tc>
          <w:tcPr>
            <w:tcW w:w="1427" w:type="dxa"/>
          </w:tcPr>
          <w:p w14:paraId="59F1310F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61" w:type="dxa"/>
          </w:tcPr>
          <w:p w14:paraId="14F3E04C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46" w:type="dxa"/>
          </w:tcPr>
          <w:p w14:paraId="6AF080E6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33" w:type="dxa"/>
          </w:tcPr>
          <w:p w14:paraId="278DE7B9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9A5806" w:rsidRPr="002B473B" w14:paraId="739164B5" w14:textId="77777777" w:rsidTr="00CA0B39">
        <w:tc>
          <w:tcPr>
            <w:tcW w:w="2593" w:type="dxa"/>
          </w:tcPr>
          <w:p w14:paraId="291AA977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Kjølerom</w:t>
            </w:r>
          </w:p>
        </w:tc>
        <w:tc>
          <w:tcPr>
            <w:tcW w:w="1427" w:type="dxa"/>
          </w:tcPr>
          <w:p w14:paraId="7EE400E2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61" w:type="dxa"/>
          </w:tcPr>
          <w:p w14:paraId="0C02E952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46" w:type="dxa"/>
          </w:tcPr>
          <w:p w14:paraId="66BDB525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33" w:type="dxa"/>
          </w:tcPr>
          <w:p w14:paraId="16DB3BCA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9A5806" w:rsidRPr="002B473B" w14:paraId="2D4D663F" w14:textId="77777777" w:rsidTr="00CA0B39">
        <w:tc>
          <w:tcPr>
            <w:tcW w:w="2593" w:type="dxa"/>
          </w:tcPr>
          <w:p w14:paraId="2BD17A07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Vaskerom</w:t>
            </w:r>
          </w:p>
        </w:tc>
        <w:tc>
          <w:tcPr>
            <w:tcW w:w="1427" w:type="dxa"/>
          </w:tcPr>
          <w:p w14:paraId="1E432534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61" w:type="dxa"/>
          </w:tcPr>
          <w:p w14:paraId="10F6FA62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46" w:type="dxa"/>
          </w:tcPr>
          <w:p w14:paraId="6DF047CF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33" w:type="dxa"/>
          </w:tcPr>
          <w:p w14:paraId="35FFB19B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9A5806" w:rsidRPr="002B473B" w14:paraId="69916F75" w14:textId="77777777" w:rsidTr="00CA0B39">
        <w:tc>
          <w:tcPr>
            <w:tcW w:w="2593" w:type="dxa"/>
          </w:tcPr>
          <w:p w14:paraId="0D5837B0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Piloten</w:t>
            </w:r>
          </w:p>
        </w:tc>
        <w:tc>
          <w:tcPr>
            <w:tcW w:w="1427" w:type="dxa"/>
          </w:tcPr>
          <w:p w14:paraId="0C5D0247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61" w:type="dxa"/>
          </w:tcPr>
          <w:p w14:paraId="672D1F21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46" w:type="dxa"/>
          </w:tcPr>
          <w:p w14:paraId="49101DD0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33" w:type="dxa"/>
          </w:tcPr>
          <w:p w14:paraId="0A5492D3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9A5806" w:rsidRPr="002B473B" w14:paraId="62DC17DE" w14:textId="77777777" w:rsidTr="00CA0B39">
        <w:tc>
          <w:tcPr>
            <w:tcW w:w="2593" w:type="dxa"/>
          </w:tcPr>
          <w:p w14:paraId="517F680E" w14:textId="77777777" w:rsidR="009A5806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Annet (spesifiser):</w:t>
            </w:r>
          </w:p>
          <w:p w14:paraId="5D973146" w14:textId="20F0D09A" w:rsidR="00F43BAD" w:rsidRPr="002B473B" w:rsidRDefault="00F43BAD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427" w:type="dxa"/>
          </w:tcPr>
          <w:p w14:paraId="0C4A2505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261" w:type="dxa"/>
          </w:tcPr>
          <w:p w14:paraId="137AFB73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546" w:type="dxa"/>
          </w:tcPr>
          <w:p w14:paraId="700D1AF4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533" w:type="dxa"/>
          </w:tcPr>
          <w:p w14:paraId="41CFFAFA" w14:textId="77777777" w:rsidR="009A5806" w:rsidRPr="002B473B" w:rsidRDefault="009A5806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</w:tbl>
    <w:p w14:paraId="017166C4" w14:textId="17247D58" w:rsidR="00EA48F1" w:rsidRDefault="00EA48F1" w:rsidP="002B47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val="nb-NO" w:eastAsia="nb-NO"/>
        </w:rPr>
      </w:pPr>
    </w:p>
    <w:tbl>
      <w:tblPr>
        <w:tblStyle w:val="TableGrid"/>
        <w:tblW w:w="9759" w:type="dxa"/>
        <w:tblInd w:w="-5" w:type="dxa"/>
        <w:tblLook w:val="04A0" w:firstRow="1" w:lastRow="0" w:firstColumn="1" w:lastColumn="0" w:noHBand="0" w:noVBand="1"/>
      </w:tblPr>
      <w:tblGrid>
        <w:gridCol w:w="2828"/>
        <w:gridCol w:w="1615"/>
        <w:gridCol w:w="2381"/>
        <w:gridCol w:w="2935"/>
      </w:tblGrid>
      <w:tr w:rsidR="00142C14" w:rsidRPr="00033806" w14:paraId="22122EDA" w14:textId="77777777" w:rsidTr="00806311">
        <w:trPr>
          <w:trHeight w:val="326"/>
        </w:trPr>
        <w:tc>
          <w:tcPr>
            <w:tcW w:w="9759" w:type="dxa"/>
            <w:gridSpan w:val="4"/>
            <w:shd w:val="clear" w:color="auto" w:fill="EDEDED" w:themeFill="accent3" w:themeFillTint="33"/>
          </w:tcPr>
          <w:p w14:paraId="488E9C62" w14:textId="37092E6F" w:rsidR="00142C14" w:rsidRPr="00142C14" w:rsidRDefault="007708C4" w:rsidP="00B967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Sted</w:t>
            </w:r>
            <w:r w:rsidR="00142C14" w:rsidRPr="00142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 for lagring av prøvemateriale</w:t>
            </w:r>
          </w:p>
        </w:tc>
      </w:tr>
      <w:tr w:rsidR="00806311" w:rsidRPr="00033806" w14:paraId="0C8A2A7E" w14:textId="77777777" w:rsidTr="00806311">
        <w:trPr>
          <w:trHeight w:val="965"/>
        </w:trPr>
        <w:tc>
          <w:tcPr>
            <w:tcW w:w="2828" w:type="dxa"/>
            <w:shd w:val="clear" w:color="auto" w:fill="EDEDED" w:themeFill="accent3" w:themeFillTint="33"/>
          </w:tcPr>
          <w:p w14:paraId="0F214E16" w14:textId="77777777" w:rsidR="003D51A6" w:rsidRPr="00D159EC" w:rsidRDefault="003D51A6" w:rsidP="00B967B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nb-NO"/>
              </w:rPr>
            </w:pPr>
          </w:p>
          <w:p w14:paraId="7A20CD08" w14:textId="3AD4C1F3" w:rsidR="00806311" w:rsidRPr="00806311" w:rsidRDefault="00806311" w:rsidP="00B967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nb-NO" w:eastAsia="nb-NO"/>
              </w:rPr>
            </w:pPr>
            <w:r w:rsidRPr="008063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Type </w:t>
            </w:r>
            <w:proofErr w:type="spellStart"/>
            <w:r w:rsidRPr="008063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prøve</w:t>
            </w:r>
            <w:proofErr w:type="spellEnd"/>
          </w:p>
        </w:tc>
        <w:tc>
          <w:tcPr>
            <w:tcW w:w="1615" w:type="dxa"/>
            <w:shd w:val="clear" w:color="auto" w:fill="EDEDED" w:themeFill="accent3" w:themeFillTint="33"/>
            <w:vAlign w:val="center"/>
          </w:tcPr>
          <w:p w14:paraId="5766B7DF" w14:textId="6F2BB720" w:rsidR="00806311" w:rsidRPr="002B473B" w:rsidRDefault="00806311" w:rsidP="00B967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>Antall prøver</w:t>
            </w:r>
          </w:p>
        </w:tc>
        <w:tc>
          <w:tcPr>
            <w:tcW w:w="2381" w:type="dxa"/>
            <w:shd w:val="clear" w:color="auto" w:fill="EDEDED" w:themeFill="accent3" w:themeFillTint="33"/>
            <w:vAlign w:val="center"/>
          </w:tcPr>
          <w:p w14:paraId="1AA8CB8B" w14:textId="39152C0A" w:rsidR="00806311" w:rsidRPr="00806311" w:rsidRDefault="007708C4" w:rsidP="00B967B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lang w:val="nb-NO" w:eastAsia="nb-N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Sted</w:t>
            </w:r>
            <w:r w:rsidR="00806311"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 xml:space="preserve"> (Rom, fryser, skuff/hylle/stativ)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7285A7FB" w14:textId="7A469F22" w:rsidR="00806311" w:rsidRPr="00806311" w:rsidRDefault="00806311" w:rsidP="00B967B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lang w:val="nb-NO" w:eastAsia="nb-NO"/>
              </w:rPr>
            </w:pPr>
            <w:r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Type beholder (</w:t>
            </w:r>
            <w:proofErr w:type="spellStart"/>
            <w:r w:rsidR="00BD459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mikrotiterplate</w:t>
            </w:r>
            <w:proofErr w:type="spellEnd"/>
            <w:r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 xml:space="preserve">, </w:t>
            </w:r>
            <w:proofErr w:type="spellStart"/>
            <w:r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falcon</w:t>
            </w:r>
            <w:proofErr w:type="spellEnd"/>
            <w:r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BD459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rør</w:t>
            </w:r>
            <w:r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 xml:space="preserve">, </w:t>
            </w:r>
            <w:r w:rsidR="00BD459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pose</w:t>
            </w:r>
            <w:r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 xml:space="preserve">, </w:t>
            </w:r>
            <w:proofErr w:type="spellStart"/>
            <w:r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c</w:t>
            </w:r>
            <w:r w:rsidR="00BD459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ryoboks</w:t>
            </w:r>
            <w:proofErr w:type="spellEnd"/>
            <w:r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BD459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osv</w:t>
            </w:r>
            <w:r w:rsidRPr="008063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nb-NO"/>
              </w:rPr>
              <w:t>.)</w:t>
            </w:r>
          </w:p>
        </w:tc>
      </w:tr>
      <w:tr w:rsidR="00806311" w:rsidRPr="00033806" w14:paraId="6A3C0C48" w14:textId="77777777" w:rsidTr="00806311">
        <w:trPr>
          <w:trHeight w:val="380"/>
        </w:trPr>
        <w:tc>
          <w:tcPr>
            <w:tcW w:w="2828" w:type="dxa"/>
          </w:tcPr>
          <w:p w14:paraId="2B8CE33D" w14:textId="0253E11A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615" w:type="dxa"/>
          </w:tcPr>
          <w:p w14:paraId="56F66F3B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381" w:type="dxa"/>
          </w:tcPr>
          <w:p w14:paraId="4715FCA1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934" w:type="dxa"/>
          </w:tcPr>
          <w:p w14:paraId="057164FE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806311" w:rsidRPr="00033806" w14:paraId="265C422F" w14:textId="77777777" w:rsidTr="00806311">
        <w:trPr>
          <w:trHeight w:val="380"/>
        </w:trPr>
        <w:tc>
          <w:tcPr>
            <w:tcW w:w="2828" w:type="dxa"/>
          </w:tcPr>
          <w:p w14:paraId="1CB02636" w14:textId="66EF5EC3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615" w:type="dxa"/>
          </w:tcPr>
          <w:p w14:paraId="2CB6A95B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381" w:type="dxa"/>
          </w:tcPr>
          <w:p w14:paraId="768BC353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934" w:type="dxa"/>
          </w:tcPr>
          <w:p w14:paraId="77D0F537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806311" w:rsidRPr="00033806" w14:paraId="293AACEC" w14:textId="77777777" w:rsidTr="00806311">
        <w:trPr>
          <w:trHeight w:val="380"/>
        </w:trPr>
        <w:tc>
          <w:tcPr>
            <w:tcW w:w="2828" w:type="dxa"/>
          </w:tcPr>
          <w:p w14:paraId="3C63BAA6" w14:textId="0813412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615" w:type="dxa"/>
          </w:tcPr>
          <w:p w14:paraId="58FC4746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381" w:type="dxa"/>
          </w:tcPr>
          <w:p w14:paraId="61472185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934" w:type="dxa"/>
          </w:tcPr>
          <w:p w14:paraId="56B64324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806311" w:rsidRPr="00033806" w14:paraId="5272084D" w14:textId="77777777" w:rsidTr="00806311">
        <w:trPr>
          <w:trHeight w:val="394"/>
        </w:trPr>
        <w:tc>
          <w:tcPr>
            <w:tcW w:w="2828" w:type="dxa"/>
          </w:tcPr>
          <w:p w14:paraId="4B08ADCE" w14:textId="65B72545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615" w:type="dxa"/>
          </w:tcPr>
          <w:p w14:paraId="27008A09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381" w:type="dxa"/>
          </w:tcPr>
          <w:p w14:paraId="5ABC38B6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934" w:type="dxa"/>
          </w:tcPr>
          <w:p w14:paraId="682E474B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806311" w:rsidRPr="00033806" w14:paraId="38EA11BE" w14:textId="77777777" w:rsidTr="00806311">
        <w:trPr>
          <w:trHeight w:val="380"/>
        </w:trPr>
        <w:tc>
          <w:tcPr>
            <w:tcW w:w="2828" w:type="dxa"/>
          </w:tcPr>
          <w:p w14:paraId="7BB54CB5" w14:textId="3E1DB96F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615" w:type="dxa"/>
          </w:tcPr>
          <w:p w14:paraId="754CBAAE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381" w:type="dxa"/>
          </w:tcPr>
          <w:p w14:paraId="1BA29A07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934" w:type="dxa"/>
          </w:tcPr>
          <w:p w14:paraId="1EF1AF98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806311" w:rsidRPr="00033806" w14:paraId="51A986F8" w14:textId="77777777" w:rsidTr="00806311">
        <w:trPr>
          <w:trHeight w:val="380"/>
        </w:trPr>
        <w:tc>
          <w:tcPr>
            <w:tcW w:w="2828" w:type="dxa"/>
          </w:tcPr>
          <w:p w14:paraId="06B7705B" w14:textId="155FAA59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615" w:type="dxa"/>
          </w:tcPr>
          <w:p w14:paraId="465E0DBA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381" w:type="dxa"/>
          </w:tcPr>
          <w:p w14:paraId="21417B07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934" w:type="dxa"/>
          </w:tcPr>
          <w:p w14:paraId="36A777BE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  <w:tr w:rsidR="00806311" w:rsidRPr="00033806" w14:paraId="004DB4D3" w14:textId="77777777" w:rsidTr="00806311">
        <w:trPr>
          <w:trHeight w:val="380"/>
        </w:trPr>
        <w:tc>
          <w:tcPr>
            <w:tcW w:w="2828" w:type="dxa"/>
          </w:tcPr>
          <w:p w14:paraId="6FABB4DA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1615" w:type="dxa"/>
          </w:tcPr>
          <w:p w14:paraId="29460A74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381" w:type="dxa"/>
          </w:tcPr>
          <w:p w14:paraId="7F0BD655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2934" w:type="dxa"/>
          </w:tcPr>
          <w:p w14:paraId="6E3EF519" w14:textId="77777777" w:rsidR="00806311" w:rsidRPr="002B473B" w:rsidRDefault="00806311" w:rsidP="00B967BE">
            <w:pPr>
              <w:spacing w:line="36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</w:tr>
    </w:tbl>
    <w:p w14:paraId="6DE9513D" w14:textId="2ADE7AD0" w:rsidR="001165D6" w:rsidRDefault="001165D6" w:rsidP="002B47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val="nb-NO" w:eastAsia="nb-NO"/>
        </w:rPr>
      </w:pPr>
    </w:p>
    <w:p w14:paraId="341A3589" w14:textId="6C84968B" w:rsidR="001165D6" w:rsidRDefault="001165D6" w:rsidP="002B47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val="nb-NO" w:eastAsia="nb-NO"/>
        </w:rPr>
      </w:pPr>
    </w:p>
    <w:p w14:paraId="4477655C" w14:textId="77777777" w:rsidR="00D36EED" w:rsidRPr="00D36EED" w:rsidRDefault="00D36EED" w:rsidP="002B47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36EED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ANDRE OPPLYSNINGER: </w:t>
      </w:r>
      <w:r w:rsidRPr="00D36EE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622C616" w14:textId="77777777" w:rsidR="007708C4" w:rsidRDefault="007708C4" w:rsidP="002B473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14:paraId="33784820" w14:textId="7D115684" w:rsidR="00D36EED" w:rsidRDefault="00D36EED" w:rsidP="002B473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D36EED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Attestasjon fra faglærer/veileder </w:t>
      </w:r>
      <w:proofErr w:type="spellStart"/>
      <w:r w:rsidRPr="00D36EED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pa</w:t>
      </w:r>
      <w:proofErr w:type="spellEnd"/>
      <w:r w:rsidRPr="00D36EED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̊ at de nødvendige signaturer er innhentet og lab. </w:t>
      </w:r>
      <w:r w:rsidR="00404181" w:rsidRPr="002B473B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p</w:t>
      </w:r>
      <w:r w:rsidRPr="00D36EED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lass</w:t>
      </w:r>
      <w:r w:rsidR="00404181" w:rsidRPr="002B473B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er</w:t>
      </w:r>
      <w:r w:rsidRPr="00D36EED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sjekket: </w:t>
      </w:r>
    </w:p>
    <w:p w14:paraId="1D310FC0" w14:textId="77777777" w:rsidR="00531936" w:rsidRPr="00D36EED" w:rsidRDefault="00531936" w:rsidP="002B47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14D9429E" w14:textId="04398505" w:rsidR="002B473B" w:rsidRDefault="00A75AEB" w:rsidP="002B47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STUDENT</w:t>
      </w:r>
      <w:r w:rsidR="00D36EED" w:rsidRPr="00D36EED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: </w:t>
      </w:r>
      <w:r w:rsidR="00D36EED" w:rsidRPr="00D36EE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............................................</w:t>
      </w:r>
      <w:r w:rsidR="0053193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..........</w:t>
      </w:r>
      <w:r w:rsidR="00254D2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......</w:t>
      </w:r>
      <w:r w:rsidR="0053193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 w:rsidR="00D36EED" w:rsidRPr="00D36EED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SIGN.: </w:t>
      </w:r>
    </w:p>
    <w:p w14:paraId="5975C15E" w14:textId="77777777" w:rsidR="00AB0577" w:rsidRDefault="00AB0577" w:rsidP="002B47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</w:pPr>
    </w:p>
    <w:p w14:paraId="3AAF95C4" w14:textId="52117EC7" w:rsidR="00531936" w:rsidRPr="002B473B" w:rsidRDefault="00AB0577" w:rsidP="002B47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TEKNISK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ANSVARLIG:</w:t>
      </w:r>
      <w:r w:rsidRPr="004E7E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…</w:t>
      </w:r>
      <w:proofErr w:type="gramEnd"/>
      <w:r w:rsidRPr="004E7E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…………………….. </w:t>
      </w:r>
      <w:r w:rsidR="004E7E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SIGN.:</w:t>
      </w:r>
    </w:p>
    <w:p w14:paraId="21FC39D7" w14:textId="77777777" w:rsidR="00AB0577" w:rsidRDefault="00AB0577" w:rsidP="002B47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</w:pPr>
    </w:p>
    <w:p w14:paraId="7A7805ED" w14:textId="2DB0B36F" w:rsidR="002C17D8" w:rsidRPr="00AB0577" w:rsidRDefault="00D36EED" w:rsidP="00AB05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</w:pPr>
      <w:r w:rsidRPr="00B23834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VEILEDER: </w:t>
      </w:r>
      <w:r w:rsidRPr="00B2383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.....................................................</w:t>
      </w:r>
      <w:r w:rsidR="00254D2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.....</w:t>
      </w:r>
      <w:r w:rsidR="00714DF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531936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ab/>
      </w:r>
      <w:r w:rsidRPr="00A75AEB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SIGN.: </w:t>
      </w:r>
    </w:p>
    <w:p w14:paraId="2D2F08E1" w14:textId="00745D7C" w:rsidR="002C17D8" w:rsidRPr="00254D2B" w:rsidRDefault="002C17D8" w:rsidP="00DF0702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B3304F0" w14:textId="3F512914" w:rsidR="002C17D8" w:rsidRPr="00254D2B" w:rsidRDefault="002C17D8" w:rsidP="00DF0702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27A1CAF5" w14:textId="04F3DD58" w:rsidR="002C17D8" w:rsidRPr="00254D2B" w:rsidRDefault="002C17D8" w:rsidP="00DF0702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sectPr w:rsidR="002C17D8" w:rsidRPr="00254D2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3E44" w14:textId="77777777" w:rsidR="001F16AE" w:rsidRDefault="001F16AE" w:rsidP="007E7FF7">
      <w:pPr>
        <w:spacing w:after="0" w:line="240" w:lineRule="auto"/>
      </w:pPr>
      <w:r>
        <w:separator/>
      </w:r>
    </w:p>
  </w:endnote>
  <w:endnote w:type="continuationSeparator" w:id="0">
    <w:p w14:paraId="0B91292B" w14:textId="77777777" w:rsidR="001F16AE" w:rsidRDefault="001F16AE" w:rsidP="007E7FF7">
      <w:pPr>
        <w:spacing w:after="0" w:line="240" w:lineRule="auto"/>
      </w:pPr>
      <w:r>
        <w:continuationSeparator/>
      </w:r>
    </w:p>
  </w:endnote>
  <w:endnote w:type="continuationNotice" w:id="1">
    <w:p w14:paraId="2098C90F" w14:textId="77777777" w:rsidR="001F16AE" w:rsidRDefault="001F1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4337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41A34D" w14:textId="77777777" w:rsidR="00F902B7" w:rsidRDefault="00F902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2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2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22AD8B" w14:textId="77777777" w:rsidR="00F902B7" w:rsidRDefault="00F90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2D1E" w14:textId="77777777" w:rsidR="001F16AE" w:rsidRDefault="001F16AE" w:rsidP="007E7FF7">
      <w:pPr>
        <w:spacing w:after="0" w:line="240" w:lineRule="auto"/>
      </w:pPr>
      <w:r>
        <w:separator/>
      </w:r>
    </w:p>
  </w:footnote>
  <w:footnote w:type="continuationSeparator" w:id="0">
    <w:p w14:paraId="15E8C972" w14:textId="77777777" w:rsidR="001F16AE" w:rsidRDefault="001F16AE" w:rsidP="007E7FF7">
      <w:pPr>
        <w:spacing w:after="0" w:line="240" w:lineRule="auto"/>
      </w:pPr>
      <w:r>
        <w:continuationSeparator/>
      </w:r>
    </w:p>
  </w:footnote>
  <w:footnote w:type="continuationNotice" w:id="1">
    <w:p w14:paraId="6A5C78A8" w14:textId="77777777" w:rsidR="001F16AE" w:rsidRDefault="001F1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DBD9" w14:textId="06B40A40" w:rsidR="00D16B4F" w:rsidRPr="00D16B4F" w:rsidRDefault="00D16B4F" w:rsidP="00D16B4F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val="nb-NO" w:eastAsia="nb-NO"/>
      </w:rPr>
    </w:pPr>
    <w:r w:rsidRPr="00D16B4F">
      <w:rPr>
        <w:rFonts w:ascii="Calibri" w:eastAsia="Times New Roman" w:hAnsi="Calibri" w:cs="Calibri"/>
        <w:color w:val="000000"/>
        <w:sz w:val="10"/>
        <w:szCs w:val="10"/>
        <w:lang w:val="nb-NO" w:eastAsia="nb-NO"/>
      </w:rPr>
      <w:t> </w:t>
    </w:r>
    <w:r w:rsidR="00534C19">
      <w:rPr>
        <w:rFonts w:ascii="Calibri" w:eastAsia="Times New Roman" w:hAnsi="Calibri" w:cs="Calibri"/>
        <w:color w:val="000000"/>
        <w:sz w:val="10"/>
        <w:szCs w:val="10"/>
        <w:lang w:val="nb-NO" w:eastAsia="nb-NO"/>
      </w:rPr>
      <w:tab/>
    </w:r>
    <w:r w:rsidR="00EB67C8">
      <w:rPr>
        <w:rFonts w:ascii="Calibri" w:eastAsia="Times New Roman" w:hAnsi="Calibri" w:cs="Calibri"/>
        <w:color w:val="000000"/>
        <w:sz w:val="10"/>
        <w:szCs w:val="10"/>
        <w:lang w:val="nb-NO" w:eastAsia="nb-NO"/>
      </w:rPr>
      <w:tab/>
    </w:r>
    <w:r w:rsidR="00EB67C8">
      <w:rPr>
        <w:rFonts w:ascii="Calibri" w:eastAsia="Times New Roman" w:hAnsi="Calibri" w:cs="Calibri"/>
        <w:color w:val="000000"/>
        <w:sz w:val="10"/>
        <w:szCs w:val="10"/>
        <w:lang w:val="nb-NO" w:eastAsia="nb-NO"/>
      </w:rPr>
      <w:tab/>
    </w:r>
    <w:r w:rsidR="00EB67C8">
      <w:rPr>
        <w:rFonts w:ascii="Calibri" w:eastAsia="Times New Roman" w:hAnsi="Calibri" w:cs="Calibri"/>
        <w:color w:val="000000"/>
        <w:sz w:val="10"/>
        <w:szCs w:val="10"/>
        <w:lang w:val="nb-NO" w:eastAsia="nb-NO"/>
      </w:rPr>
      <w:tab/>
    </w:r>
    <w:r w:rsidR="00534C19">
      <w:rPr>
        <w:rFonts w:ascii="Calibri" w:eastAsia="Times New Roman" w:hAnsi="Calibri" w:cs="Calibri"/>
        <w:color w:val="000000"/>
        <w:sz w:val="10"/>
        <w:szCs w:val="10"/>
        <w:lang w:val="nb-NO" w:eastAsia="nb-NO"/>
      </w:rPr>
      <w:tab/>
    </w:r>
    <w:r w:rsidR="00534C19">
      <w:rPr>
        <w:rFonts w:ascii="Calibri" w:eastAsia="Times New Roman" w:hAnsi="Calibri" w:cs="Calibri"/>
        <w:color w:val="000000"/>
        <w:sz w:val="10"/>
        <w:szCs w:val="10"/>
        <w:lang w:val="nb-NO" w:eastAsia="nb-NO"/>
      </w:rPr>
      <w:tab/>
    </w:r>
    <w:r w:rsidR="00534C19">
      <w:rPr>
        <w:rFonts w:ascii="Calibri" w:eastAsia="Times New Roman" w:hAnsi="Calibri" w:cs="Calibri"/>
        <w:color w:val="000000"/>
        <w:sz w:val="10"/>
        <w:szCs w:val="10"/>
        <w:lang w:val="nb-NO" w:eastAsia="nb-NO"/>
      </w:rPr>
      <w:tab/>
    </w:r>
    <w:r w:rsidR="00534C19">
      <w:rPr>
        <w:rFonts w:ascii="Calibri" w:eastAsia="Times New Roman" w:hAnsi="Calibri" w:cs="Calibri"/>
        <w:color w:val="000000"/>
        <w:sz w:val="10"/>
        <w:szCs w:val="10"/>
        <w:lang w:val="nb-NO" w:eastAsia="nb-NO"/>
      </w:rPr>
      <w:tab/>
    </w:r>
    <w:r w:rsidR="00534C19" w:rsidRPr="00EB67C8">
      <w:rPr>
        <w:rFonts w:ascii="Times New Roman" w:eastAsia="Times New Roman" w:hAnsi="Times New Roman" w:cs="Times New Roman"/>
        <w:color w:val="000000"/>
        <w:sz w:val="20"/>
        <w:szCs w:val="20"/>
        <w:lang w:val="nb-NO" w:eastAsia="nb-NO"/>
      </w:rPr>
      <w:tab/>
    </w:r>
    <w:r w:rsidR="00EB67C8" w:rsidRPr="00EB67C8">
      <w:rPr>
        <w:rFonts w:ascii="Times New Roman" w:eastAsia="Times New Roman" w:hAnsi="Times New Roman" w:cs="Times New Roman"/>
        <w:color w:val="000000"/>
        <w:sz w:val="20"/>
        <w:szCs w:val="20"/>
        <w:lang w:val="nb-NO" w:eastAsia="nb-NO"/>
      </w:rPr>
      <w:t>NAVN</w:t>
    </w:r>
    <w:r w:rsidR="00EB67C8">
      <w:rPr>
        <w:rFonts w:ascii="Times New Roman" w:eastAsia="Times New Roman" w:hAnsi="Times New Roman" w:cs="Times New Roman"/>
        <w:color w:val="000000"/>
        <w:sz w:val="20"/>
        <w:szCs w:val="20"/>
        <w:lang w:val="nb-NO" w:eastAsia="nb-NO"/>
      </w:rPr>
      <w:t>: ..........................................</w:t>
    </w:r>
  </w:p>
  <w:p w14:paraId="08F6624E" w14:textId="73B62DD8" w:rsidR="00D16B4F" w:rsidRPr="00D16B4F" w:rsidRDefault="55529540" w:rsidP="00D16B4F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val="nb-NO" w:eastAsia="nb-NO"/>
      </w:rPr>
    </w:pPr>
    <w:r>
      <w:rPr>
        <w:noProof/>
      </w:rPr>
      <w:drawing>
        <wp:inline distT="0" distB="0" distL="0" distR="0" wp14:anchorId="76B5A7FF" wp14:editId="1A21924A">
          <wp:extent cx="546619" cy="439961"/>
          <wp:effectExtent l="0" t="0" r="0" b="5080"/>
          <wp:docPr id="47" name="Bilde 47" descr="Et bilde som inneholder skilt, klokke,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619" cy="43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5529540">
      <w:rPr>
        <w:rFonts w:ascii="Times New Roman" w:eastAsia="Times New Roman" w:hAnsi="Times New Roman" w:cs="Times New Roman"/>
        <w:b/>
        <w:bCs/>
        <w:color w:val="1E1E1C"/>
        <w:sz w:val="16"/>
        <w:szCs w:val="16"/>
        <w:lang w:val="nb-NO" w:eastAsia="nb-NO"/>
      </w:rPr>
      <w:t>Fakultet for kjemi, bioteknologi og matvitenskap</w:t>
    </w:r>
  </w:p>
  <w:p w14:paraId="4DCCE192" w14:textId="1EB58C24" w:rsidR="007E7FF7" w:rsidRPr="006F21A9" w:rsidRDefault="007E7FF7" w:rsidP="00F02D4A">
    <w:pPr>
      <w:pStyle w:val="Header"/>
      <w:rPr>
        <w:rFonts w:ascii="Times New Roman" w:hAnsi="Times New Roman" w:cs="Times New Roman"/>
        <w:sz w:val="16"/>
        <w:szCs w:val="16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F7"/>
    <w:rsid w:val="00013A30"/>
    <w:rsid w:val="000309F3"/>
    <w:rsid w:val="00033806"/>
    <w:rsid w:val="00035AD3"/>
    <w:rsid w:val="00036E5A"/>
    <w:rsid w:val="000507B4"/>
    <w:rsid w:val="000A4A8A"/>
    <w:rsid w:val="000C5AD9"/>
    <w:rsid w:val="000C6560"/>
    <w:rsid w:val="000F2DA1"/>
    <w:rsid w:val="0010299D"/>
    <w:rsid w:val="001165D6"/>
    <w:rsid w:val="00136CF4"/>
    <w:rsid w:val="00142C14"/>
    <w:rsid w:val="001467A1"/>
    <w:rsid w:val="00151B4B"/>
    <w:rsid w:val="00170A31"/>
    <w:rsid w:val="00171A78"/>
    <w:rsid w:val="001739A7"/>
    <w:rsid w:val="00183BDD"/>
    <w:rsid w:val="001A0A94"/>
    <w:rsid w:val="001B16F6"/>
    <w:rsid w:val="001E6DF4"/>
    <w:rsid w:val="001F16AE"/>
    <w:rsid w:val="001F6BBC"/>
    <w:rsid w:val="002222F1"/>
    <w:rsid w:val="00237B71"/>
    <w:rsid w:val="00240FA1"/>
    <w:rsid w:val="0025036D"/>
    <w:rsid w:val="00254D2B"/>
    <w:rsid w:val="00293010"/>
    <w:rsid w:val="002B473B"/>
    <w:rsid w:val="002C17D8"/>
    <w:rsid w:val="002C6111"/>
    <w:rsid w:val="002E5ECC"/>
    <w:rsid w:val="003064A7"/>
    <w:rsid w:val="0032105A"/>
    <w:rsid w:val="00326348"/>
    <w:rsid w:val="00336978"/>
    <w:rsid w:val="003510F6"/>
    <w:rsid w:val="00356CAB"/>
    <w:rsid w:val="00366865"/>
    <w:rsid w:val="00367ACF"/>
    <w:rsid w:val="0037022B"/>
    <w:rsid w:val="0037053A"/>
    <w:rsid w:val="003B780F"/>
    <w:rsid w:val="003D51A6"/>
    <w:rsid w:val="00404181"/>
    <w:rsid w:val="0042142D"/>
    <w:rsid w:val="00430F3B"/>
    <w:rsid w:val="00440ECC"/>
    <w:rsid w:val="00456249"/>
    <w:rsid w:val="00467045"/>
    <w:rsid w:val="00482A81"/>
    <w:rsid w:val="00485D72"/>
    <w:rsid w:val="004862C7"/>
    <w:rsid w:val="00486C31"/>
    <w:rsid w:val="0049300D"/>
    <w:rsid w:val="00497B62"/>
    <w:rsid w:val="004A1DA9"/>
    <w:rsid w:val="004C22BB"/>
    <w:rsid w:val="004E04CE"/>
    <w:rsid w:val="004E1E34"/>
    <w:rsid w:val="004E7E3D"/>
    <w:rsid w:val="005048C9"/>
    <w:rsid w:val="00511ACF"/>
    <w:rsid w:val="005131D0"/>
    <w:rsid w:val="0051625F"/>
    <w:rsid w:val="005169E8"/>
    <w:rsid w:val="00523B85"/>
    <w:rsid w:val="00526F5F"/>
    <w:rsid w:val="00531936"/>
    <w:rsid w:val="00534C19"/>
    <w:rsid w:val="0056160E"/>
    <w:rsid w:val="00563C6E"/>
    <w:rsid w:val="005765D9"/>
    <w:rsid w:val="005A3EAE"/>
    <w:rsid w:val="005A3EDD"/>
    <w:rsid w:val="005B4F99"/>
    <w:rsid w:val="0060093A"/>
    <w:rsid w:val="0060378B"/>
    <w:rsid w:val="006230B7"/>
    <w:rsid w:val="00666AFE"/>
    <w:rsid w:val="00671044"/>
    <w:rsid w:val="00674C73"/>
    <w:rsid w:val="0068129E"/>
    <w:rsid w:val="00694E5E"/>
    <w:rsid w:val="006C5879"/>
    <w:rsid w:val="006D392C"/>
    <w:rsid w:val="006F21A9"/>
    <w:rsid w:val="006F28BB"/>
    <w:rsid w:val="006F3EEC"/>
    <w:rsid w:val="00705FCE"/>
    <w:rsid w:val="00714DFC"/>
    <w:rsid w:val="0071581F"/>
    <w:rsid w:val="007708C4"/>
    <w:rsid w:val="00784F65"/>
    <w:rsid w:val="007C6013"/>
    <w:rsid w:val="007C73D8"/>
    <w:rsid w:val="007E7FF7"/>
    <w:rsid w:val="00806311"/>
    <w:rsid w:val="0081063C"/>
    <w:rsid w:val="00823407"/>
    <w:rsid w:val="008240AB"/>
    <w:rsid w:val="00832A72"/>
    <w:rsid w:val="00835A16"/>
    <w:rsid w:val="0085067B"/>
    <w:rsid w:val="00855FFB"/>
    <w:rsid w:val="00875F89"/>
    <w:rsid w:val="00897F1E"/>
    <w:rsid w:val="008A151C"/>
    <w:rsid w:val="008D33AE"/>
    <w:rsid w:val="008D6E19"/>
    <w:rsid w:val="008D767A"/>
    <w:rsid w:val="008F3AFC"/>
    <w:rsid w:val="009118FD"/>
    <w:rsid w:val="00926372"/>
    <w:rsid w:val="00944A93"/>
    <w:rsid w:val="00955452"/>
    <w:rsid w:val="00981204"/>
    <w:rsid w:val="00981775"/>
    <w:rsid w:val="009A5806"/>
    <w:rsid w:val="009B1C04"/>
    <w:rsid w:val="009C5260"/>
    <w:rsid w:val="009C6391"/>
    <w:rsid w:val="00A32B74"/>
    <w:rsid w:val="00A34695"/>
    <w:rsid w:val="00A45010"/>
    <w:rsid w:val="00A46062"/>
    <w:rsid w:val="00A47C77"/>
    <w:rsid w:val="00A529D6"/>
    <w:rsid w:val="00A75AEB"/>
    <w:rsid w:val="00AB0577"/>
    <w:rsid w:val="00AE6651"/>
    <w:rsid w:val="00AF0D71"/>
    <w:rsid w:val="00B13627"/>
    <w:rsid w:val="00B17C17"/>
    <w:rsid w:val="00B23834"/>
    <w:rsid w:val="00B351E5"/>
    <w:rsid w:val="00B3659A"/>
    <w:rsid w:val="00B37F90"/>
    <w:rsid w:val="00B412CF"/>
    <w:rsid w:val="00B42AFE"/>
    <w:rsid w:val="00B72DBB"/>
    <w:rsid w:val="00B967BE"/>
    <w:rsid w:val="00BB525B"/>
    <w:rsid w:val="00BD459C"/>
    <w:rsid w:val="00C33B84"/>
    <w:rsid w:val="00CA0B39"/>
    <w:rsid w:val="00CA4A2D"/>
    <w:rsid w:val="00CA6F39"/>
    <w:rsid w:val="00CC649F"/>
    <w:rsid w:val="00CF2BE6"/>
    <w:rsid w:val="00CF4CAB"/>
    <w:rsid w:val="00D04473"/>
    <w:rsid w:val="00D11CCF"/>
    <w:rsid w:val="00D159EC"/>
    <w:rsid w:val="00D16B4F"/>
    <w:rsid w:val="00D20698"/>
    <w:rsid w:val="00D36EED"/>
    <w:rsid w:val="00D65786"/>
    <w:rsid w:val="00DA3B84"/>
    <w:rsid w:val="00DD0694"/>
    <w:rsid w:val="00DE028F"/>
    <w:rsid w:val="00DF0702"/>
    <w:rsid w:val="00DF2410"/>
    <w:rsid w:val="00DF7A52"/>
    <w:rsid w:val="00E03852"/>
    <w:rsid w:val="00E16CDA"/>
    <w:rsid w:val="00E21D04"/>
    <w:rsid w:val="00E62B1D"/>
    <w:rsid w:val="00E86560"/>
    <w:rsid w:val="00EA075B"/>
    <w:rsid w:val="00EA48F1"/>
    <w:rsid w:val="00EB67C8"/>
    <w:rsid w:val="00EE74BD"/>
    <w:rsid w:val="00F02D4A"/>
    <w:rsid w:val="00F238E8"/>
    <w:rsid w:val="00F43BAD"/>
    <w:rsid w:val="00F85476"/>
    <w:rsid w:val="00F86823"/>
    <w:rsid w:val="00F902B7"/>
    <w:rsid w:val="00FB2F25"/>
    <w:rsid w:val="00FE116D"/>
    <w:rsid w:val="0136A49D"/>
    <w:rsid w:val="0F4F6B8D"/>
    <w:rsid w:val="1401C384"/>
    <w:rsid w:val="23CB443D"/>
    <w:rsid w:val="2A856112"/>
    <w:rsid w:val="3A94DD06"/>
    <w:rsid w:val="3C6BAA25"/>
    <w:rsid w:val="500A293E"/>
    <w:rsid w:val="5532E11E"/>
    <w:rsid w:val="55529540"/>
    <w:rsid w:val="55BDAFCB"/>
    <w:rsid w:val="586548F0"/>
    <w:rsid w:val="5DCE870B"/>
    <w:rsid w:val="5DF286BC"/>
    <w:rsid w:val="61D7356E"/>
    <w:rsid w:val="6CFF13F7"/>
    <w:rsid w:val="7099F7FA"/>
    <w:rsid w:val="7CEAB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2DD1D"/>
  <w15:chartTrackingRefBased/>
  <w15:docId w15:val="{62211C35-2F65-489E-B205-926B05EC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F7"/>
  </w:style>
  <w:style w:type="paragraph" w:styleId="Footer">
    <w:name w:val="footer"/>
    <w:basedOn w:val="Normal"/>
    <w:link w:val="FooterChar"/>
    <w:uiPriority w:val="99"/>
    <w:unhideWhenUsed/>
    <w:rsid w:val="007E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F7"/>
  </w:style>
  <w:style w:type="character" w:customStyle="1" w:styleId="Heading1Char">
    <w:name w:val="Heading 1 Char"/>
    <w:basedOn w:val="DefaultParagraphFont"/>
    <w:link w:val="Heading1"/>
    <w:uiPriority w:val="9"/>
    <w:rsid w:val="007E7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10"/>
    <w:rPr>
      <w:rFonts w:ascii="Segoe UI" w:hAnsi="Segoe UI" w:cs="Segoe UI"/>
      <w:sz w:val="18"/>
      <w:szCs w:val="18"/>
    </w:rPr>
  </w:style>
  <w:style w:type="table" w:styleId="ListTable3-Accent1">
    <w:name w:val="List Table 3 Accent 1"/>
    <w:basedOn w:val="TableNormal"/>
    <w:uiPriority w:val="48"/>
    <w:rsid w:val="00DF24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F24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F24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F24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D3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DefaultParagraphFont"/>
    <w:rsid w:val="00D16B4F"/>
  </w:style>
  <w:style w:type="character" w:styleId="CommentReference">
    <w:name w:val="annotation reference"/>
    <w:basedOn w:val="DefaultParagraphFont"/>
    <w:uiPriority w:val="99"/>
    <w:semiHidden/>
    <w:unhideWhenUsed/>
    <w:rsid w:val="00600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d70d5f-aa8e-4025-aaec-2207fdc297ee">
      <UserInfo>
        <DisplayName>Salima Fjeld</DisplayName>
        <AccountId>15</AccountId>
        <AccountType/>
      </UserInfo>
      <UserInfo>
        <DisplayName>Ellen Skuterud</DisplayName>
        <AccountId>19</AccountId>
        <AccountType/>
      </UserInfo>
      <UserInfo>
        <DisplayName>Hanne Marie Devle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6244FC2DF44DBAAC2461D8150695" ma:contentTypeVersion="4" ma:contentTypeDescription="Create a new document." ma:contentTypeScope="" ma:versionID="65fa5650e09722760cad212331a64d17">
  <xsd:schema xmlns:xsd="http://www.w3.org/2001/XMLSchema" xmlns:xs="http://www.w3.org/2001/XMLSchema" xmlns:p="http://schemas.microsoft.com/office/2006/metadata/properties" xmlns:ns2="c0b9fcce-8899-40df-bf78-20ce0812dce6" xmlns:ns3="9ad70d5f-aa8e-4025-aaec-2207fdc297ee" targetNamespace="http://schemas.microsoft.com/office/2006/metadata/properties" ma:root="true" ma:fieldsID="d69f2ed77e37cdf3b1278c2ebee501bd" ns2:_="" ns3:_="">
    <xsd:import namespace="c0b9fcce-8899-40df-bf78-20ce0812dce6"/>
    <xsd:import namespace="9ad70d5f-aa8e-4025-aaec-2207fdc29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fcce-8899-40df-bf78-20ce0812d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0d5f-aa8e-4025-aaec-2207fdc29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24ACF-9461-457F-9F77-2BCB14DC16C2}">
  <ds:schemaRefs>
    <ds:schemaRef ds:uri="c0b9fcce-8899-40df-bf78-20ce0812dce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ad70d5f-aa8e-4025-aaec-2207fdc297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D2E33A-033B-495D-89E7-1E828FD1B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9fcce-8899-40df-bf78-20ce0812dce6"/>
    <ds:schemaRef ds:uri="9ad70d5f-aa8e-4025-aaec-2207fdc29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EC675-E408-4758-9345-EA23BD96B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Leena Angell</dc:creator>
  <cp:keywords/>
  <dc:description/>
  <cp:lastModifiedBy>Heidi Rudi</cp:lastModifiedBy>
  <cp:revision>19</cp:revision>
  <dcterms:created xsi:type="dcterms:W3CDTF">2020-11-25T04:11:00Z</dcterms:created>
  <dcterms:modified xsi:type="dcterms:W3CDTF">2021-01-26T17:41:00Z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inga.angell@nmbu.no</vt:lpwstr>
  </property>
  <property fmtid="{D5CDD505-2E9C-101B-9397-08002B2CF9AE}" pid="5" name="MSIP_Label_d0484126-3486-41a9-802e-7f1e2277276c_SetDate">
    <vt:lpwstr>2019-06-05T11:19:19.6896742Z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Manual</vt:lpwstr>
  </property>
  <property fmtid="{D5CDD505-2E9C-101B-9397-08002B2CF9AE}" pid="9" name="Sensitivity">
    <vt:lpwstr>Internal</vt:lpwstr>
  </property>
  <property fmtid="{D5CDD505-2E9C-101B-9397-08002B2CF9AE}" pid="10" name="ContentTypeId">
    <vt:lpwstr>0x01010036846244FC2DF44DBAAC2461D8150695</vt:lpwstr>
  </property>
</Properties>
</file>