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8F43" w14:textId="578F50E9" w:rsidR="00CA146B" w:rsidRDefault="001A44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OPERATION PROCEDURE </w:t>
      </w:r>
    </w:p>
    <w:p w14:paraId="5A88C485" w14:textId="09351008" w:rsidR="00CA146B" w:rsidRDefault="001A44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Biosciences</w:t>
      </w:r>
      <w:r w:rsidR="000253C0">
        <w:rPr>
          <w:rFonts w:ascii="Times New Roman" w:eastAsia="Times New Roman" w:hAnsi="Times New Roman" w:cs="Times New Roman"/>
          <w:b/>
          <w:sz w:val="24"/>
          <w:szCs w:val="24"/>
        </w:rPr>
        <w:t>, NMBU</w:t>
      </w:r>
    </w:p>
    <w:p w14:paraId="4BE81196" w14:textId="77777777" w:rsidR="00CA146B" w:rsidRDefault="000253C0">
      <w:pPr>
        <w:jc w:val="center"/>
        <w:rPr>
          <w:rFonts w:ascii="Times New Roman" w:eastAsia="Times New Roman" w:hAnsi="Times New Roman" w:cs="Times New Roman"/>
          <w:b/>
          <w:sz w:val="24"/>
          <w:szCs w:val="24"/>
        </w:rPr>
      </w:pPr>
      <w:r>
        <w:pict w14:anchorId="40D58C4C">
          <v:rect id="_x0000_i1025" style="width:0;height:1.5pt" o:hralign="center" o:hrstd="t" o:hr="t" fillcolor="#a0a0a0" stroked="f"/>
        </w:pict>
      </w:r>
    </w:p>
    <w:p w14:paraId="20F77738" w14:textId="77777777" w:rsidR="00CA146B" w:rsidRDefault="000253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name: Fatty acid composition (FAME)</w:t>
      </w:r>
    </w:p>
    <w:p w14:paraId="50A55D02"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BIOVIT </w:t>
      </w:r>
      <w:proofErr w:type="gramStart"/>
      <w:r>
        <w:rPr>
          <w:rFonts w:ascii="Times New Roman" w:eastAsia="Times New Roman" w:hAnsi="Times New Roman" w:cs="Times New Roman"/>
          <w:sz w:val="24"/>
          <w:szCs w:val="24"/>
        </w:rPr>
        <w:t>No .</w:t>
      </w:r>
      <w:proofErr w:type="gramEnd"/>
      <w:r>
        <w:rPr>
          <w:rFonts w:ascii="Times New Roman" w:eastAsia="Times New Roman" w:hAnsi="Times New Roman" w:cs="Times New Roman"/>
          <w:sz w:val="24"/>
          <w:szCs w:val="24"/>
        </w:rPr>
        <w:t>: Arb1046</w:t>
      </w:r>
    </w:p>
    <w:p w14:paraId="72EE025F" w14:textId="77777777" w:rsidR="00CA146B" w:rsidRDefault="000253C0">
      <w:pPr>
        <w:rPr>
          <w:rFonts w:ascii="Times New Roman" w:eastAsia="Times New Roman" w:hAnsi="Times New Roman" w:cs="Times New Roman"/>
          <w:sz w:val="24"/>
          <w:szCs w:val="24"/>
        </w:rPr>
      </w:pPr>
      <w:r>
        <w:pict w14:anchorId="5B741EFE">
          <v:rect id="_x0000_i1026" style="width:0;height:1.5pt" o:hralign="center" o:hrstd="t" o:hr="t" fillcolor="#a0a0a0" stroked="f"/>
        </w:pict>
      </w:r>
    </w:p>
    <w:p w14:paraId="2FDDDEE3" w14:textId="77777777" w:rsidR="00CA146B" w:rsidRDefault="000253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w:t>
      </w:r>
    </w:p>
    <w:p w14:paraId="6DBC855A"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Being able to analyze fatty acids / fat</w:t>
      </w:r>
      <w:r>
        <w:rPr>
          <w:rFonts w:ascii="Times New Roman" w:eastAsia="Times New Roman" w:hAnsi="Times New Roman" w:cs="Times New Roman"/>
          <w:sz w:val="24"/>
          <w:szCs w:val="24"/>
        </w:rPr>
        <w:t>ty acid composition has become more and more important due to an increased awareness of their nutritional and health effects (1).</w:t>
      </w:r>
    </w:p>
    <w:p w14:paraId="7454B432" w14:textId="77777777" w:rsidR="00CA146B" w:rsidRDefault="00CA146B">
      <w:pPr>
        <w:rPr>
          <w:rFonts w:ascii="Times New Roman" w:eastAsia="Times New Roman" w:hAnsi="Times New Roman" w:cs="Times New Roman"/>
          <w:sz w:val="24"/>
          <w:szCs w:val="24"/>
        </w:rPr>
      </w:pPr>
    </w:p>
    <w:p w14:paraId="7091CE95" w14:textId="56F058A5"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Long-chain fatty acids exist naturally as tri-esters with glycerol in oils, fats and waxes from plants and animals. Gas chrom</w:t>
      </w:r>
      <w:r>
        <w:rPr>
          <w:rFonts w:ascii="Times New Roman" w:eastAsia="Times New Roman" w:hAnsi="Times New Roman" w:cs="Times New Roman"/>
          <w:sz w:val="24"/>
          <w:szCs w:val="24"/>
        </w:rPr>
        <w:t>atography (GC) is the most suitable method for routine analysis of fatty acids, but first the fat</w:t>
      </w:r>
      <w:r w:rsidR="001A44FA">
        <w:rPr>
          <w:rFonts w:ascii="Times New Roman" w:eastAsia="Times New Roman" w:hAnsi="Times New Roman" w:cs="Times New Roman"/>
          <w:sz w:val="24"/>
          <w:szCs w:val="24"/>
        </w:rPr>
        <w:t>ty</w:t>
      </w:r>
      <w:r>
        <w:rPr>
          <w:rFonts w:ascii="Times New Roman" w:eastAsia="Times New Roman" w:hAnsi="Times New Roman" w:cs="Times New Roman"/>
          <w:sz w:val="24"/>
          <w:szCs w:val="24"/>
        </w:rPr>
        <w:t xml:space="preserve"> acids must be released from the glycerol </w:t>
      </w:r>
      <w:r w:rsidR="001A44FA">
        <w:rPr>
          <w:rFonts w:ascii="Times New Roman" w:eastAsia="Times New Roman" w:hAnsi="Times New Roman" w:cs="Times New Roman"/>
          <w:sz w:val="24"/>
          <w:szCs w:val="24"/>
        </w:rPr>
        <w:t>unit</w:t>
      </w:r>
      <w:r>
        <w:rPr>
          <w:rFonts w:ascii="Times New Roman" w:eastAsia="Times New Roman" w:hAnsi="Times New Roman" w:cs="Times New Roman"/>
          <w:sz w:val="24"/>
          <w:szCs w:val="24"/>
        </w:rPr>
        <w:t xml:space="preserve"> (by saponification) and then derivatized to volatile fat</w:t>
      </w:r>
      <w:r w:rsidR="001A44FA">
        <w:rPr>
          <w:rFonts w:ascii="Times New Roman" w:eastAsia="Times New Roman" w:hAnsi="Times New Roman" w:cs="Times New Roman"/>
          <w:sz w:val="24"/>
          <w:szCs w:val="24"/>
        </w:rPr>
        <w:t>ty</w:t>
      </w:r>
      <w:r>
        <w:rPr>
          <w:rFonts w:ascii="Times New Roman" w:eastAsia="Times New Roman" w:hAnsi="Times New Roman" w:cs="Times New Roman"/>
          <w:sz w:val="24"/>
          <w:szCs w:val="24"/>
        </w:rPr>
        <w:t xml:space="preserve"> acid methyl esters (FAME), before they can be extract</w:t>
      </w:r>
      <w:r>
        <w:rPr>
          <w:rFonts w:ascii="Times New Roman" w:eastAsia="Times New Roman" w:hAnsi="Times New Roman" w:cs="Times New Roman"/>
          <w:sz w:val="24"/>
          <w:szCs w:val="24"/>
        </w:rPr>
        <w:t>ed into heptane.</w:t>
      </w:r>
    </w:p>
    <w:p w14:paraId="24AF240A" w14:textId="77777777" w:rsidR="00CA146B" w:rsidRDefault="00CA146B">
      <w:pPr>
        <w:rPr>
          <w:rFonts w:ascii="Times New Roman" w:eastAsia="Times New Roman" w:hAnsi="Times New Roman" w:cs="Times New Roman"/>
          <w:sz w:val="24"/>
          <w:szCs w:val="24"/>
        </w:rPr>
      </w:pPr>
    </w:p>
    <w:p w14:paraId="6E065B7D" w14:textId="4977A61E"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method (1), the fatty acids are synthesized and extracted directly from various crude samples and dry samples, without the need to perform an organic solvent extraction first. The results are stated both as relative area percent</w:t>
      </w:r>
      <w:r>
        <w:rPr>
          <w:rFonts w:ascii="Times New Roman" w:eastAsia="Times New Roman" w:hAnsi="Times New Roman" w:cs="Times New Roman"/>
          <w:sz w:val="24"/>
          <w:szCs w:val="24"/>
        </w:rPr>
        <w:t>ages (fatty acid profile) and quantitatively in 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kg.</w:t>
      </w:r>
    </w:p>
    <w:p w14:paraId="04F0ABAC" w14:textId="77777777" w:rsidR="00CA146B" w:rsidRDefault="00CA146B">
      <w:pPr>
        <w:rPr>
          <w:rFonts w:ascii="Times New Roman" w:eastAsia="Times New Roman" w:hAnsi="Times New Roman" w:cs="Times New Roman"/>
          <w:sz w:val="24"/>
          <w:szCs w:val="24"/>
        </w:rPr>
      </w:pPr>
    </w:p>
    <w:p w14:paraId="1FF69045"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is standardized for approx. 40 µL grease / oil.</w:t>
      </w:r>
    </w:p>
    <w:p w14:paraId="5109760A" w14:textId="77777777" w:rsidR="00CA146B" w:rsidRDefault="00CA146B">
      <w:pPr>
        <w:rPr>
          <w:rFonts w:ascii="Times New Roman" w:eastAsia="Times New Roman" w:hAnsi="Times New Roman" w:cs="Times New Roman"/>
          <w:sz w:val="24"/>
          <w:szCs w:val="24"/>
        </w:rPr>
      </w:pPr>
    </w:p>
    <w:p w14:paraId="730248B4" w14:textId="77777777" w:rsidR="00CA146B" w:rsidRDefault="000253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Reagents</w:t>
      </w:r>
    </w:p>
    <w:p w14:paraId="39AC10E2" w14:textId="77777777" w:rsidR="00CA146B" w:rsidRDefault="000253C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Heptane: HPLC grade</w:t>
      </w:r>
    </w:p>
    <w:p w14:paraId="191092BC" w14:textId="6438D8FB" w:rsidR="00CA146B" w:rsidRDefault="000253C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 N KOH: 561.1 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L water</w:t>
      </w:r>
    </w:p>
    <w:p w14:paraId="2BD9E79A" w14:textId="77777777" w:rsidR="00CA146B" w:rsidRDefault="000253C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MeOH: HPLC grade</w:t>
      </w:r>
    </w:p>
    <w:p w14:paraId="6196C65A" w14:textId="35813D31" w:rsidR="00CA146B" w:rsidRDefault="000253C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24 N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663 mL concentrated</w:t>
      </w:r>
      <w:r w:rsidR="001A44FA">
        <w:rPr>
          <w:rFonts w:ascii="Times New Roman" w:eastAsia="Times New Roman" w:hAnsi="Times New Roman" w:cs="Times New Roman"/>
          <w:sz w:val="24"/>
          <w:szCs w:val="24"/>
        </w:rPr>
        <w:t xml:space="preserve"> acid per </w:t>
      </w:r>
      <w:r>
        <w:rPr>
          <w:rFonts w:ascii="Times New Roman" w:eastAsia="Times New Roman" w:hAnsi="Times New Roman" w:cs="Times New Roman"/>
          <w:sz w:val="24"/>
          <w:szCs w:val="24"/>
        </w:rPr>
        <w:t>L water</w:t>
      </w:r>
    </w:p>
    <w:p w14:paraId="70444881" w14:textId="5F6E60D2" w:rsidR="00CA146B" w:rsidRDefault="000253C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standard of</w:t>
      </w:r>
      <w:r>
        <w:rPr>
          <w:rFonts w:ascii="Times New Roman" w:eastAsia="Times New Roman" w:hAnsi="Times New Roman" w:cs="Times New Roman"/>
          <w:sz w:val="24"/>
          <w:szCs w:val="24"/>
        </w:rPr>
        <w:t xml:space="preserve"> choice: 0.5mg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mL - C13: 0, C19: 0, C23: 0</w:t>
      </w:r>
    </w:p>
    <w:p w14:paraId="069E6697" w14:textId="77777777" w:rsidR="00CA146B" w:rsidRDefault="00CA146B">
      <w:pPr>
        <w:rPr>
          <w:rFonts w:ascii="Times New Roman" w:eastAsia="Times New Roman" w:hAnsi="Times New Roman" w:cs="Times New Roman"/>
          <w:sz w:val="24"/>
          <w:szCs w:val="24"/>
        </w:rPr>
      </w:pPr>
    </w:p>
    <w:p w14:paraId="05D26DB9" w14:textId="77777777" w:rsidR="00CA146B" w:rsidRDefault="000253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Risk assessment</w:t>
      </w:r>
    </w:p>
    <w:p w14:paraId="74C814E4" w14:textId="77777777" w:rsidR="00CA146B" w:rsidRDefault="00CA146B">
      <w:pPr>
        <w:rPr>
          <w:rFonts w:ascii="Times New Roman" w:eastAsia="Times New Roman" w:hAnsi="Times New Roman" w:cs="Times New Roman"/>
          <w:b/>
          <w:sz w:val="24"/>
          <w:szCs w:val="24"/>
        </w:rPr>
      </w:pPr>
    </w:p>
    <w:p w14:paraId="3AD661FE"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Heptane:</w:t>
      </w:r>
      <w:r>
        <w:rPr>
          <w:rFonts w:ascii="Times New Roman" w:eastAsia="Times New Roman" w:hAnsi="Times New Roman" w:cs="Times New Roman"/>
          <w:sz w:val="24"/>
          <w:szCs w:val="24"/>
        </w:rPr>
        <w:t xml:space="preserve">          Harmful, very flammable, harmful to the environment.</w:t>
      </w:r>
    </w:p>
    <w:p w14:paraId="4D7A2E28" w14:textId="2AD495BA" w:rsidR="00CA146B" w:rsidRDefault="000253C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Wear suitable gloves, work in a</w:t>
      </w:r>
      <w:r w:rsidR="001A44FA">
        <w:rPr>
          <w:rFonts w:ascii="Times New Roman" w:eastAsia="Times New Roman" w:hAnsi="Times New Roman" w:cs="Times New Roman"/>
          <w:sz w:val="24"/>
          <w:szCs w:val="24"/>
        </w:rPr>
        <w:t xml:space="preserve"> fume hood</w:t>
      </w:r>
      <w:r>
        <w:rPr>
          <w:rFonts w:ascii="Times New Roman" w:eastAsia="Times New Roman" w:hAnsi="Times New Roman" w:cs="Times New Roman"/>
          <w:sz w:val="24"/>
          <w:szCs w:val="24"/>
        </w:rPr>
        <w:t>.</w:t>
      </w:r>
    </w:p>
    <w:p w14:paraId="6349890C" w14:textId="77777777" w:rsidR="00CA146B" w:rsidRDefault="00CA146B">
      <w:pPr>
        <w:rPr>
          <w:rFonts w:ascii="Times New Roman" w:eastAsia="Times New Roman" w:hAnsi="Times New Roman" w:cs="Times New Roman"/>
          <w:sz w:val="24"/>
          <w:szCs w:val="24"/>
        </w:rPr>
      </w:pPr>
    </w:p>
    <w:p w14:paraId="171B8D5E" w14:textId="77777777" w:rsidR="00CA146B" w:rsidRDefault="00CA146B">
      <w:pPr>
        <w:rPr>
          <w:rFonts w:ascii="Times New Roman" w:eastAsia="Times New Roman" w:hAnsi="Times New Roman" w:cs="Times New Roman"/>
          <w:sz w:val="24"/>
          <w:szCs w:val="24"/>
        </w:rPr>
      </w:pPr>
    </w:p>
    <w:p w14:paraId="170B1A3B"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KOH:</w:t>
      </w:r>
      <w:r>
        <w:rPr>
          <w:rFonts w:ascii="Times New Roman" w:eastAsia="Times New Roman" w:hAnsi="Times New Roman" w:cs="Times New Roman"/>
          <w:sz w:val="24"/>
          <w:szCs w:val="24"/>
        </w:rPr>
        <w:t xml:space="preserve">              Harmful if swallowed, very corrosive.</w:t>
      </w:r>
    </w:p>
    <w:p w14:paraId="1FF9FD10" w14:textId="77777777" w:rsidR="00CA146B" w:rsidRDefault="000253C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Wear gloves, goggles</w:t>
      </w:r>
    </w:p>
    <w:p w14:paraId="546E080F" w14:textId="77777777" w:rsidR="00CA146B" w:rsidRDefault="00CA146B">
      <w:pPr>
        <w:rPr>
          <w:rFonts w:ascii="Times New Roman" w:eastAsia="Times New Roman" w:hAnsi="Times New Roman" w:cs="Times New Roman"/>
          <w:sz w:val="24"/>
          <w:szCs w:val="24"/>
        </w:rPr>
      </w:pPr>
    </w:p>
    <w:p w14:paraId="1C37F899"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Methanol:</w:t>
      </w:r>
      <w:r>
        <w:rPr>
          <w:rFonts w:ascii="Times New Roman" w:eastAsia="Times New Roman" w:hAnsi="Times New Roman" w:cs="Times New Roman"/>
          <w:sz w:val="24"/>
          <w:szCs w:val="24"/>
        </w:rPr>
        <w:t xml:space="preserve">       Highly flammable, toxic.</w:t>
      </w:r>
    </w:p>
    <w:p w14:paraId="2A48D48F" w14:textId="70A9F0B8" w:rsidR="00CA146B" w:rsidRDefault="000253C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Risk of serious damage to health by inhalation</w:t>
      </w:r>
      <w:r w:rsidR="001A44FA">
        <w:rPr>
          <w:rFonts w:ascii="Times New Roman" w:eastAsia="Times New Roman" w:hAnsi="Times New Roman" w:cs="Times New Roman"/>
          <w:sz w:val="24"/>
          <w:szCs w:val="24"/>
        </w:rPr>
        <w:t>/</w:t>
      </w:r>
      <w:r>
        <w:rPr>
          <w:rFonts w:ascii="Times New Roman" w:eastAsia="Times New Roman" w:hAnsi="Times New Roman" w:cs="Times New Roman"/>
          <w:sz w:val="24"/>
          <w:szCs w:val="24"/>
        </w:rPr>
        <w:t>in contact with skin</w:t>
      </w:r>
      <w:r w:rsidR="001A44FA">
        <w:rPr>
          <w:rFonts w:ascii="Times New Roman" w:eastAsia="Times New Roman" w:hAnsi="Times New Roman" w:cs="Times New Roman"/>
          <w:sz w:val="24"/>
          <w:szCs w:val="24"/>
        </w:rPr>
        <w:t>/</w:t>
      </w:r>
      <w:r>
        <w:rPr>
          <w:rFonts w:ascii="Times New Roman" w:eastAsia="Times New Roman" w:hAnsi="Times New Roman" w:cs="Times New Roman"/>
          <w:sz w:val="24"/>
          <w:szCs w:val="24"/>
        </w:rPr>
        <w:t>if swallowed.</w:t>
      </w:r>
    </w:p>
    <w:p w14:paraId="470F36A9" w14:textId="77777777" w:rsidR="00CA146B" w:rsidRDefault="00CA146B">
      <w:pPr>
        <w:rPr>
          <w:rFonts w:ascii="Times New Roman" w:eastAsia="Times New Roman" w:hAnsi="Times New Roman" w:cs="Times New Roman"/>
          <w:sz w:val="24"/>
          <w:szCs w:val="24"/>
          <w:u w:val="single"/>
        </w:rPr>
      </w:pPr>
    </w:p>
    <w:p w14:paraId="2DB0BA87"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w:t>
      </w:r>
      <w:r>
        <w:rPr>
          <w:rFonts w:ascii="Times New Roman" w:eastAsia="Times New Roman" w:hAnsi="Times New Roman" w:cs="Times New Roman"/>
          <w:sz w:val="24"/>
          <w:szCs w:val="24"/>
          <w:u w:val="single"/>
          <w:vertAlign w:val="subscript"/>
        </w:rPr>
        <w:t>2</w:t>
      </w:r>
      <w:r>
        <w:rPr>
          <w:rFonts w:ascii="Times New Roman" w:eastAsia="Times New Roman" w:hAnsi="Times New Roman" w:cs="Times New Roman"/>
          <w:sz w:val="24"/>
          <w:szCs w:val="24"/>
          <w:u w:val="single"/>
        </w:rPr>
        <w:t>SO</w:t>
      </w:r>
      <w:r>
        <w:rPr>
          <w:rFonts w:ascii="Times New Roman" w:eastAsia="Times New Roman" w:hAnsi="Times New Roman" w:cs="Times New Roman"/>
          <w:sz w:val="24"/>
          <w:szCs w:val="24"/>
          <w:u w:val="single"/>
          <w:vertAlign w:val="subscript"/>
        </w:rPr>
        <w:t>4</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Reacts violently with water. Highly c</w:t>
      </w:r>
      <w:r>
        <w:rPr>
          <w:rFonts w:ascii="Times New Roman" w:eastAsia="Times New Roman" w:hAnsi="Times New Roman" w:cs="Times New Roman"/>
          <w:sz w:val="24"/>
          <w:szCs w:val="24"/>
        </w:rPr>
        <w:t>orrosive, irritates the respiratory tract.</w:t>
      </w:r>
    </w:p>
    <w:p w14:paraId="6FF08B4E" w14:textId="1C999E3E" w:rsidR="00CA146B" w:rsidRDefault="000253C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Water must not be added.</w:t>
      </w:r>
      <w:r w:rsidR="001A44FA">
        <w:rPr>
          <w:rFonts w:ascii="Times New Roman" w:eastAsia="Times New Roman" w:hAnsi="Times New Roman" w:cs="Times New Roman"/>
          <w:sz w:val="24"/>
          <w:szCs w:val="24"/>
        </w:rPr>
        <w:t xml:space="preserve"> (always add acid to water)</w:t>
      </w:r>
    </w:p>
    <w:p w14:paraId="7A1D2D5D" w14:textId="77777777" w:rsidR="00CA146B" w:rsidRDefault="000253C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Rinse immediately with plenty of water if you get it in your eyes. Contact a doctor. Wear suitable protective equipment. See data sheet.</w:t>
      </w:r>
    </w:p>
    <w:p w14:paraId="4C6236B4" w14:textId="77777777" w:rsidR="00CA146B" w:rsidRDefault="00CA146B">
      <w:pPr>
        <w:ind w:left="1440"/>
        <w:rPr>
          <w:rFonts w:ascii="Times New Roman" w:eastAsia="Times New Roman" w:hAnsi="Times New Roman" w:cs="Times New Roman"/>
          <w:sz w:val="24"/>
          <w:szCs w:val="24"/>
        </w:rPr>
      </w:pPr>
    </w:p>
    <w:p w14:paraId="6ED98336" w14:textId="77777777" w:rsidR="00CA146B" w:rsidRDefault="000253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Equipment</w:t>
      </w:r>
    </w:p>
    <w:p w14:paraId="298B9712" w14:textId="77777777" w:rsidR="00CA146B" w:rsidRDefault="000253C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Water bath</w:t>
      </w:r>
    </w:p>
    <w:p w14:paraId="6B2F491B" w14:textId="77777777" w:rsidR="00CA146B" w:rsidRDefault="000253C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Test tubes with tight scre</w:t>
      </w:r>
      <w:r>
        <w:rPr>
          <w:rFonts w:ascii="Times New Roman" w:eastAsia="Times New Roman" w:hAnsi="Times New Roman" w:cs="Times New Roman"/>
          <w:sz w:val="24"/>
          <w:szCs w:val="24"/>
        </w:rPr>
        <w:t>w caps 10 - 12 mL</w:t>
      </w:r>
    </w:p>
    <w:p w14:paraId="10147A29" w14:textId="77777777" w:rsidR="00CA146B" w:rsidRDefault="000253C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Vortex mixer</w:t>
      </w:r>
    </w:p>
    <w:p w14:paraId="7C9F395A" w14:textId="77777777" w:rsidR="00CA146B" w:rsidRDefault="000253C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Swing- out centrifuge</w:t>
      </w:r>
    </w:p>
    <w:p w14:paraId="03683653" w14:textId="77CFF0D9" w:rsidR="00CA146B" w:rsidRDefault="000253C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Trace GC Ultra with auto</w:t>
      </w:r>
      <w:r w:rsidR="001A44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injector</w:t>
      </w:r>
    </w:p>
    <w:p w14:paraId="4FF8AEBF" w14:textId="77777777" w:rsidR="00CA146B" w:rsidRDefault="00CA146B">
      <w:pPr>
        <w:rPr>
          <w:rFonts w:ascii="Times New Roman" w:eastAsia="Times New Roman" w:hAnsi="Times New Roman" w:cs="Times New Roman"/>
          <w:sz w:val="24"/>
          <w:szCs w:val="24"/>
        </w:rPr>
      </w:pPr>
    </w:p>
    <w:p w14:paraId="1254AFC1" w14:textId="77777777" w:rsidR="00CA146B" w:rsidRDefault="000253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Sample material</w:t>
      </w:r>
    </w:p>
    <w:p w14:paraId="55E734D6" w14:textId="6519F37D"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Grass, concentrates, </w:t>
      </w:r>
      <w:r>
        <w:rPr>
          <w:rFonts w:ascii="Times New Roman" w:eastAsia="Times New Roman" w:hAnsi="Times New Roman" w:cs="Times New Roman"/>
          <w:sz w:val="24"/>
          <w:szCs w:val="24"/>
        </w:rPr>
        <w:t>feed, milk, meat</w:t>
      </w:r>
      <w:r w:rsidR="00FD3767">
        <w:rPr>
          <w:rFonts w:ascii="Times New Roman" w:eastAsia="Times New Roman" w:hAnsi="Times New Roman" w:cs="Times New Roman"/>
          <w:sz w:val="24"/>
          <w:szCs w:val="24"/>
        </w:rPr>
        <w:t>/tissue</w:t>
      </w:r>
      <w:r>
        <w:rPr>
          <w:rFonts w:ascii="Times New Roman" w:eastAsia="Times New Roman" w:hAnsi="Times New Roman" w:cs="Times New Roman"/>
          <w:sz w:val="24"/>
          <w:szCs w:val="24"/>
        </w:rPr>
        <w:t xml:space="preserve"> and oils.</w:t>
      </w:r>
    </w:p>
    <w:p w14:paraId="21E2D8A6" w14:textId="5ACDD6E2"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Crude samples can be fresh or frozen and about 0.8 g is needed. For pure oils, weigh</w:t>
      </w:r>
      <w:r w:rsidR="00FD3767">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less (&lt;0.05</w:t>
      </w:r>
      <w:r>
        <w:rPr>
          <w:rFonts w:ascii="Times New Roman" w:eastAsia="Times New Roman" w:hAnsi="Times New Roman" w:cs="Times New Roman"/>
          <w:sz w:val="24"/>
          <w:szCs w:val="24"/>
        </w:rPr>
        <w:t xml:space="preserve"> mL). For dry samples, weigh </w:t>
      </w:r>
      <w:r w:rsidR="00FD3767">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about 0.3 g.</w:t>
      </w:r>
    </w:p>
    <w:p w14:paraId="169E2928" w14:textId="77777777" w:rsidR="00CA146B" w:rsidRDefault="00CA146B">
      <w:pPr>
        <w:rPr>
          <w:rFonts w:ascii="Times New Roman" w:eastAsia="Times New Roman" w:hAnsi="Times New Roman" w:cs="Times New Roman"/>
          <w:b/>
          <w:sz w:val="24"/>
          <w:szCs w:val="24"/>
        </w:rPr>
      </w:pPr>
    </w:p>
    <w:p w14:paraId="4C9D96A2" w14:textId="77777777" w:rsidR="00CA146B" w:rsidRDefault="000253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Special remarks</w:t>
      </w:r>
    </w:p>
    <w:p w14:paraId="54A89A0B"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can also be used on smaller sample volumes - see details in the next section</w:t>
      </w:r>
    </w:p>
    <w:p w14:paraId="632A85FD" w14:textId="77777777" w:rsidR="00CA146B" w:rsidRDefault="00CA146B">
      <w:pPr>
        <w:rPr>
          <w:rFonts w:ascii="Times New Roman" w:eastAsia="Times New Roman" w:hAnsi="Times New Roman" w:cs="Times New Roman"/>
          <w:sz w:val="24"/>
          <w:szCs w:val="24"/>
        </w:rPr>
      </w:pPr>
    </w:p>
    <w:p w14:paraId="71632D9F" w14:textId="77777777" w:rsidR="00CA146B" w:rsidRDefault="00CA146B">
      <w:pPr>
        <w:rPr>
          <w:rFonts w:ascii="Times New Roman" w:eastAsia="Times New Roman" w:hAnsi="Times New Roman" w:cs="Times New Roman"/>
          <w:b/>
          <w:sz w:val="24"/>
          <w:szCs w:val="24"/>
        </w:rPr>
      </w:pPr>
    </w:p>
    <w:p w14:paraId="04DA307D" w14:textId="77777777" w:rsidR="00CA146B" w:rsidRDefault="000253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Job description</w:t>
      </w:r>
    </w:p>
    <w:p w14:paraId="4182EB79" w14:textId="7D8BFCC3"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method has been modified. The volumes are scaled down </w:t>
      </w:r>
      <w:r w:rsidR="00FD3767">
        <w:rPr>
          <w:rFonts w:ascii="Times New Roman" w:eastAsia="Times New Roman" w:hAnsi="Times New Roman" w:cs="Times New Roman"/>
          <w:sz w:val="24"/>
          <w:szCs w:val="24"/>
        </w:rPr>
        <w:t>compared</w:t>
      </w:r>
      <w:r>
        <w:rPr>
          <w:rFonts w:ascii="Times New Roman" w:eastAsia="Times New Roman" w:hAnsi="Times New Roman" w:cs="Times New Roman"/>
          <w:sz w:val="24"/>
          <w:szCs w:val="24"/>
        </w:rPr>
        <w:t xml:space="preserve"> to the referenc</w:t>
      </w:r>
      <w:r>
        <w:rPr>
          <w:rFonts w:ascii="Times New Roman" w:eastAsia="Times New Roman" w:hAnsi="Times New Roman" w:cs="Times New Roman"/>
          <w:sz w:val="24"/>
          <w:szCs w:val="24"/>
        </w:rPr>
        <w:t>e (1).</w:t>
      </w:r>
    </w:p>
    <w:p w14:paraId="56906669" w14:textId="77777777" w:rsidR="00CA146B" w:rsidRDefault="00CA146B">
      <w:pPr>
        <w:rPr>
          <w:rFonts w:ascii="Times New Roman" w:eastAsia="Times New Roman" w:hAnsi="Times New Roman" w:cs="Times New Roman"/>
          <w:sz w:val="24"/>
          <w:szCs w:val="24"/>
        </w:rPr>
      </w:pPr>
    </w:p>
    <w:p w14:paraId="7CB5A1BB" w14:textId="77777777"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sample is weighed directly into test tubes, 0.3 g dry sample or 0.8 g crude sample</w:t>
      </w:r>
    </w:p>
    <w:p w14:paraId="5F0A9019" w14:textId="77777777"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4.25 mL of MeOH</w:t>
      </w:r>
    </w:p>
    <w:p w14:paraId="3346F104" w14:textId="334A6E2A" w:rsidR="00CA146B" w:rsidRDefault="00FD3767">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0253C0">
        <w:rPr>
          <w:rFonts w:ascii="Times New Roman" w:eastAsia="Times New Roman" w:hAnsi="Times New Roman" w:cs="Times New Roman"/>
          <w:i/>
          <w:sz w:val="24"/>
          <w:szCs w:val="24"/>
        </w:rPr>
        <w:t xml:space="preserve">If </w:t>
      </w:r>
      <w:r w:rsidRPr="00FD3767">
        <w:rPr>
          <w:rFonts w:ascii="Times New Roman" w:eastAsia="Times New Roman" w:hAnsi="Times New Roman" w:cs="Times New Roman"/>
          <w:bCs/>
          <w:i/>
          <w:sz w:val="24"/>
          <w:szCs w:val="24"/>
          <w:u w:val="single"/>
        </w:rPr>
        <w:t>internal standard</w:t>
      </w:r>
      <w:r w:rsidR="000253C0">
        <w:rPr>
          <w:rFonts w:ascii="Times New Roman" w:eastAsia="Times New Roman" w:hAnsi="Times New Roman" w:cs="Times New Roman"/>
          <w:b/>
          <w:i/>
          <w:sz w:val="24"/>
          <w:szCs w:val="24"/>
        </w:rPr>
        <w:t xml:space="preserve"> </w:t>
      </w:r>
      <w:r w:rsidR="000253C0">
        <w:rPr>
          <w:rFonts w:ascii="Times New Roman" w:eastAsia="Times New Roman" w:hAnsi="Times New Roman" w:cs="Times New Roman"/>
          <w:i/>
          <w:sz w:val="24"/>
          <w:szCs w:val="24"/>
        </w:rPr>
        <w:t>is not to be added, increase the volume of methanol accordingly</w:t>
      </w:r>
      <w:r>
        <w:rPr>
          <w:rFonts w:ascii="Times New Roman" w:eastAsia="Times New Roman" w:hAnsi="Times New Roman" w:cs="Times New Roman"/>
          <w:i/>
          <w:sz w:val="24"/>
          <w:szCs w:val="24"/>
        </w:rPr>
        <w:t>)</w:t>
      </w:r>
    </w:p>
    <w:p w14:paraId="4398E970" w14:textId="79EE15FD"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internal standard: 0.</w:t>
      </w:r>
      <w:r w:rsidR="00FD37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mL</w:t>
      </w:r>
    </w:p>
    <w:p w14:paraId="5C40565C" w14:textId="29E80AD9" w:rsidR="00CA146B" w:rsidRDefault="000253C0">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(normally C13: 0, alt</w:t>
      </w:r>
      <w:r w:rsidR="00FD3767">
        <w:rPr>
          <w:rFonts w:ascii="Times New Roman" w:eastAsia="Times New Roman" w:hAnsi="Times New Roman" w:cs="Times New Roman"/>
          <w:i/>
          <w:sz w:val="24"/>
          <w:szCs w:val="24"/>
        </w:rPr>
        <w:t>ernatively</w:t>
      </w:r>
      <w:r>
        <w:rPr>
          <w:rFonts w:ascii="Times New Roman" w:eastAsia="Times New Roman" w:hAnsi="Times New Roman" w:cs="Times New Roman"/>
          <w:i/>
          <w:sz w:val="24"/>
          <w:szCs w:val="24"/>
        </w:rPr>
        <w:t>: C19: 0 or C23: 0) - concentration: 0.5 mg / mL)</w:t>
      </w:r>
    </w:p>
    <w:p w14:paraId="2B3DFE1C" w14:textId="77777777"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0.56 mL of 10 N KOH</w:t>
      </w:r>
    </w:p>
    <w:p w14:paraId="044A473A" w14:textId="4732AB1B" w:rsidR="00CA146B" w:rsidRDefault="00FD3767">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the screwcaps on</w:t>
      </w:r>
      <w:r w:rsidR="000253C0">
        <w:rPr>
          <w:rFonts w:ascii="Times New Roman" w:eastAsia="Times New Roman" w:hAnsi="Times New Roman" w:cs="Times New Roman"/>
          <w:sz w:val="24"/>
          <w:szCs w:val="24"/>
        </w:rPr>
        <w:t xml:space="preserve"> the tubes and shake vigorously for 1min on vortex mixer</w:t>
      </w:r>
    </w:p>
    <w:p w14:paraId="309B2163" w14:textId="77777777"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Place the tubes in a water bath at</w:t>
      </w:r>
      <w:r>
        <w:rPr>
          <w:rFonts w:ascii="Times New Roman" w:eastAsia="Times New Roman" w:hAnsi="Times New Roman" w:cs="Times New Roman"/>
          <w:sz w:val="24"/>
          <w:szCs w:val="24"/>
        </w:rPr>
        <w:t xml:space="preserve"> 55 °C for 1.5 hours</w:t>
      </w:r>
    </w:p>
    <w:p w14:paraId="4A5C97F9" w14:textId="77777777"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incubation period, the tubes should be shaken vigorously 5 times, approx. every 20 min</w:t>
      </w:r>
    </w:p>
    <w:p w14:paraId="5D3F1075" w14:textId="15999055"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Cool in running water</w:t>
      </w:r>
      <w:r>
        <w:rPr>
          <w:rFonts w:ascii="Times New Roman" w:eastAsia="Times New Roman" w:hAnsi="Times New Roman" w:cs="Times New Roman"/>
          <w:sz w:val="24"/>
          <w:szCs w:val="24"/>
        </w:rPr>
        <w:t xml:space="preserve"> (</w:t>
      </w:r>
      <w:r w:rsidR="00FD3767">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ice bath)</w:t>
      </w:r>
    </w:p>
    <w:p w14:paraId="57675303" w14:textId="7F7B2D7C"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0.46</w:t>
      </w:r>
      <w:r w:rsidR="00FD37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mL of 24N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SO</w:t>
      </w:r>
      <w:r>
        <w:rPr>
          <w:rFonts w:ascii="Times New Roman" w:eastAsia="Times New Roman" w:hAnsi="Times New Roman" w:cs="Times New Roman"/>
          <w:sz w:val="24"/>
          <w:szCs w:val="24"/>
          <w:vertAlign w:val="subscript"/>
        </w:rPr>
        <w:t>4</w:t>
      </w:r>
    </w:p>
    <w:p w14:paraId="31E87341" w14:textId="77777777"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Place the tubes in a water bath at 55 °C for 1.5 hours</w:t>
      </w:r>
    </w:p>
    <w:p w14:paraId="3D9A644C" w14:textId="77777777"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During the </w:t>
      </w:r>
      <w:r>
        <w:rPr>
          <w:rFonts w:ascii="Times New Roman" w:eastAsia="Times New Roman" w:hAnsi="Times New Roman" w:cs="Times New Roman"/>
          <w:sz w:val="24"/>
          <w:szCs w:val="24"/>
        </w:rPr>
        <w:t>incubation period, the tubes should be shaken vigorously 5 times</w:t>
      </w:r>
    </w:p>
    <w:p w14:paraId="67068FB9" w14:textId="11991413"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Cool in running water</w:t>
      </w:r>
      <w:r w:rsidR="00FD3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D3767">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ice bath)</w:t>
      </w:r>
    </w:p>
    <w:p w14:paraId="01C49D6E" w14:textId="77777777"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Add 2.4 mL of Heptane</w:t>
      </w:r>
    </w:p>
    <w:p w14:paraId="6ED823AE" w14:textId="77777777"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Shake vigorously for at least 1.5 minutes on a vortex mixer</w:t>
      </w:r>
    </w:p>
    <w:p w14:paraId="74DDB62F" w14:textId="3C229291"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Centrifuge</w:t>
      </w:r>
      <w:r w:rsidR="00FD3767">
        <w:rPr>
          <w:rFonts w:ascii="Times New Roman" w:eastAsia="Times New Roman" w:hAnsi="Times New Roman" w:cs="Times New Roman"/>
          <w:sz w:val="24"/>
          <w:szCs w:val="24"/>
        </w:rPr>
        <w:t xml:space="preserve"> the tubes</w:t>
      </w:r>
      <w:r>
        <w:rPr>
          <w:rFonts w:ascii="Times New Roman" w:eastAsia="Times New Roman" w:hAnsi="Times New Roman" w:cs="Times New Roman"/>
          <w:sz w:val="24"/>
          <w:szCs w:val="24"/>
        </w:rPr>
        <w:t xml:space="preserve"> in Swing-out centrifuge: 5 min at 3000 rpm, (room </w:t>
      </w:r>
      <w:r>
        <w:rPr>
          <w:rFonts w:ascii="Times New Roman" w:eastAsia="Times New Roman" w:hAnsi="Times New Roman" w:cs="Times New Roman"/>
          <w:sz w:val="24"/>
          <w:szCs w:val="24"/>
        </w:rPr>
        <w:t>temperature)</w:t>
      </w:r>
    </w:p>
    <w:p w14:paraId="78A31019" w14:textId="16768FA2" w:rsidR="00CA146B" w:rsidRDefault="000253C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About 1.5 mL of the heptane layer is transferred to 2 mL </w:t>
      </w:r>
      <w:r>
        <w:rPr>
          <w:rFonts w:ascii="Times New Roman" w:eastAsia="Times New Roman" w:hAnsi="Times New Roman" w:cs="Times New Roman"/>
          <w:sz w:val="24"/>
          <w:szCs w:val="24"/>
        </w:rPr>
        <w:t>GC vials</w:t>
      </w:r>
      <w:r w:rsidR="00FD3767">
        <w:rPr>
          <w:rFonts w:ascii="Times New Roman" w:eastAsia="Times New Roman" w:hAnsi="Times New Roman" w:cs="Times New Roman"/>
          <w:sz w:val="24"/>
          <w:szCs w:val="24"/>
        </w:rPr>
        <w:t xml:space="preserve"> with lid.</w:t>
      </w:r>
    </w:p>
    <w:p w14:paraId="22AD85FF" w14:textId="77777777" w:rsidR="00CA146B" w:rsidRDefault="00CA146B">
      <w:pPr>
        <w:spacing w:line="360" w:lineRule="auto"/>
        <w:rPr>
          <w:rFonts w:ascii="Times New Roman" w:eastAsia="Times New Roman" w:hAnsi="Times New Roman" w:cs="Times New Roman"/>
          <w:sz w:val="24"/>
          <w:szCs w:val="24"/>
        </w:rPr>
      </w:pPr>
    </w:p>
    <w:p w14:paraId="75FA454D" w14:textId="77777777" w:rsidR="00CA146B" w:rsidRDefault="000253C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Small samples</w:t>
      </w:r>
    </w:p>
    <w:p w14:paraId="1D41879F"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analysis can be performed on very small samples: liver, intestine, muscle from fish (0.05 - 0.2g) The samples are extracted and methylated as usual, but with reduced volumes:</w:t>
      </w:r>
    </w:p>
    <w:p w14:paraId="75FCA0EC" w14:textId="77777777" w:rsidR="00CA146B" w:rsidRDefault="000253C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0.1 mL internal standard</w:t>
      </w:r>
    </w:p>
    <w:p w14:paraId="77B6667B" w14:textId="77777777" w:rsidR="00CA146B" w:rsidRDefault="000253C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0.28 mL 10 N KOH</w:t>
      </w:r>
    </w:p>
    <w:p w14:paraId="2B867A7D" w14:textId="77777777" w:rsidR="00CA146B" w:rsidRDefault="000253C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2.1 mL of MeOH</w:t>
      </w:r>
    </w:p>
    <w:p w14:paraId="6115E659" w14:textId="77777777" w:rsidR="00CA146B" w:rsidRDefault="000253C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0.232 mL 24 N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SO</w:t>
      </w:r>
      <w:r>
        <w:rPr>
          <w:rFonts w:ascii="Times New Roman" w:eastAsia="Times New Roman" w:hAnsi="Times New Roman" w:cs="Times New Roman"/>
          <w:sz w:val="24"/>
          <w:szCs w:val="24"/>
          <w:vertAlign w:val="subscript"/>
        </w:rPr>
        <w:t>4</w:t>
      </w:r>
    </w:p>
    <w:p w14:paraId="2032D57A" w14:textId="77777777" w:rsidR="00CA146B" w:rsidRDefault="000253C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1.2 mL of heptane</w:t>
      </w:r>
    </w:p>
    <w:p w14:paraId="5934676F" w14:textId="77777777" w:rsidR="00CA146B" w:rsidRDefault="00CA146B">
      <w:pPr>
        <w:rPr>
          <w:rFonts w:ascii="Times New Roman" w:eastAsia="Times New Roman" w:hAnsi="Times New Roman" w:cs="Times New Roman"/>
          <w:sz w:val="24"/>
          <w:szCs w:val="24"/>
        </w:rPr>
      </w:pPr>
    </w:p>
    <w:p w14:paraId="4A70FD6B" w14:textId="1440B522"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heptane layer is transferred to 3 m</w:t>
      </w:r>
      <w:r w:rsidR="00364921">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glass tubes, evaporated to dryness under nitrogen and </w:t>
      </w:r>
      <w:proofErr w:type="spellStart"/>
      <w:r>
        <w:rPr>
          <w:rFonts w:ascii="Times New Roman" w:eastAsia="Times New Roman" w:hAnsi="Times New Roman" w:cs="Times New Roman"/>
          <w:sz w:val="24"/>
          <w:szCs w:val="24"/>
        </w:rPr>
        <w:t>redissolved</w:t>
      </w:r>
      <w:proofErr w:type="spellEnd"/>
      <w:r>
        <w:rPr>
          <w:rFonts w:ascii="Times New Roman" w:eastAsia="Times New Roman" w:hAnsi="Times New Roman" w:cs="Times New Roman"/>
          <w:sz w:val="24"/>
          <w:szCs w:val="24"/>
        </w:rPr>
        <w:t xml:space="preserve"> in 0.2 mL of heptane. Transfer to 0.3 mL GC vials </w:t>
      </w:r>
      <w:r w:rsidR="00364921">
        <w:rPr>
          <w:rFonts w:ascii="Times New Roman" w:eastAsia="Times New Roman" w:hAnsi="Times New Roman" w:cs="Times New Roman"/>
          <w:sz w:val="24"/>
          <w:szCs w:val="24"/>
        </w:rPr>
        <w:t>with lid</w:t>
      </w:r>
      <w:r>
        <w:rPr>
          <w:rFonts w:ascii="Times New Roman" w:eastAsia="Times New Roman" w:hAnsi="Times New Roman" w:cs="Times New Roman"/>
          <w:sz w:val="24"/>
          <w:szCs w:val="24"/>
        </w:rPr>
        <w:t>.</w:t>
      </w:r>
    </w:p>
    <w:p w14:paraId="6BB6C184" w14:textId="77777777" w:rsidR="00CA146B" w:rsidRDefault="00CA146B">
      <w:pPr>
        <w:rPr>
          <w:rFonts w:ascii="Times New Roman" w:eastAsia="Times New Roman" w:hAnsi="Times New Roman" w:cs="Times New Roman"/>
          <w:sz w:val="24"/>
          <w:szCs w:val="24"/>
        </w:rPr>
      </w:pPr>
    </w:p>
    <w:p w14:paraId="5D2AE860" w14:textId="77777777" w:rsidR="00CA146B" w:rsidRDefault="000253C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Analysis of the fatty acid composition on GC-FID</w:t>
      </w:r>
      <w:r>
        <w:rPr>
          <w:rFonts w:ascii="Times New Roman" w:eastAsia="Times New Roman" w:hAnsi="Times New Roman" w:cs="Times New Roman"/>
          <w:sz w:val="24"/>
          <w:szCs w:val="24"/>
          <w:u w:val="single"/>
        </w:rPr>
        <w:br/>
      </w:r>
    </w:p>
    <w:p w14:paraId="52219BCB" w14:textId="2A52725A" w:rsidR="00CA146B" w:rsidRDefault="000253C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GC system: Trace GC</w:t>
      </w:r>
      <w:r>
        <w:rPr>
          <w:rFonts w:ascii="Times New Roman" w:eastAsia="Times New Roman" w:hAnsi="Times New Roman" w:cs="Times New Roman"/>
          <w:sz w:val="24"/>
          <w:szCs w:val="24"/>
        </w:rPr>
        <w:t xml:space="preserve"> Ultra with auto</w:t>
      </w:r>
      <w:r w:rsidR="002B40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injector (Thermo Scientific)</w:t>
      </w:r>
    </w:p>
    <w:p w14:paraId="6E628A51" w14:textId="77777777" w:rsidR="00CA146B" w:rsidRDefault="000253C0">
      <w:pPr>
        <w:numPr>
          <w:ilvl w:val="0"/>
          <w:numId w:val="4"/>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Softwear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Chromeleon</w:t>
      </w:r>
      <w:proofErr w:type="spellEnd"/>
      <w:r>
        <w:rPr>
          <w:rFonts w:ascii="Times New Roman" w:eastAsia="Times New Roman" w:hAnsi="Times New Roman" w:cs="Times New Roman"/>
          <w:sz w:val="24"/>
          <w:szCs w:val="24"/>
        </w:rPr>
        <w:t xml:space="preserve"> 7.2 (Thermo Scientific)</w:t>
      </w:r>
    </w:p>
    <w:p w14:paraId="556141E1" w14:textId="0D931C47" w:rsidR="00CA146B" w:rsidRDefault="000253C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Column: Rt - 2560, 100 m, 0.25 mm ID, 0.20 </w:t>
      </w:r>
      <w:r w:rsidR="002B408E">
        <w:rPr>
          <w:rFonts w:ascii="Times New Roman" w:eastAsia="Times New Roman" w:hAnsi="Times New Roman" w:cs="Times New Roman"/>
          <w:sz w:val="24"/>
          <w:szCs w:val="24"/>
        </w:rPr>
        <w:t>µ</w:t>
      </w:r>
      <w:r>
        <w:rPr>
          <w:rFonts w:ascii="Times New Roman" w:eastAsia="Times New Roman" w:hAnsi="Times New Roman" w:cs="Times New Roman"/>
          <w:sz w:val="24"/>
          <w:szCs w:val="24"/>
        </w:rPr>
        <w:t>m dt (</w:t>
      </w:r>
      <w:proofErr w:type="spellStart"/>
      <w:r>
        <w:rPr>
          <w:rFonts w:ascii="Times New Roman" w:eastAsia="Times New Roman" w:hAnsi="Times New Roman" w:cs="Times New Roman"/>
          <w:sz w:val="24"/>
          <w:szCs w:val="24"/>
        </w:rPr>
        <w:t>Restek</w:t>
      </w:r>
      <w:proofErr w:type="spellEnd"/>
      <w:r>
        <w:rPr>
          <w:rFonts w:ascii="Times New Roman" w:eastAsia="Times New Roman" w:hAnsi="Times New Roman" w:cs="Times New Roman"/>
          <w:sz w:val="24"/>
          <w:szCs w:val="24"/>
        </w:rPr>
        <w:t>, Cat # 13198)</w:t>
      </w:r>
    </w:p>
    <w:p w14:paraId="0F2949B4" w14:textId="77777777" w:rsidR="00CA146B" w:rsidRDefault="000253C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Injector temp: 250 °C</w:t>
      </w:r>
    </w:p>
    <w:p w14:paraId="3DFD469F" w14:textId="77777777" w:rsidR="00CA146B" w:rsidRDefault="000253C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Split injection: 1:40 split ratio</w:t>
      </w:r>
    </w:p>
    <w:p w14:paraId="388B1F7F" w14:textId="77777777" w:rsidR="00CA146B" w:rsidRDefault="000253C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Injection volume: 1 µL</w:t>
      </w:r>
    </w:p>
    <w:p w14:paraId="4C442DE4" w14:textId="77777777" w:rsidR="00CA146B" w:rsidRDefault="000253C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Carrier gas: He</w:t>
      </w:r>
      <w:r>
        <w:rPr>
          <w:rFonts w:ascii="Times New Roman" w:eastAsia="Times New Roman" w:hAnsi="Times New Roman" w:cs="Times New Roman"/>
          <w:sz w:val="24"/>
          <w:szCs w:val="24"/>
        </w:rPr>
        <w:t>lium</w:t>
      </w:r>
    </w:p>
    <w:p w14:paraId="6EA16D1A" w14:textId="77777777" w:rsidR="00CA146B" w:rsidRDefault="000253C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 pressure: 2.70 bar</w:t>
      </w:r>
    </w:p>
    <w:p w14:paraId="41E36027" w14:textId="77777777" w:rsidR="00CA146B" w:rsidRPr="001A44FA" w:rsidRDefault="000253C0">
      <w:pPr>
        <w:numPr>
          <w:ilvl w:val="0"/>
          <w:numId w:val="4"/>
        </w:numPr>
        <w:spacing w:line="360" w:lineRule="auto"/>
        <w:rPr>
          <w:rFonts w:ascii="Times New Roman" w:eastAsia="Times New Roman" w:hAnsi="Times New Roman" w:cs="Times New Roman"/>
          <w:sz w:val="24"/>
          <w:szCs w:val="24"/>
          <w:lang w:val="nb-NO"/>
        </w:rPr>
      </w:pPr>
      <w:r w:rsidRPr="001A44FA">
        <w:rPr>
          <w:rFonts w:ascii="Times New Roman" w:eastAsia="Times New Roman" w:hAnsi="Times New Roman" w:cs="Times New Roman"/>
          <w:sz w:val="24"/>
          <w:szCs w:val="24"/>
          <w:lang w:val="nb-NO"/>
        </w:rPr>
        <w:t>Oven temp: 140 °C (5 min) to 240 °C at 4 °C / min</w:t>
      </w:r>
    </w:p>
    <w:p w14:paraId="4AEC8C9D" w14:textId="77777777" w:rsidR="00CA146B" w:rsidRDefault="000253C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Detector: FID; temp. 250 °C</w:t>
      </w:r>
    </w:p>
    <w:p w14:paraId="470EE251" w14:textId="66CA4418" w:rsidR="00CA146B" w:rsidRPr="002B408E" w:rsidRDefault="000253C0" w:rsidP="002B408E">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time: 50 min</w:t>
      </w:r>
    </w:p>
    <w:p w14:paraId="210D171E" w14:textId="59864B68" w:rsidR="00CA146B" w:rsidRPr="002B408E" w:rsidRDefault="000253C0" w:rsidP="002B408E">
      <w:pPr>
        <w:pStyle w:val="ListParagraph"/>
        <w:numPr>
          <w:ilvl w:val="0"/>
          <w:numId w:val="4"/>
        </w:numPr>
        <w:rPr>
          <w:rFonts w:ascii="Times New Roman" w:eastAsia="Times New Roman" w:hAnsi="Times New Roman" w:cs="Times New Roman"/>
          <w:sz w:val="24"/>
          <w:szCs w:val="24"/>
        </w:rPr>
      </w:pPr>
      <w:r w:rsidRPr="002B408E">
        <w:rPr>
          <w:rFonts w:ascii="Times New Roman" w:eastAsia="Times New Roman" w:hAnsi="Times New Roman" w:cs="Times New Roman"/>
          <w:sz w:val="24"/>
          <w:szCs w:val="24"/>
        </w:rPr>
        <w:t xml:space="preserve">Instrument Method: </w:t>
      </w:r>
      <w:proofErr w:type="spellStart"/>
      <w:r w:rsidRPr="002B408E">
        <w:rPr>
          <w:rFonts w:ascii="Times New Roman" w:eastAsia="Times New Roman" w:hAnsi="Times New Roman" w:cs="Times New Roman"/>
          <w:sz w:val="24"/>
          <w:szCs w:val="24"/>
        </w:rPr>
        <w:t>FAME_Trace</w:t>
      </w:r>
      <w:proofErr w:type="spellEnd"/>
    </w:p>
    <w:p w14:paraId="4678317C" w14:textId="2DF4AAAF" w:rsidR="00CA146B" w:rsidRPr="002B408E" w:rsidRDefault="000253C0" w:rsidP="002B408E">
      <w:pPr>
        <w:pStyle w:val="ListParagraph"/>
        <w:numPr>
          <w:ilvl w:val="0"/>
          <w:numId w:val="4"/>
        </w:numPr>
        <w:rPr>
          <w:rFonts w:ascii="Times New Roman" w:eastAsia="Times New Roman" w:hAnsi="Times New Roman" w:cs="Times New Roman"/>
          <w:sz w:val="24"/>
          <w:szCs w:val="24"/>
        </w:rPr>
      </w:pPr>
      <w:r w:rsidRPr="002B408E">
        <w:rPr>
          <w:rFonts w:ascii="Times New Roman" w:eastAsia="Times New Roman" w:hAnsi="Times New Roman" w:cs="Times New Roman"/>
          <w:sz w:val="24"/>
          <w:szCs w:val="24"/>
        </w:rPr>
        <w:t>Processing method: supelco37_jan 2016</w:t>
      </w:r>
    </w:p>
    <w:p w14:paraId="0C0F2F87" w14:textId="77777777" w:rsidR="00CA146B" w:rsidRDefault="00CA146B">
      <w:pPr>
        <w:rPr>
          <w:rFonts w:ascii="Times New Roman" w:eastAsia="Times New Roman" w:hAnsi="Times New Roman" w:cs="Times New Roman"/>
          <w:sz w:val="24"/>
          <w:szCs w:val="24"/>
        </w:rPr>
      </w:pPr>
    </w:p>
    <w:p w14:paraId="3D9EFA7A" w14:textId="17A444D6"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create a sequence in </w:t>
      </w:r>
      <w:proofErr w:type="spellStart"/>
      <w:r>
        <w:rPr>
          <w:rFonts w:ascii="Times New Roman" w:eastAsia="Times New Roman" w:hAnsi="Times New Roman" w:cs="Times New Roman"/>
          <w:sz w:val="24"/>
          <w:szCs w:val="24"/>
        </w:rPr>
        <w:t>Chromeleon</w:t>
      </w:r>
      <w:proofErr w:type="spellEnd"/>
      <w:r>
        <w:rPr>
          <w:rFonts w:ascii="Times New Roman" w:eastAsia="Times New Roman" w:hAnsi="Times New Roman" w:cs="Times New Roman"/>
          <w:sz w:val="24"/>
          <w:szCs w:val="24"/>
        </w:rPr>
        <w:t xml:space="preserve"> see </w:t>
      </w:r>
      <w:r w:rsidR="002B408E">
        <w:rPr>
          <w:rFonts w:ascii="Times New Roman" w:eastAsia="Times New Roman" w:hAnsi="Times New Roman" w:cs="Times New Roman"/>
          <w:sz w:val="24"/>
          <w:szCs w:val="24"/>
        </w:rPr>
        <w:t>“</w:t>
      </w:r>
      <w:r>
        <w:rPr>
          <w:rFonts w:ascii="Times New Roman" w:eastAsia="Times New Roman" w:hAnsi="Times New Roman" w:cs="Times New Roman"/>
          <w:sz w:val="24"/>
          <w:szCs w:val="24"/>
        </w:rPr>
        <w:t>Arb 1050 amin</w:t>
      </w:r>
      <w:r>
        <w:rPr>
          <w:rFonts w:ascii="Times New Roman" w:eastAsia="Times New Roman" w:hAnsi="Times New Roman" w:cs="Times New Roman"/>
          <w:sz w:val="24"/>
          <w:szCs w:val="24"/>
        </w:rPr>
        <w:t>o acid analysis</w:t>
      </w:r>
      <w:r w:rsidR="002B408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6FBE926"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sequence with blank (heptane) and standard (Supelco37 </w:t>
      </w:r>
      <w:proofErr w:type="spellStart"/>
      <w:proofErr w:type="gramStart"/>
      <w:r>
        <w:rPr>
          <w:rFonts w:ascii="Times New Roman" w:eastAsia="Times New Roman" w:hAnsi="Times New Roman" w:cs="Times New Roman"/>
          <w:sz w:val="24"/>
          <w:szCs w:val="24"/>
        </w:rPr>
        <w:t>comp.Mix</w:t>
      </w:r>
      <w:proofErr w:type="spellEnd"/>
      <w:proofErr w:type="gramEnd"/>
      <w:r>
        <w:rPr>
          <w:rFonts w:ascii="Times New Roman" w:eastAsia="Times New Roman" w:hAnsi="Times New Roman" w:cs="Times New Roman"/>
          <w:sz w:val="24"/>
          <w:szCs w:val="24"/>
        </w:rPr>
        <w:t xml:space="preserve"> - located at -20 °C).</w:t>
      </w:r>
    </w:p>
    <w:p w14:paraId="592C0D93" w14:textId="6F1CC754" w:rsidR="00CA146B" w:rsidRDefault="002B408E">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w:t>
      </w:r>
      <w:r w:rsidR="000253C0">
        <w:rPr>
          <w:rFonts w:ascii="Times New Roman" w:eastAsia="Times New Roman" w:hAnsi="Times New Roman" w:cs="Times New Roman"/>
          <w:sz w:val="24"/>
          <w:szCs w:val="24"/>
        </w:rPr>
        <w:t xml:space="preserve"> a standard per 10th sample. If </w:t>
      </w:r>
      <w:proofErr w:type="gramStart"/>
      <w:r w:rsidR="000253C0">
        <w:rPr>
          <w:rFonts w:ascii="Times New Roman" w:eastAsia="Times New Roman" w:hAnsi="Times New Roman" w:cs="Times New Roman"/>
          <w:sz w:val="24"/>
          <w:szCs w:val="24"/>
        </w:rPr>
        <w:t>a large number of</w:t>
      </w:r>
      <w:proofErr w:type="gramEnd"/>
      <w:r w:rsidR="000253C0">
        <w:rPr>
          <w:rFonts w:ascii="Times New Roman" w:eastAsia="Times New Roman" w:hAnsi="Times New Roman" w:cs="Times New Roman"/>
          <w:sz w:val="24"/>
          <w:szCs w:val="24"/>
        </w:rPr>
        <w:t xml:space="preserve"> samples are to be analyzed, precision and sensitivity should be checked along the way + make </w:t>
      </w:r>
      <w:r w:rsidR="000253C0">
        <w:rPr>
          <w:rFonts w:ascii="Times New Roman" w:eastAsia="Times New Roman" w:hAnsi="Times New Roman" w:cs="Times New Roman"/>
          <w:sz w:val="24"/>
          <w:szCs w:val="24"/>
        </w:rPr>
        <w:t>sure that washing solutions do not run out. If the sensitivity drops a lot, the column must be baked out at 200 °C overnight. If there are a lot of "spikes" in the chromatogram, the detector must be restarted.</w:t>
      </w:r>
    </w:p>
    <w:p w14:paraId="5470B5BE" w14:textId="77777777" w:rsidR="00CA146B" w:rsidRDefault="00CA146B">
      <w:pPr>
        <w:rPr>
          <w:rFonts w:ascii="Times New Roman" w:eastAsia="Times New Roman" w:hAnsi="Times New Roman" w:cs="Times New Roman"/>
          <w:b/>
          <w:sz w:val="24"/>
          <w:szCs w:val="24"/>
        </w:rPr>
      </w:pPr>
    </w:p>
    <w:p w14:paraId="02F92E77" w14:textId="77777777" w:rsidR="00CA146B" w:rsidRDefault="000253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Calculation</w:t>
      </w:r>
    </w:p>
    <w:p w14:paraId="2C78490C" w14:textId="77777777" w:rsidR="00CA146B" w:rsidRDefault="00CA146B">
      <w:pPr>
        <w:rPr>
          <w:rFonts w:ascii="Times New Roman" w:eastAsia="Times New Roman" w:hAnsi="Times New Roman" w:cs="Times New Roman"/>
          <w:b/>
          <w:sz w:val="24"/>
          <w:szCs w:val="24"/>
        </w:rPr>
      </w:pPr>
    </w:p>
    <w:p w14:paraId="1D972595" w14:textId="77777777" w:rsidR="00CA146B" w:rsidRDefault="000253C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Chromeleon</w:t>
      </w:r>
      <w:proofErr w:type="spellEnd"/>
      <w:r>
        <w:rPr>
          <w:rFonts w:ascii="Times New Roman" w:eastAsia="Times New Roman" w:hAnsi="Times New Roman" w:cs="Times New Roman"/>
          <w:sz w:val="24"/>
          <w:szCs w:val="24"/>
        </w:rPr>
        <w:t xml:space="preserve"> gives the results in the relative area%.</w:t>
      </w:r>
    </w:p>
    <w:p w14:paraId="4A8995E7" w14:textId="77777777" w:rsidR="00CA146B" w:rsidRDefault="00CA146B">
      <w:pPr>
        <w:rPr>
          <w:rFonts w:ascii="Times New Roman" w:eastAsia="Times New Roman" w:hAnsi="Times New Roman" w:cs="Times New Roman"/>
          <w:sz w:val="24"/>
          <w:szCs w:val="24"/>
        </w:rPr>
      </w:pPr>
    </w:p>
    <w:p w14:paraId="1B48916B" w14:textId="2252BBF1" w:rsidR="00CA146B" w:rsidRDefault="000253C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To calculate the results in 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kg enter «relative area%» in excel sheet: Calculation FAME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labmal</w:t>
      </w:r>
      <w:proofErr w:type="spellEnd"/>
      <w:r>
        <w:rPr>
          <w:rFonts w:ascii="Times New Roman" w:eastAsia="Times New Roman" w:hAnsi="Times New Roman" w:cs="Times New Roman"/>
          <w:i/>
          <w:sz w:val="24"/>
          <w:szCs w:val="24"/>
        </w:rPr>
        <w:t xml:space="preserve">-diverse </w:t>
      </w:r>
      <w:proofErr w:type="spellStart"/>
      <w:r>
        <w:rPr>
          <w:rFonts w:ascii="Times New Roman" w:eastAsia="Times New Roman" w:hAnsi="Times New Roman" w:cs="Times New Roman"/>
          <w:i/>
          <w:sz w:val="24"/>
          <w:szCs w:val="24"/>
        </w:rPr>
        <w:t>analyser</w:t>
      </w:r>
      <w:proofErr w:type="spellEnd"/>
      <w:r>
        <w:rPr>
          <w:rFonts w:ascii="Times New Roman" w:eastAsia="Times New Roman" w:hAnsi="Times New Roman" w:cs="Times New Roman"/>
          <w:i/>
          <w:sz w:val="24"/>
          <w:szCs w:val="24"/>
        </w:rPr>
        <w:t>-FAME)</w:t>
      </w:r>
    </w:p>
    <w:p w14:paraId="49FF68D2" w14:textId="77777777" w:rsidR="00CA146B" w:rsidRDefault="00CA146B">
      <w:pPr>
        <w:rPr>
          <w:rFonts w:ascii="Times New Roman" w:eastAsia="Times New Roman" w:hAnsi="Times New Roman" w:cs="Times New Roman"/>
          <w:sz w:val="24"/>
          <w:szCs w:val="24"/>
        </w:rPr>
      </w:pPr>
    </w:p>
    <w:p w14:paraId="66652DE8" w14:textId="77777777" w:rsidR="00CA146B" w:rsidRDefault="000253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Amount of internal standard (mg) X Relative area% fatty acid</w:t>
      </w:r>
      <w:r>
        <w:rPr>
          <w:rFonts w:ascii="Times New Roman" w:eastAsia="Times New Roman" w:hAnsi="Times New Roman" w:cs="Times New Roman"/>
          <w:sz w:val="24"/>
          <w:szCs w:val="24"/>
        </w:rPr>
        <w:t xml:space="preserve"> = Amount of fatty a</w:t>
      </w:r>
      <w:r>
        <w:rPr>
          <w:rFonts w:ascii="Times New Roman" w:eastAsia="Times New Roman" w:hAnsi="Times New Roman" w:cs="Times New Roman"/>
          <w:sz w:val="24"/>
          <w:szCs w:val="24"/>
        </w:rPr>
        <w:t>cid (mg)</w:t>
      </w:r>
    </w:p>
    <w:p w14:paraId="529F1384" w14:textId="77777777" w:rsidR="00CA146B" w:rsidRDefault="000253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Relative area% internal standard</w:t>
      </w:r>
    </w:p>
    <w:p w14:paraId="3BBCA0EB" w14:textId="77777777" w:rsidR="00CA146B" w:rsidRDefault="00CA146B">
      <w:pPr>
        <w:jc w:val="center"/>
        <w:rPr>
          <w:rFonts w:ascii="Times New Roman" w:eastAsia="Times New Roman" w:hAnsi="Times New Roman" w:cs="Times New Roman"/>
          <w:sz w:val="24"/>
          <w:szCs w:val="24"/>
        </w:rPr>
      </w:pPr>
    </w:p>
    <w:p w14:paraId="4E763BC6" w14:textId="46AB6006"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Amount of fatty acid (mg) </w:t>
      </w:r>
      <w:r>
        <w:rPr>
          <w:rFonts w:ascii="Times New Roman" w:eastAsia="Times New Roman" w:hAnsi="Times New Roman" w:cs="Times New Roman"/>
          <w:sz w:val="24"/>
          <w:szCs w:val="24"/>
        </w:rPr>
        <w:t>= 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kg</w:t>
      </w:r>
    </w:p>
    <w:p w14:paraId="28E0040E" w14:textId="77777777" w:rsidR="00CA146B" w:rsidRDefault="000253C0">
      <w:pPr>
        <w:rPr>
          <w:rFonts w:ascii="Times New Roman" w:eastAsia="Times New Roman" w:hAnsi="Times New Roman" w:cs="Times New Roman"/>
          <w:sz w:val="24"/>
          <w:szCs w:val="24"/>
        </w:rPr>
      </w:pPr>
      <w:r>
        <w:rPr>
          <w:rFonts w:ascii="Times New Roman" w:eastAsia="Times New Roman" w:hAnsi="Times New Roman" w:cs="Times New Roman"/>
          <w:sz w:val="24"/>
          <w:szCs w:val="24"/>
        </w:rPr>
        <w:t>Weighed quantity of sample (g</w:t>
      </w:r>
      <w:bookmarkStart w:id="0" w:name="_GoBack"/>
      <w:bookmarkEnd w:id="0"/>
      <w:r>
        <w:rPr>
          <w:rFonts w:ascii="Times New Roman" w:eastAsia="Times New Roman" w:hAnsi="Times New Roman" w:cs="Times New Roman"/>
          <w:sz w:val="24"/>
          <w:szCs w:val="24"/>
        </w:rPr>
        <w:t>)</w:t>
      </w:r>
    </w:p>
    <w:p w14:paraId="350860DB" w14:textId="77777777" w:rsidR="00CA146B" w:rsidRDefault="00CA146B">
      <w:pPr>
        <w:rPr>
          <w:rFonts w:ascii="Times New Roman" w:eastAsia="Times New Roman" w:hAnsi="Times New Roman" w:cs="Times New Roman"/>
          <w:sz w:val="24"/>
          <w:szCs w:val="24"/>
        </w:rPr>
      </w:pPr>
    </w:p>
    <w:p w14:paraId="1D788E3F" w14:textId="77777777" w:rsidR="00CA146B" w:rsidRDefault="00CA146B">
      <w:pPr>
        <w:rPr>
          <w:rFonts w:ascii="Times New Roman" w:eastAsia="Times New Roman" w:hAnsi="Times New Roman" w:cs="Times New Roman"/>
          <w:sz w:val="24"/>
          <w:szCs w:val="24"/>
        </w:rPr>
      </w:pPr>
    </w:p>
    <w:p w14:paraId="34F5D4D0" w14:textId="77777777" w:rsidR="00CA146B" w:rsidRDefault="000253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Reference: </w:t>
      </w:r>
    </w:p>
    <w:p w14:paraId="55F205CE" w14:textId="77777777" w:rsidR="00CA146B" w:rsidRDefault="000253C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O`fallon</w:t>
      </w:r>
      <w:proofErr w:type="spellEnd"/>
      <w:r>
        <w:rPr>
          <w:rFonts w:ascii="Times New Roman" w:eastAsia="Times New Roman" w:hAnsi="Times New Roman" w:cs="Times New Roman"/>
          <w:sz w:val="24"/>
          <w:szCs w:val="24"/>
        </w:rPr>
        <w:t>, J.V., 2007. A direct method for fatty acid methyl ester synthesis: Application to wet meet tissues, oils and feedstuff.</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Journal of Animal Science,</w:t>
      </w:r>
      <w:r>
        <w:rPr>
          <w:rFonts w:ascii="Times New Roman" w:eastAsia="Times New Roman" w:hAnsi="Times New Roman" w:cs="Times New Roman"/>
          <w:sz w:val="24"/>
          <w:szCs w:val="24"/>
        </w:rPr>
        <w:t xml:space="preserve"> 85: 1511-1521</w:t>
      </w:r>
    </w:p>
    <w:sectPr w:rsidR="00CA146B">
      <w:foot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70F4A" w14:textId="77777777" w:rsidR="00000000" w:rsidRDefault="000253C0">
      <w:pPr>
        <w:spacing w:line="240" w:lineRule="auto"/>
      </w:pPr>
      <w:r>
        <w:separator/>
      </w:r>
    </w:p>
  </w:endnote>
  <w:endnote w:type="continuationSeparator" w:id="0">
    <w:p w14:paraId="0BF15D8F" w14:textId="77777777" w:rsidR="00000000" w:rsidRDefault="00025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AAD1" w14:textId="77777777" w:rsidR="00CA146B" w:rsidRDefault="00CA146B">
    <w:pPr>
      <w:widowControl w:val="0"/>
      <w:rPr>
        <w:rFonts w:ascii="Times New Roman" w:eastAsia="Times New Roman" w:hAnsi="Times New Roman" w:cs="Times New Roman"/>
        <w:sz w:val="24"/>
        <w:szCs w:val="24"/>
      </w:rPr>
    </w:pPr>
  </w:p>
  <w:tbl>
    <w:tblPr>
      <w:tblStyle w:val="a"/>
      <w:tblW w:w="10270"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7"/>
      <w:gridCol w:w="1483"/>
      <w:gridCol w:w="1305"/>
      <w:gridCol w:w="1080"/>
      <w:gridCol w:w="1093"/>
      <w:gridCol w:w="2410"/>
      <w:gridCol w:w="992"/>
    </w:tblGrid>
    <w:tr w:rsidR="00CA146B" w14:paraId="12344EEE" w14:textId="77777777" w:rsidTr="001A44FA">
      <w:tc>
        <w:tcPr>
          <w:tcW w:w="1907" w:type="dxa"/>
        </w:tcPr>
        <w:p w14:paraId="2FB31EC5" w14:textId="77777777" w:rsidR="00CA146B" w:rsidRDefault="000253C0">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7371" w:type="dxa"/>
          <w:gridSpan w:val="5"/>
        </w:tcPr>
        <w:p w14:paraId="05B03560" w14:textId="77777777" w:rsidR="00CA146B" w:rsidRDefault="00CA146B">
          <w:pPr>
            <w:tabs>
              <w:tab w:val="center" w:pos="4536"/>
              <w:tab w:val="right" w:pos="9072"/>
            </w:tabs>
            <w:spacing w:line="240" w:lineRule="auto"/>
            <w:rPr>
              <w:rFonts w:ascii="Times New Roman" w:eastAsia="Times New Roman" w:hAnsi="Times New Roman" w:cs="Times New Roman"/>
              <w:b/>
              <w:sz w:val="24"/>
              <w:szCs w:val="24"/>
            </w:rPr>
          </w:pPr>
        </w:p>
      </w:tc>
      <w:tc>
        <w:tcPr>
          <w:tcW w:w="992" w:type="dxa"/>
        </w:tcPr>
        <w:p w14:paraId="53FC5421" w14:textId="77777777" w:rsidR="00CA146B" w:rsidRDefault="000253C0">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w:t>
          </w:r>
        </w:p>
      </w:tc>
    </w:tr>
    <w:tr w:rsidR="00CA146B" w14:paraId="61A2D09E" w14:textId="77777777" w:rsidTr="001A44FA">
      <w:tc>
        <w:tcPr>
          <w:tcW w:w="1907" w:type="dxa"/>
        </w:tcPr>
        <w:p w14:paraId="7BC4CB3C" w14:textId="141BB03D" w:rsidR="00CA146B" w:rsidRPr="001A44FA" w:rsidRDefault="000253C0">
          <w:pPr>
            <w:tabs>
              <w:tab w:val="center" w:pos="4536"/>
              <w:tab w:val="right" w:pos="9072"/>
            </w:tabs>
            <w:spacing w:line="240" w:lineRule="auto"/>
            <w:rPr>
              <w:rFonts w:ascii="Times New Roman" w:eastAsia="Times New Roman" w:hAnsi="Times New Roman" w:cs="Times New Roman"/>
              <w:sz w:val="24"/>
              <w:szCs w:val="24"/>
              <w:lang w:val="nb-NO"/>
            </w:rPr>
          </w:pPr>
          <w:proofErr w:type="spellStart"/>
          <w:r w:rsidRPr="001A44FA">
            <w:rPr>
              <w:rFonts w:ascii="Times New Roman" w:eastAsia="Times New Roman" w:hAnsi="Times New Roman" w:cs="Times New Roman"/>
              <w:sz w:val="24"/>
              <w:szCs w:val="24"/>
              <w:lang w:val="nb-NO"/>
            </w:rPr>
            <w:t>Peraperd</w:t>
          </w:r>
          <w:proofErr w:type="spellEnd"/>
          <w:r w:rsidR="001A44FA">
            <w:rPr>
              <w:rFonts w:ascii="Times New Roman" w:eastAsia="Times New Roman" w:hAnsi="Times New Roman" w:cs="Times New Roman"/>
              <w:sz w:val="24"/>
              <w:szCs w:val="24"/>
              <w:lang w:val="nb-NO"/>
            </w:rPr>
            <w:t xml:space="preserve"> by</w:t>
          </w:r>
        </w:p>
        <w:p w14:paraId="47B5C7A4" w14:textId="77777777" w:rsidR="00CA146B" w:rsidRPr="001A44FA" w:rsidRDefault="000253C0">
          <w:pPr>
            <w:tabs>
              <w:tab w:val="center" w:pos="4536"/>
              <w:tab w:val="right" w:pos="9072"/>
            </w:tabs>
            <w:spacing w:line="240" w:lineRule="auto"/>
            <w:rPr>
              <w:rFonts w:ascii="Times New Roman" w:eastAsia="Times New Roman" w:hAnsi="Times New Roman" w:cs="Times New Roman"/>
              <w:sz w:val="24"/>
              <w:szCs w:val="24"/>
              <w:lang w:val="nb-NO"/>
            </w:rPr>
          </w:pPr>
          <w:r w:rsidRPr="001A44FA">
            <w:rPr>
              <w:rFonts w:ascii="Times New Roman" w:eastAsia="Times New Roman" w:hAnsi="Times New Roman" w:cs="Times New Roman"/>
              <w:sz w:val="24"/>
              <w:szCs w:val="24"/>
              <w:lang w:val="nb-NO"/>
            </w:rPr>
            <w:t>Halldis Tingstad/Elin F. Johnsen (2018)</w:t>
          </w:r>
        </w:p>
      </w:tc>
      <w:tc>
        <w:tcPr>
          <w:tcW w:w="1483" w:type="dxa"/>
        </w:tcPr>
        <w:p w14:paraId="23B8A862" w14:textId="439AAE66" w:rsidR="00CA146B" w:rsidRPr="001A44FA" w:rsidRDefault="000253C0">
          <w:pPr>
            <w:tabs>
              <w:tab w:val="center" w:pos="4536"/>
              <w:tab w:val="right" w:pos="9072"/>
            </w:tabs>
            <w:spacing w:line="240" w:lineRule="auto"/>
            <w:rPr>
              <w:rFonts w:ascii="Times New Roman" w:eastAsia="Times New Roman" w:hAnsi="Times New Roman" w:cs="Times New Roman"/>
              <w:sz w:val="24"/>
              <w:szCs w:val="24"/>
              <w:lang w:val="nb-NO"/>
            </w:rPr>
          </w:pPr>
          <w:proofErr w:type="spellStart"/>
          <w:r w:rsidRPr="001A44FA">
            <w:rPr>
              <w:rFonts w:ascii="Times New Roman" w:eastAsia="Times New Roman" w:hAnsi="Times New Roman" w:cs="Times New Roman"/>
              <w:sz w:val="24"/>
              <w:szCs w:val="24"/>
              <w:lang w:val="nb-NO"/>
            </w:rPr>
            <w:t>Approved</w:t>
          </w:r>
          <w:proofErr w:type="spellEnd"/>
          <w:r w:rsidR="001A44FA" w:rsidRPr="001A44FA">
            <w:rPr>
              <w:rFonts w:ascii="Times New Roman" w:eastAsia="Times New Roman" w:hAnsi="Times New Roman" w:cs="Times New Roman"/>
              <w:sz w:val="24"/>
              <w:szCs w:val="24"/>
              <w:lang w:val="nb-NO"/>
            </w:rPr>
            <w:t xml:space="preserve"> b</w:t>
          </w:r>
          <w:r w:rsidR="001A44FA">
            <w:rPr>
              <w:rFonts w:ascii="Times New Roman" w:eastAsia="Times New Roman" w:hAnsi="Times New Roman" w:cs="Times New Roman"/>
              <w:sz w:val="24"/>
              <w:szCs w:val="24"/>
              <w:lang w:val="nb-NO"/>
            </w:rPr>
            <w:t>y</w:t>
          </w:r>
        </w:p>
        <w:p w14:paraId="7E208E37" w14:textId="77777777" w:rsidR="00CA146B" w:rsidRPr="001A44FA" w:rsidRDefault="000253C0">
          <w:pPr>
            <w:tabs>
              <w:tab w:val="center" w:pos="4536"/>
              <w:tab w:val="right" w:pos="9072"/>
            </w:tabs>
            <w:spacing w:line="240" w:lineRule="auto"/>
            <w:rPr>
              <w:rFonts w:ascii="Times New Roman" w:eastAsia="Times New Roman" w:hAnsi="Times New Roman" w:cs="Times New Roman"/>
              <w:sz w:val="24"/>
              <w:szCs w:val="24"/>
              <w:lang w:val="nb-NO"/>
            </w:rPr>
          </w:pPr>
          <w:r w:rsidRPr="001A44FA">
            <w:rPr>
              <w:rFonts w:ascii="Times New Roman" w:eastAsia="Times New Roman" w:hAnsi="Times New Roman" w:cs="Times New Roman"/>
              <w:sz w:val="24"/>
              <w:szCs w:val="24"/>
              <w:lang w:val="nb-NO"/>
            </w:rPr>
            <w:t>Hanne Kolsrud Hustoft</w:t>
          </w:r>
        </w:p>
      </w:tc>
      <w:tc>
        <w:tcPr>
          <w:tcW w:w="1305" w:type="dxa"/>
        </w:tcPr>
        <w:p w14:paraId="41FCD349" w14:textId="77777777" w:rsidR="00CA146B" w:rsidRDefault="000253C0">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w:t>
          </w:r>
        </w:p>
        <w:p w14:paraId="1B426260" w14:textId="77777777" w:rsidR="00CA146B" w:rsidRDefault="000253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06.2018</w:t>
          </w:r>
        </w:p>
      </w:tc>
      <w:tc>
        <w:tcPr>
          <w:tcW w:w="1080" w:type="dxa"/>
        </w:tcPr>
        <w:p w14:paraId="5CC4C1F5" w14:textId="77777777" w:rsidR="00CA146B" w:rsidRDefault="000253C0">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0351BFFB" w14:textId="77777777" w:rsidR="00CA146B" w:rsidRDefault="000253C0">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02.2020</w:t>
          </w:r>
        </w:p>
      </w:tc>
      <w:tc>
        <w:tcPr>
          <w:tcW w:w="1093" w:type="dxa"/>
        </w:tcPr>
        <w:p w14:paraId="723EA9D7" w14:textId="6A71AA8F" w:rsidR="00CA146B" w:rsidRDefault="000253C0">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w:t>
          </w:r>
          <w:r w:rsidR="001A44FA">
            <w:rPr>
              <w:rFonts w:ascii="Times New Roman" w:eastAsia="Times New Roman" w:hAnsi="Times New Roman" w:cs="Times New Roman"/>
              <w:sz w:val="24"/>
              <w:szCs w:val="24"/>
            </w:rPr>
            <w:t>d</w:t>
          </w:r>
        </w:p>
        <w:p w14:paraId="69069D02" w14:textId="77777777" w:rsidR="00CA146B" w:rsidRDefault="000253C0">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06.2018</w:t>
          </w:r>
        </w:p>
      </w:tc>
      <w:tc>
        <w:tcPr>
          <w:tcW w:w="2410" w:type="dxa"/>
        </w:tcPr>
        <w:p w14:paraId="3DC248E4" w14:textId="77777777" w:rsidR="00CA146B" w:rsidRDefault="000253C0">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617333A2" w14:textId="77777777" w:rsidR="00CA146B" w:rsidRDefault="000253C0">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Arb 1046</w:t>
          </w:r>
        </w:p>
        <w:p w14:paraId="1B90C1C5" w14:textId="33C11359" w:rsidR="00CA146B" w:rsidRDefault="000253C0">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Fatty acid profile</w:t>
          </w:r>
          <w:r w:rsidR="001A44FA">
            <w:rPr>
              <w:rFonts w:ascii="Times New Roman" w:eastAsia="Times New Roman" w:hAnsi="Times New Roman" w:cs="Times New Roman"/>
              <w:sz w:val="24"/>
              <w:szCs w:val="24"/>
            </w:rPr>
            <w:t>_ENG</w:t>
          </w:r>
          <w:r>
            <w:rPr>
              <w:rFonts w:ascii="Times New Roman" w:eastAsia="Times New Roman" w:hAnsi="Times New Roman" w:cs="Times New Roman"/>
              <w:sz w:val="24"/>
              <w:szCs w:val="24"/>
            </w:rPr>
            <w:t>.docx</w:t>
          </w:r>
        </w:p>
      </w:tc>
      <w:tc>
        <w:tcPr>
          <w:tcW w:w="992" w:type="dxa"/>
        </w:tcPr>
        <w:p w14:paraId="1B6655F8" w14:textId="77777777" w:rsidR="00CA146B" w:rsidRDefault="000253C0">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3FFCD5CC" w14:textId="77777777" w:rsidR="00CA146B" w:rsidRDefault="000253C0">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1A44FA">
            <w:rPr>
              <w:rFonts w:ascii="Times New Roman" w:eastAsia="Times New Roman" w:hAnsi="Times New Roman" w:cs="Times New Roman"/>
              <w:sz w:val="24"/>
              <w:szCs w:val="24"/>
            </w:rPr>
            <w:fldChar w:fldCharType="separate"/>
          </w:r>
          <w:r w:rsidR="001A44FA">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/5</w:t>
          </w:r>
        </w:p>
      </w:tc>
    </w:tr>
  </w:tbl>
  <w:p w14:paraId="3E2A319D" w14:textId="77777777" w:rsidR="00CA146B" w:rsidRDefault="00CA146B">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5D8E2" w14:textId="77777777" w:rsidR="00000000" w:rsidRDefault="000253C0">
      <w:pPr>
        <w:spacing w:line="240" w:lineRule="auto"/>
      </w:pPr>
      <w:r>
        <w:separator/>
      </w:r>
    </w:p>
  </w:footnote>
  <w:footnote w:type="continuationSeparator" w:id="0">
    <w:p w14:paraId="252BC1DA" w14:textId="77777777" w:rsidR="00000000" w:rsidRDefault="000253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B3D"/>
    <w:multiLevelType w:val="multilevel"/>
    <w:tmpl w:val="9BD23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2C12B6"/>
    <w:multiLevelType w:val="multilevel"/>
    <w:tmpl w:val="0756E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2D53B2"/>
    <w:multiLevelType w:val="multilevel"/>
    <w:tmpl w:val="2848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676B1D"/>
    <w:multiLevelType w:val="multilevel"/>
    <w:tmpl w:val="EA160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B6569E"/>
    <w:multiLevelType w:val="multilevel"/>
    <w:tmpl w:val="7AF47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6B"/>
    <w:rsid w:val="000253C0"/>
    <w:rsid w:val="001A44FA"/>
    <w:rsid w:val="002B408E"/>
    <w:rsid w:val="00364921"/>
    <w:rsid w:val="00CA146B"/>
    <w:rsid w:val="00FD37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5D442"/>
  <w15:docId w15:val="{A5C26D74-675D-46B7-9796-98F36CF7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paragraph" w:styleId="Header">
    <w:name w:val="header"/>
    <w:basedOn w:val="Normal"/>
    <w:link w:val="HeaderChar"/>
    <w:uiPriority w:val="99"/>
    <w:unhideWhenUsed/>
    <w:rsid w:val="001A44FA"/>
    <w:pPr>
      <w:tabs>
        <w:tab w:val="center" w:pos="4680"/>
        <w:tab w:val="right" w:pos="9360"/>
      </w:tabs>
      <w:spacing w:line="240" w:lineRule="auto"/>
    </w:pPr>
  </w:style>
  <w:style w:type="character" w:customStyle="1" w:styleId="HeaderChar">
    <w:name w:val="Header Char"/>
    <w:basedOn w:val="DefaultParagraphFont"/>
    <w:link w:val="Header"/>
    <w:uiPriority w:val="99"/>
    <w:rsid w:val="001A44FA"/>
  </w:style>
  <w:style w:type="paragraph" w:styleId="Footer">
    <w:name w:val="footer"/>
    <w:basedOn w:val="Normal"/>
    <w:link w:val="FooterChar"/>
    <w:uiPriority w:val="99"/>
    <w:unhideWhenUsed/>
    <w:rsid w:val="001A44FA"/>
    <w:pPr>
      <w:tabs>
        <w:tab w:val="center" w:pos="4680"/>
        <w:tab w:val="right" w:pos="9360"/>
      </w:tabs>
      <w:spacing w:line="240" w:lineRule="auto"/>
    </w:pPr>
  </w:style>
  <w:style w:type="character" w:customStyle="1" w:styleId="FooterChar">
    <w:name w:val="Footer Char"/>
    <w:basedOn w:val="DefaultParagraphFont"/>
    <w:link w:val="Footer"/>
    <w:uiPriority w:val="99"/>
    <w:rsid w:val="001A44FA"/>
  </w:style>
  <w:style w:type="paragraph" w:styleId="ListParagraph">
    <w:name w:val="List Paragraph"/>
    <w:basedOn w:val="Normal"/>
    <w:uiPriority w:val="34"/>
    <w:qFormat/>
    <w:rsid w:val="002B4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883</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 Follaug Johnsen</cp:lastModifiedBy>
  <cp:revision>2</cp:revision>
  <dcterms:created xsi:type="dcterms:W3CDTF">2020-12-03T09:34:00Z</dcterms:created>
  <dcterms:modified xsi:type="dcterms:W3CDTF">2020-12-03T10:18:00Z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elin.follaug.johnsen@nmbu.no</vt:lpwstr>
  </property>
  <property fmtid="{D5CDD505-2E9C-101B-9397-08002B2CF9AE}" pid="5" name="MSIP_Label_d0484126-3486-41a9-802e-7f1e2277276c_SetDate">
    <vt:lpwstr>2020-12-03T10:18:07.6523146Z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3c386737-2f75-41c0-af33-f210defad770</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