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0802889E" w:rsidR="009F5B20" w:rsidRDefault="00B86AE0" w:rsidP="00B86AE0">
      <w:pPr>
        <w:pStyle w:val="Overskrift1"/>
        <w:jc w:val="center"/>
      </w:pPr>
      <w:r>
        <w:t>Budsjettering- veiledning i bruk av UBW Planlegger og prosess</w:t>
      </w:r>
    </w:p>
    <w:p w14:paraId="643FCF77" w14:textId="799800BF" w:rsidR="007F3C4D" w:rsidRPr="003D4078" w:rsidRDefault="007F3C4D" w:rsidP="007F3C4D">
      <w:pPr>
        <w:rPr>
          <w:b/>
          <w:bCs/>
          <w:i/>
          <w:iCs/>
        </w:rPr>
      </w:pPr>
      <w:r w:rsidRPr="003D4078">
        <w:rPr>
          <w:b/>
          <w:bCs/>
          <w:i/>
          <w:iCs/>
        </w:rPr>
        <w:t>UBW Planlegger:</w:t>
      </w:r>
    </w:p>
    <w:p w14:paraId="5761AB5A" w14:textId="386D1AE7" w:rsidR="0048631F" w:rsidRDefault="0048631F" w:rsidP="007F3C4D">
      <w:r>
        <w:t xml:space="preserve">Hver transaksjon er en postering, tilsvarende en bokføring. Hver transaksjon har sitt unike transaksjonsnummer. </w:t>
      </w:r>
      <w:r w:rsidR="005346D0">
        <w:t>Man kan hente opp en transaksjon og endre eller slette</w:t>
      </w:r>
      <w:r w:rsidR="0005223C">
        <w:t xml:space="preserve"> den</w:t>
      </w:r>
      <w:r w:rsidR="005346D0">
        <w:t xml:space="preserve">. </w:t>
      </w:r>
    </w:p>
    <w:p w14:paraId="76597BB9" w14:textId="4CADD5AD" w:rsidR="003D2DC6" w:rsidRDefault="003D2DC6" w:rsidP="007F3C4D">
      <w:r>
        <w:t>OBS: Tidligere måte å budsjettere på leste over transaksjonene fra før hvis det var samme kontostreng</w:t>
      </w:r>
      <w:r w:rsidR="00F6507C">
        <w:t xml:space="preserve"> og innehold i tekst felt. Det gjøres ikke nå, hver transaksjon har et unikt transaksjonsnummer.</w:t>
      </w:r>
    </w:p>
    <w:p w14:paraId="219E1F10" w14:textId="35F4F4F2" w:rsidR="00F6507C" w:rsidRPr="003D4078" w:rsidRDefault="005576CD" w:rsidP="007F3C4D">
      <w:pPr>
        <w:rPr>
          <w:b/>
          <w:bCs/>
          <w:i/>
          <w:iCs/>
        </w:rPr>
      </w:pPr>
      <w:r w:rsidRPr="003D4078">
        <w:rPr>
          <w:b/>
          <w:bCs/>
          <w:i/>
          <w:iCs/>
        </w:rPr>
        <w:t>Budsjettvarianter:</w:t>
      </w:r>
    </w:p>
    <w:p w14:paraId="1165B864" w14:textId="5F10448C" w:rsidR="005576CD" w:rsidRDefault="005576CD" w:rsidP="007F3C4D">
      <w:r>
        <w:t>Det er nå to ulike budsjettvarianter:</w:t>
      </w:r>
    </w:p>
    <w:p w14:paraId="0E22901F" w14:textId="43EB2BCF" w:rsidR="005576CD" w:rsidRDefault="00B05798" w:rsidP="007F3C4D">
      <w:r>
        <w:t xml:space="preserve">Opprinnelig budsjett og revidert budsjett. Opprinnelig budsjett endres ikke, men kopieres over til revidert budsjett. Revidert budsjett </w:t>
      </w:r>
      <w:r w:rsidR="00435117">
        <w:t xml:space="preserve">kan endres så mange ganger det er behov for det. </w:t>
      </w:r>
      <w:r w:rsidR="00C13675">
        <w:t xml:space="preserve">I tillegg til budsjett </w:t>
      </w:r>
      <w:r w:rsidR="00025FCD">
        <w:t xml:space="preserve">og revidert budsjett </w:t>
      </w:r>
      <w:r w:rsidR="00C13675">
        <w:t xml:space="preserve">på beløp er det budsjett på antall og </w:t>
      </w:r>
      <w:r w:rsidR="00FE48EA">
        <w:t>timekostnad</w:t>
      </w:r>
      <w:r w:rsidR="00C13675">
        <w:t xml:space="preserve">. </w:t>
      </w:r>
    </w:p>
    <w:p w14:paraId="69E6FA65" w14:textId="35A14138" w:rsidR="00FD5473" w:rsidRPr="003D4078" w:rsidRDefault="00FD5473" w:rsidP="007F3C4D">
      <w:pPr>
        <w:rPr>
          <w:b/>
          <w:bCs/>
          <w:i/>
          <w:iCs/>
        </w:rPr>
      </w:pPr>
      <w:r w:rsidRPr="003D4078">
        <w:rPr>
          <w:b/>
          <w:bCs/>
          <w:i/>
          <w:iCs/>
        </w:rPr>
        <w:t>Budsjettversjoner:</w:t>
      </w:r>
    </w:p>
    <w:p w14:paraId="064FCCBA" w14:textId="375FCD6B" w:rsidR="00FD5473" w:rsidRDefault="002D4ED3" w:rsidP="007F3C4D">
      <w:r>
        <w:t>Det er ulike budsjettversjoner</w:t>
      </w:r>
      <w:r w:rsidR="00604B01">
        <w:t xml:space="preserve"> for å kunne ha ulike maler og ha ulike budsjettvarianter. Flere budsjettversjoner kan gå til samme budsjett</w:t>
      </w:r>
      <w:r w:rsidR="0048312F">
        <w:t>variant.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B8A" w14:paraId="12B1D578" w14:textId="77777777" w:rsidTr="002D2B8A">
        <w:tc>
          <w:tcPr>
            <w:tcW w:w="4508" w:type="dxa"/>
          </w:tcPr>
          <w:p w14:paraId="56901920" w14:textId="7EEE614B" w:rsidR="002D2B8A" w:rsidRPr="002D2B8A" w:rsidRDefault="002D2B8A" w:rsidP="007F3C4D">
            <w:pPr>
              <w:rPr>
                <w:b/>
                <w:bCs/>
              </w:rPr>
            </w:pPr>
            <w:r w:rsidRPr="002D2B8A">
              <w:rPr>
                <w:b/>
                <w:bCs/>
              </w:rPr>
              <w:t>Budsjettversjon</w:t>
            </w:r>
          </w:p>
        </w:tc>
        <w:tc>
          <w:tcPr>
            <w:tcW w:w="4508" w:type="dxa"/>
          </w:tcPr>
          <w:p w14:paraId="7120CEFE" w14:textId="09C4CB30" w:rsidR="002D2B8A" w:rsidRPr="002D2B8A" w:rsidRDefault="002D2B8A" w:rsidP="007F3C4D">
            <w:pPr>
              <w:rPr>
                <w:b/>
                <w:bCs/>
              </w:rPr>
            </w:pPr>
            <w:r w:rsidRPr="002D2B8A">
              <w:rPr>
                <w:b/>
                <w:bCs/>
              </w:rPr>
              <w:t>Budsjettvariant</w:t>
            </w:r>
            <w:r w:rsidR="00B44516">
              <w:rPr>
                <w:b/>
                <w:bCs/>
              </w:rPr>
              <w:t xml:space="preserve"> (kolonne i saldotabellen)</w:t>
            </w:r>
          </w:p>
        </w:tc>
      </w:tr>
      <w:tr w:rsidR="002D2B8A" w14:paraId="7198EDF4" w14:textId="77777777" w:rsidTr="002D2B8A">
        <w:tc>
          <w:tcPr>
            <w:tcW w:w="4508" w:type="dxa"/>
          </w:tcPr>
          <w:p w14:paraId="4B572559" w14:textId="3E767CB0" w:rsidR="002D2B8A" w:rsidRDefault="00EB48C8" w:rsidP="007F3C4D">
            <w:r>
              <w:t>2021GB- Budsjett Øvrig BFV</w:t>
            </w:r>
          </w:p>
        </w:tc>
        <w:tc>
          <w:tcPr>
            <w:tcW w:w="4508" w:type="dxa"/>
          </w:tcPr>
          <w:p w14:paraId="6940AF7B" w14:textId="528F780E" w:rsidR="002D2B8A" w:rsidRDefault="002D2B8A" w:rsidP="007F3C4D">
            <w:r>
              <w:t>Opprinnelig</w:t>
            </w:r>
            <w:r w:rsidR="0066172F">
              <w:t xml:space="preserve"> </w:t>
            </w:r>
            <w:r>
              <w:t>(godkjent) budsjett</w:t>
            </w:r>
          </w:p>
        </w:tc>
      </w:tr>
      <w:tr w:rsidR="002D2B8A" w14:paraId="5C714719" w14:textId="77777777" w:rsidTr="002D2B8A">
        <w:tc>
          <w:tcPr>
            <w:tcW w:w="4508" w:type="dxa"/>
          </w:tcPr>
          <w:p w14:paraId="12ED958A" w14:textId="58145A3D" w:rsidR="002D2B8A" w:rsidRDefault="00EC005E" w:rsidP="007F3C4D">
            <w:r>
              <w:t>2021GBLONN- Lønns</w:t>
            </w:r>
            <w:r w:rsidR="008909A3">
              <w:t>budsjett BFV</w:t>
            </w:r>
          </w:p>
        </w:tc>
        <w:tc>
          <w:tcPr>
            <w:tcW w:w="4508" w:type="dxa"/>
          </w:tcPr>
          <w:p w14:paraId="3F8E9830" w14:textId="6E1DB3E3" w:rsidR="002D2B8A" w:rsidRDefault="00B44516" w:rsidP="007F3C4D">
            <w:r>
              <w:t>Opprinnelig</w:t>
            </w:r>
            <w:r w:rsidR="0066172F">
              <w:t xml:space="preserve"> </w:t>
            </w:r>
            <w:r>
              <w:t>(godkjent) budsjett</w:t>
            </w:r>
          </w:p>
        </w:tc>
      </w:tr>
      <w:tr w:rsidR="002D2B8A" w14:paraId="10ABFE55" w14:textId="77777777" w:rsidTr="002D2B8A">
        <w:tc>
          <w:tcPr>
            <w:tcW w:w="4508" w:type="dxa"/>
          </w:tcPr>
          <w:p w14:paraId="00C165E0" w14:textId="46338C61" w:rsidR="002D2B8A" w:rsidRDefault="008909A3" w:rsidP="007F3C4D">
            <w:r>
              <w:t>2021</w:t>
            </w:r>
            <w:r w:rsidR="00B44516">
              <w:t>RB- Revidert Budsjett Øvrig BFV</w:t>
            </w:r>
          </w:p>
        </w:tc>
        <w:tc>
          <w:tcPr>
            <w:tcW w:w="4508" w:type="dxa"/>
          </w:tcPr>
          <w:p w14:paraId="166DE30C" w14:textId="1CA11864" w:rsidR="002D2B8A" w:rsidRDefault="00B44516" w:rsidP="007F3C4D">
            <w:r>
              <w:t>Revidert budsjett</w:t>
            </w:r>
          </w:p>
        </w:tc>
      </w:tr>
      <w:tr w:rsidR="00B44516" w14:paraId="5B6CAF83" w14:textId="77777777" w:rsidTr="002D2B8A">
        <w:tc>
          <w:tcPr>
            <w:tcW w:w="4508" w:type="dxa"/>
          </w:tcPr>
          <w:p w14:paraId="2CD59236" w14:textId="36DE0EE2" w:rsidR="00B44516" w:rsidRDefault="00D90982" w:rsidP="007F3C4D">
            <w:r>
              <w:t>2021RBLONN – Revidert lønnsbudsjett</w:t>
            </w:r>
          </w:p>
        </w:tc>
        <w:tc>
          <w:tcPr>
            <w:tcW w:w="4508" w:type="dxa"/>
          </w:tcPr>
          <w:p w14:paraId="1856F7CA" w14:textId="4A32C013" w:rsidR="00B44516" w:rsidRDefault="00D90982" w:rsidP="007F3C4D">
            <w:r>
              <w:t>Revidert budsjett</w:t>
            </w:r>
          </w:p>
        </w:tc>
      </w:tr>
      <w:tr w:rsidR="00D90982" w14:paraId="193D2886" w14:textId="77777777" w:rsidTr="002D2B8A">
        <w:tc>
          <w:tcPr>
            <w:tcW w:w="4508" w:type="dxa"/>
          </w:tcPr>
          <w:p w14:paraId="65BD2A11" w14:textId="0E2B5623" w:rsidR="00D90982" w:rsidRDefault="00EE389A" w:rsidP="007F3C4D">
            <w:r>
              <w:t>PROBUD- Prosjektbudsjett</w:t>
            </w:r>
          </w:p>
        </w:tc>
        <w:tc>
          <w:tcPr>
            <w:tcW w:w="4508" w:type="dxa"/>
          </w:tcPr>
          <w:p w14:paraId="2503AE29" w14:textId="63F28063" w:rsidR="00D90982" w:rsidRDefault="00EE389A" w:rsidP="007F3C4D">
            <w:r>
              <w:t>Opprinnelig</w:t>
            </w:r>
            <w:r w:rsidR="0066172F">
              <w:t xml:space="preserve"> </w:t>
            </w:r>
            <w:r>
              <w:t>(godkjent) budsjett</w:t>
            </w:r>
          </w:p>
        </w:tc>
      </w:tr>
      <w:tr w:rsidR="00EE389A" w14:paraId="0B587DFA" w14:textId="77777777" w:rsidTr="002D2B8A">
        <w:tc>
          <w:tcPr>
            <w:tcW w:w="4508" w:type="dxa"/>
          </w:tcPr>
          <w:p w14:paraId="03E2DF0D" w14:textId="2E2DFF90" w:rsidR="00EE389A" w:rsidRDefault="00D21141" w:rsidP="007F3C4D">
            <w:r>
              <w:t>REVPROBUD</w:t>
            </w:r>
          </w:p>
        </w:tc>
        <w:tc>
          <w:tcPr>
            <w:tcW w:w="4508" w:type="dxa"/>
          </w:tcPr>
          <w:p w14:paraId="3193BA22" w14:textId="76D858D5" w:rsidR="00EE389A" w:rsidRDefault="00D21141" w:rsidP="007F3C4D">
            <w:r>
              <w:t>Revidert budsjett</w:t>
            </w:r>
          </w:p>
        </w:tc>
      </w:tr>
    </w:tbl>
    <w:p w14:paraId="71585FAE" w14:textId="64D4D09F" w:rsidR="0048312F" w:rsidRDefault="0048312F" w:rsidP="007F3C4D"/>
    <w:p w14:paraId="53545DAB" w14:textId="0236F5F8" w:rsidR="00D21141" w:rsidRPr="003D4078" w:rsidRDefault="00D21141" w:rsidP="007F3C4D">
      <w:pPr>
        <w:rPr>
          <w:b/>
          <w:bCs/>
          <w:i/>
          <w:iCs/>
        </w:rPr>
      </w:pPr>
      <w:r w:rsidRPr="003D4078">
        <w:rPr>
          <w:b/>
          <w:bCs/>
          <w:i/>
          <w:iCs/>
        </w:rPr>
        <w:t>Saldotabeller:</w:t>
      </w:r>
    </w:p>
    <w:p w14:paraId="1186D62E" w14:textId="61B7C82A" w:rsidR="00D21141" w:rsidRDefault="00D21141" w:rsidP="007F3C4D">
      <w:r>
        <w:t xml:space="preserve">Fra 2021 </w:t>
      </w:r>
      <w:r w:rsidR="00EB1863">
        <w:t xml:space="preserve">brukes </w:t>
      </w:r>
      <w:r>
        <w:t>følgende saldotabeller:</w:t>
      </w:r>
    </w:p>
    <w:p w14:paraId="5080B292" w14:textId="6A98D0E6" w:rsidR="00D21141" w:rsidRDefault="00D21141" w:rsidP="007F3C4D">
      <w:r>
        <w:t>NMBUNY</w:t>
      </w:r>
      <w:r w:rsidR="000D21E6">
        <w:t>: Ikke ressurser på lønn</w:t>
      </w:r>
    </w:p>
    <w:p w14:paraId="770B903F" w14:textId="03930237" w:rsidR="00D21141" w:rsidRDefault="00D21141" w:rsidP="007F3C4D">
      <w:r>
        <w:t>NMBYLON</w:t>
      </w:r>
      <w:r w:rsidR="000D21E6">
        <w:t>Y: Inklusive ressurser på lønn</w:t>
      </w:r>
    </w:p>
    <w:p w14:paraId="39C8B8B8" w14:textId="661B55AC" w:rsidR="000D21E6" w:rsidRPr="003D4078" w:rsidRDefault="003D4078" w:rsidP="007F3C4D">
      <w:pPr>
        <w:rPr>
          <w:b/>
          <w:bCs/>
          <w:i/>
          <w:iCs/>
        </w:rPr>
      </w:pPr>
      <w:r w:rsidRPr="003D4078">
        <w:rPr>
          <w:b/>
          <w:bCs/>
          <w:i/>
          <w:iCs/>
        </w:rPr>
        <w:t>Hvordan budsjettere?:</w:t>
      </w:r>
    </w:p>
    <w:p w14:paraId="2BB48AB7" w14:textId="6B232AF9" w:rsidR="00AF3FA8" w:rsidRDefault="003D4078" w:rsidP="00673B1F">
      <w:pPr>
        <w:pStyle w:val="Listeavsnitt"/>
        <w:numPr>
          <w:ilvl w:val="0"/>
          <w:numId w:val="3"/>
        </w:numPr>
      </w:pPr>
      <w:r>
        <w:t xml:space="preserve">enten via </w:t>
      </w:r>
      <w:proofErr w:type="spellStart"/>
      <w:r>
        <w:t>Exceleratormaler</w:t>
      </w:r>
      <w:proofErr w:type="spellEnd"/>
      <w:r>
        <w:t xml:space="preserve"> (vanlig </w:t>
      </w:r>
      <w:proofErr w:type="spellStart"/>
      <w:r>
        <w:t>excel</w:t>
      </w:r>
      <w:proofErr w:type="spellEnd"/>
      <w:r>
        <w:t>, men kan laste opp transaksjonene til UBW Planlegger)</w:t>
      </w:r>
    </w:p>
    <w:p w14:paraId="13E64F62" w14:textId="77777777" w:rsidR="00622BAC" w:rsidRPr="00D21141" w:rsidRDefault="00622BAC" w:rsidP="00622BAC">
      <w:pPr>
        <w:pStyle w:val="Listeavsnitt"/>
        <w:numPr>
          <w:ilvl w:val="0"/>
          <w:numId w:val="3"/>
        </w:numPr>
      </w:pPr>
      <w:r>
        <w:t>eller direkte i UBW desktop eller WEB. WEB gir et bedre skjermbilde, men samme funksjonalitet som Desktop.</w:t>
      </w:r>
    </w:p>
    <w:p w14:paraId="42814916" w14:textId="2CCEDE1A" w:rsidR="00620F22" w:rsidRDefault="00620F22" w:rsidP="00620F22">
      <w:r>
        <w:t>Lenker til budsjettmaler</w:t>
      </w:r>
      <w:r w:rsidR="00622BAC">
        <w:t xml:space="preserve"> i Excel</w:t>
      </w:r>
      <w:r>
        <w:t xml:space="preserve"> ligger lenger ned i dokumentet. For å kunne laste opp transaksjoner til UBW Planlegger via </w:t>
      </w:r>
      <w:proofErr w:type="spellStart"/>
      <w:r>
        <w:t>Excelerator</w:t>
      </w:r>
      <w:proofErr w:type="spellEnd"/>
      <w:r>
        <w:t xml:space="preserve">, må malen hentes via </w:t>
      </w:r>
      <w:proofErr w:type="spellStart"/>
      <w:r>
        <w:t>Icon</w:t>
      </w:r>
      <w:proofErr w:type="spellEnd"/>
      <w:r>
        <w:t xml:space="preserve"> for </w:t>
      </w:r>
      <w:proofErr w:type="spellStart"/>
      <w:r>
        <w:t>ex</w:t>
      </w:r>
      <w:r w:rsidR="00662576">
        <w:t>c</w:t>
      </w:r>
      <w:r>
        <w:t>e</w:t>
      </w:r>
      <w:r w:rsidR="00662576">
        <w:t>lerator</w:t>
      </w:r>
      <w:proofErr w:type="spellEnd"/>
      <w:r w:rsidR="00662576">
        <w:t xml:space="preserve"> på skrivebordet. </w:t>
      </w:r>
    </w:p>
    <w:p w14:paraId="4D2E25A3" w14:textId="0889A72B" w:rsidR="00335B87" w:rsidRDefault="00335B87" w:rsidP="00620F22">
      <w:r>
        <w:rPr>
          <w:noProof/>
        </w:rPr>
        <w:lastRenderedPageBreak/>
        <w:drawing>
          <wp:inline distT="0" distB="0" distL="0" distR="0" wp14:anchorId="23DED378" wp14:editId="1B9433FC">
            <wp:extent cx="1173854" cy="10287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9973" cy="103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7A3C" w14:textId="647602F0" w:rsidR="00335B87" w:rsidRDefault="00335B87" w:rsidP="00620F22">
      <w:r>
        <w:t xml:space="preserve">Det er kun de som har adgang til å laste opp transaksjoner til UBW planlegger via </w:t>
      </w:r>
      <w:proofErr w:type="spellStart"/>
      <w:r>
        <w:t>excelerator</w:t>
      </w:r>
      <w:proofErr w:type="spellEnd"/>
      <w:r>
        <w:t xml:space="preserve"> som har dette </w:t>
      </w:r>
      <w:proofErr w:type="spellStart"/>
      <w:r>
        <w:t>iconet</w:t>
      </w:r>
      <w:proofErr w:type="spellEnd"/>
      <w:r>
        <w:t xml:space="preserve">. For å </w:t>
      </w:r>
      <w:r w:rsidR="00876493">
        <w:t xml:space="preserve">bruke </w:t>
      </w:r>
      <w:proofErr w:type="spellStart"/>
      <w:r w:rsidR="00876493">
        <w:t>excelmalene</w:t>
      </w:r>
      <w:proofErr w:type="spellEnd"/>
      <w:r w:rsidR="006B4B77">
        <w:t xml:space="preserve">, kan de hentes opp i vanlig </w:t>
      </w:r>
      <w:proofErr w:type="spellStart"/>
      <w:r w:rsidR="006B4B77">
        <w:t>excel</w:t>
      </w:r>
      <w:proofErr w:type="spellEnd"/>
      <w:r w:rsidR="006B4B77">
        <w:t>. Det er kun ved opplastning til UBW Planlegger</w:t>
      </w:r>
      <w:r w:rsidR="00E05F55">
        <w:t xml:space="preserve"> at man gå inn i malene via dette </w:t>
      </w:r>
      <w:proofErr w:type="spellStart"/>
      <w:r w:rsidR="00E05F55">
        <w:t>iconet</w:t>
      </w:r>
      <w:proofErr w:type="spellEnd"/>
      <w:r w:rsidR="00E05F55">
        <w:t xml:space="preserve">. </w:t>
      </w:r>
    </w:p>
    <w:p w14:paraId="280FCEE9" w14:textId="77777777" w:rsidR="00602F6B" w:rsidRDefault="00A365B6" w:rsidP="00A365B6">
      <w:pPr>
        <w:pStyle w:val="Listeavsnitt"/>
        <w:numPr>
          <w:ilvl w:val="0"/>
          <w:numId w:val="4"/>
        </w:numPr>
      </w:pPr>
      <w:r>
        <w:t xml:space="preserve">Når man trykker på </w:t>
      </w:r>
      <w:proofErr w:type="spellStart"/>
      <w:r>
        <w:t>iconet</w:t>
      </w:r>
      <w:proofErr w:type="spellEnd"/>
      <w:r>
        <w:t xml:space="preserve">, kommer det innlogging til UBW. For å kunne laste tilbake til UBW Planlegger må man logge seg på </w:t>
      </w:r>
      <w:proofErr w:type="spellStart"/>
      <w:r>
        <w:t>Ecelerator</w:t>
      </w:r>
      <w:proofErr w:type="spellEnd"/>
      <w:r>
        <w:t xml:space="preserve"> i </w:t>
      </w:r>
      <w:proofErr w:type="spellStart"/>
      <w:r>
        <w:t>excelarket</w:t>
      </w:r>
      <w:proofErr w:type="spellEnd"/>
      <w:r>
        <w:t>:</w:t>
      </w:r>
    </w:p>
    <w:p w14:paraId="3D1EAD1B" w14:textId="1A490833" w:rsidR="00A365B6" w:rsidRDefault="00602F6B" w:rsidP="00A365B6">
      <w:pPr>
        <w:pStyle w:val="Listeavsnitt"/>
        <w:numPr>
          <w:ilvl w:val="0"/>
          <w:numId w:val="4"/>
        </w:numPr>
      </w:pPr>
      <w:r>
        <w:t xml:space="preserve">Første gang må det legges inn en URL. </w:t>
      </w:r>
      <w:r w:rsidR="00CD14F1">
        <w:t xml:space="preserve">URL ligger lenger ned i beskrivelsen. </w:t>
      </w:r>
    </w:p>
    <w:p w14:paraId="3A4723D3" w14:textId="77777777" w:rsidR="00602F6B" w:rsidRDefault="00602F6B" w:rsidP="00602F6B"/>
    <w:p w14:paraId="2DC1E946" w14:textId="77777777" w:rsidR="00332534" w:rsidRDefault="00332534" w:rsidP="00332534">
      <w:r>
        <w:t>Gå til menyknapp «logg inn» og trykk på knappen «mer»</w:t>
      </w:r>
    </w:p>
    <w:p w14:paraId="031EEA84" w14:textId="220C9B01" w:rsidR="00332534" w:rsidRDefault="00332534" w:rsidP="00332534">
      <w:r>
        <w:rPr>
          <w:noProof/>
        </w:rPr>
        <w:drawing>
          <wp:inline distT="0" distB="0" distL="0" distR="0" wp14:anchorId="14575C7A" wp14:editId="364F7A1E">
            <wp:extent cx="3810000" cy="2952750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7363" w14:textId="77777777" w:rsidR="00332534" w:rsidRDefault="00332534" w:rsidP="00332534"/>
    <w:p w14:paraId="22B287F8" w14:textId="77777777" w:rsidR="00332534" w:rsidRDefault="00332534" w:rsidP="00332534">
      <w:r>
        <w:t xml:space="preserve">Endre til Windows </w:t>
      </w:r>
      <w:proofErr w:type="spellStart"/>
      <w:r>
        <w:t>Authentication</w:t>
      </w:r>
      <w:proofErr w:type="spellEnd"/>
      <w:r>
        <w:t xml:space="preserve"> og legg inn URL: </w:t>
      </w:r>
      <w:hyperlink r:id="rId13" w:history="1">
        <w:r>
          <w:rPr>
            <w:rStyle w:val="Hyperkobling"/>
          </w:rPr>
          <w:t>https://prd.ubw.unit.no/UBWNMBU-reportengine/Service.asmx</w:t>
        </w:r>
      </w:hyperlink>
    </w:p>
    <w:p w14:paraId="3616E7E5" w14:textId="77777777" w:rsidR="00332534" w:rsidRDefault="00332534" w:rsidP="00332534">
      <w:r>
        <w:t>Trykk på «logg inn» når det er gjort.</w:t>
      </w:r>
    </w:p>
    <w:p w14:paraId="27CB1BE0" w14:textId="1603FF5C" w:rsidR="00332534" w:rsidRDefault="00332534" w:rsidP="00332534">
      <w:r>
        <w:rPr>
          <w:noProof/>
        </w:rPr>
        <w:lastRenderedPageBreak/>
        <w:drawing>
          <wp:inline distT="0" distB="0" distL="0" distR="0" wp14:anchorId="76838278" wp14:editId="4BDA6FE8">
            <wp:extent cx="4238625" cy="4400550"/>
            <wp:effectExtent l="0" t="0" r="9525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387E" w14:textId="77777777" w:rsidR="00332534" w:rsidRDefault="00332534" w:rsidP="00332534"/>
    <w:p w14:paraId="34F904A1" w14:textId="77777777" w:rsidR="00332534" w:rsidRDefault="00332534" w:rsidP="00332534"/>
    <w:p w14:paraId="50335992" w14:textId="1D7F89E3" w:rsidR="00332534" w:rsidRDefault="00332534" w:rsidP="00332534">
      <w:r>
        <w:t xml:space="preserve">Det er ingen automatisk innlogging til </w:t>
      </w:r>
      <w:proofErr w:type="spellStart"/>
      <w:r>
        <w:t>excelerator</w:t>
      </w:r>
      <w:proofErr w:type="spellEnd"/>
      <w:r>
        <w:t>. Så hver gang du går inn på programmet må du trykke logg inn.</w:t>
      </w:r>
      <w:r w:rsidR="003958E8">
        <w:t xml:space="preserve"> Men du trenger ikke legge</w:t>
      </w:r>
      <w:r w:rsidR="0091795A">
        <w:t xml:space="preserve"> brukernavn og passord. </w:t>
      </w:r>
    </w:p>
    <w:p w14:paraId="5D002202" w14:textId="77777777" w:rsidR="00332534" w:rsidRDefault="00332534" w:rsidP="00332534"/>
    <w:p w14:paraId="69259D1C" w14:textId="4E0B0E1C" w:rsidR="00332534" w:rsidRDefault="00332534" w:rsidP="00332534">
      <w:r>
        <w:rPr>
          <w:noProof/>
        </w:rPr>
        <w:drawing>
          <wp:inline distT="0" distB="0" distL="0" distR="0" wp14:anchorId="2E3120BE" wp14:editId="65A6E0CD">
            <wp:extent cx="4419600" cy="29432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BCCF" w14:textId="5442E3E8" w:rsidR="00A5190F" w:rsidRDefault="00A5190F" w:rsidP="00FB7587">
      <w:pPr>
        <w:pStyle w:val="Overskrift2"/>
        <w:numPr>
          <w:ilvl w:val="0"/>
          <w:numId w:val="2"/>
        </w:numPr>
      </w:pPr>
      <w:r>
        <w:lastRenderedPageBreak/>
        <w:t>Årsbudsjett BFV</w:t>
      </w:r>
    </w:p>
    <w:p w14:paraId="252E16B2" w14:textId="73A70477" w:rsidR="00A5190F" w:rsidRDefault="00EC6C74" w:rsidP="00A5190F">
      <w:pPr>
        <w:pStyle w:val="Listeavsnitt"/>
        <w:numPr>
          <w:ilvl w:val="1"/>
          <w:numId w:val="1"/>
        </w:numPr>
      </w:pPr>
      <w:r w:rsidRPr="006065BB">
        <w:rPr>
          <w:rStyle w:val="Overskrift3Tegn"/>
          <w:i/>
          <w:iCs/>
        </w:rPr>
        <w:t>Budsjettering av neste års BFV budsjett og langtidsprognose</w:t>
      </w:r>
      <w:r w:rsidR="006065BB">
        <w:br/>
        <w:t xml:space="preserve">Blir et miniprosjekt </w:t>
      </w:r>
      <w:r w:rsidR="00313860">
        <w:t xml:space="preserve">å utarbeide metode og maler </w:t>
      </w:r>
      <w:r w:rsidR="006065BB">
        <w:t>vår</w:t>
      </w:r>
      <w:r w:rsidR="005B46E8">
        <w:t>en</w:t>
      </w:r>
      <w:r w:rsidR="006065BB">
        <w:t xml:space="preserve"> 2021</w:t>
      </w:r>
    </w:p>
    <w:p w14:paraId="7994D127" w14:textId="1719BA43" w:rsidR="00EC6C74" w:rsidRDefault="00EC6C74" w:rsidP="006065BB">
      <w:pPr>
        <w:pStyle w:val="Overskrift3"/>
        <w:numPr>
          <w:ilvl w:val="1"/>
          <w:numId w:val="1"/>
        </w:numPr>
      </w:pPr>
      <w:r w:rsidRPr="006065BB">
        <w:t>Revidering av inneværende års BFV budsjett</w:t>
      </w:r>
    </w:p>
    <w:p w14:paraId="5C3ECCF3" w14:textId="77777777" w:rsidR="001C276E" w:rsidRDefault="001C276E" w:rsidP="000B658E">
      <w:pPr>
        <w:rPr>
          <w:b/>
          <w:bCs/>
        </w:rPr>
      </w:pPr>
    </w:p>
    <w:p w14:paraId="5B1995A5" w14:textId="26CD69CB" w:rsidR="006D05FE" w:rsidRDefault="00CA394D" w:rsidP="000B658E">
      <w:pPr>
        <w:rPr>
          <w:b/>
          <w:bCs/>
        </w:rPr>
      </w:pPr>
      <w:r w:rsidRPr="00FE314E">
        <w:rPr>
          <w:b/>
          <w:bCs/>
        </w:rPr>
        <w:t xml:space="preserve">Budsjettere i UBW </w:t>
      </w:r>
      <w:r w:rsidR="00943689" w:rsidRPr="00FE314E">
        <w:rPr>
          <w:b/>
          <w:bCs/>
        </w:rPr>
        <w:t xml:space="preserve">Planlegger i </w:t>
      </w:r>
      <w:proofErr w:type="spellStart"/>
      <w:r w:rsidR="00943689" w:rsidRPr="00FE314E">
        <w:rPr>
          <w:b/>
          <w:bCs/>
        </w:rPr>
        <w:t>top</w:t>
      </w:r>
      <w:proofErr w:type="spellEnd"/>
      <w:r w:rsidR="00943689" w:rsidRPr="00FE314E">
        <w:rPr>
          <w:b/>
          <w:bCs/>
        </w:rPr>
        <w:t xml:space="preserve"> eller WEB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79"/>
        <w:gridCol w:w="4537"/>
      </w:tblGrid>
      <w:tr w:rsidR="006D05FE" w14:paraId="38527038" w14:textId="77777777" w:rsidTr="006D05FE">
        <w:tc>
          <w:tcPr>
            <w:tcW w:w="4508" w:type="dxa"/>
          </w:tcPr>
          <w:p w14:paraId="181DAEA6" w14:textId="5EBA9BB0" w:rsidR="006D05FE" w:rsidRPr="0033472D" w:rsidRDefault="00AC7F12" w:rsidP="000B658E">
            <w:pPr>
              <w:rPr>
                <w:noProof/>
              </w:rPr>
            </w:pPr>
            <w:r>
              <w:rPr>
                <w:noProof/>
              </w:rPr>
              <w:t>WEB</w:t>
            </w:r>
          </w:p>
        </w:tc>
        <w:tc>
          <w:tcPr>
            <w:tcW w:w="4508" w:type="dxa"/>
          </w:tcPr>
          <w:p w14:paraId="45C1D698" w14:textId="520A6A62" w:rsidR="006D05FE" w:rsidRDefault="00AC7F12" w:rsidP="000B658E">
            <w:pPr>
              <w:rPr>
                <w:noProof/>
              </w:rPr>
            </w:pPr>
            <w:r>
              <w:rPr>
                <w:noProof/>
              </w:rPr>
              <w:t>Desktop</w:t>
            </w:r>
          </w:p>
        </w:tc>
      </w:tr>
      <w:tr w:rsidR="006D05FE" w14:paraId="43CD51C4" w14:textId="77777777" w:rsidTr="006D05FE">
        <w:tc>
          <w:tcPr>
            <w:tcW w:w="4508" w:type="dxa"/>
          </w:tcPr>
          <w:p w14:paraId="0BE9AA91" w14:textId="361CBA85" w:rsidR="006D05FE" w:rsidRDefault="006D05FE" w:rsidP="000B658E">
            <w:pPr>
              <w:rPr>
                <w:b/>
                <w:bCs/>
              </w:rPr>
            </w:pPr>
            <w:r w:rsidRPr="0033472D"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4A51413B" wp14:editId="28733248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166370</wp:posOffset>
                  </wp:positionV>
                  <wp:extent cx="2816225" cy="3676650"/>
                  <wp:effectExtent l="0" t="0" r="3175" b="0"/>
                  <wp:wrapTight wrapText="bothSides">
                    <wp:wrapPolygon edited="0">
                      <wp:start x="0" y="0"/>
                      <wp:lineTo x="0" y="21488"/>
                      <wp:lineTo x="21478" y="21488"/>
                      <wp:lineTo x="21478" y="0"/>
                      <wp:lineTo x="0" y="0"/>
                    </wp:wrapPolygon>
                  </wp:wrapTight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E41224B" w14:textId="2EE06B40" w:rsidR="006D05FE" w:rsidRDefault="006D05FE" w:rsidP="000B658E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0235D4E5" wp14:editId="285BA94D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877570</wp:posOffset>
                  </wp:positionV>
                  <wp:extent cx="2851150" cy="1819275"/>
                  <wp:effectExtent l="0" t="0" r="6350" b="9525"/>
                  <wp:wrapTight wrapText="bothSides">
                    <wp:wrapPolygon edited="0">
                      <wp:start x="0" y="0"/>
                      <wp:lineTo x="0" y="21487"/>
                      <wp:lineTo x="21504" y="21487"/>
                      <wp:lineTo x="21504" y="0"/>
                      <wp:lineTo x="0" y="0"/>
                    </wp:wrapPolygon>
                  </wp:wrapTight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3502DD" w14:textId="77777777" w:rsidR="00AC7F12" w:rsidRPr="00FE314E" w:rsidRDefault="00AC7F12" w:rsidP="000B658E">
      <w:pPr>
        <w:rPr>
          <w:b/>
          <w:bCs/>
        </w:rPr>
      </w:pPr>
    </w:p>
    <w:p w14:paraId="398C67E3" w14:textId="7A3EA927" w:rsidR="005226BA" w:rsidRDefault="004D6128" w:rsidP="00745C6C">
      <w:r>
        <w:t xml:space="preserve">Budsjettversjonene Budsjett Øvrig BFV og Lønnsbudsjett BFV er kun tilgjengelig når </w:t>
      </w:r>
      <w:r w:rsidR="00884F29">
        <w:t xml:space="preserve">årsbudsjettene skal lages. </w:t>
      </w:r>
    </w:p>
    <w:p w14:paraId="06CD31C6" w14:textId="544F3CB8" w:rsidR="00884F29" w:rsidRDefault="00884F29" w:rsidP="00745C6C">
      <w:r>
        <w:t>For å legge til, endre</w:t>
      </w:r>
      <w:r w:rsidR="007C55F6">
        <w:t xml:space="preserve"> eller slette transaksjoner</w:t>
      </w:r>
      <w:r w:rsidR="001B750A">
        <w:t xml:space="preserve"> (for å legge til nye ressurser i lønnsbudsjett se under)</w:t>
      </w:r>
      <w:r w:rsidR="007C55F6">
        <w:t xml:space="preserve">: </w:t>
      </w:r>
    </w:p>
    <w:p w14:paraId="24641559" w14:textId="3746D800" w:rsidR="007C55F6" w:rsidRDefault="007C55F6" w:rsidP="00745C6C">
      <w:r>
        <w:t>Velg revidert budsjett Øvrig BFV:</w:t>
      </w:r>
    </w:p>
    <w:p w14:paraId="33D956EF" w14:textId="08CE947B" w:rsidR="007C55F6" w:rsidRDefault="004477FA" w:rsidP="00745C6C">
      <w:r>
        <w:rPr>
          <w:noProof/>
        </w:rPr>
        <w:lastRenderedPageBreak/>
        <w:drawing>
          <wp:inline distT="0" distB="0" distL="0" distR="0" wp14:anchorId="7822EA81" wp14:editId="26E62163">
            <wp:extent cx="4713706" cy="423481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8292" cy="424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1DA77" w14:textId="27D6D083" w:rsidR="005226BA" w:rsidRDefault="005226BA" w:rsidP="00745C6C"/>
    <w:p w14:paraId="7709FDCA" w14:textId="2C556F9A" w:rsidR="005226BA" w:rsidRDefault="004477FA" w:rsidP="00745C6C">
      <w:r>
        <w:t xml:space="preserve">Legg inn </w:t>
      </w:r>
      <w:r w:rsidR="00340FCC">
        <w:t>utvalgskriterier. Hvis man vil endre/</w:t>
      </w:r>
      <w:r w:rsidR="00125BD9">
        <w:t>legge til/</w:t>
      </w:r>
      <w:r w:rsidR="00340FCC">
        <w:t>slette hele budsjettet på prosjektet, velg kun prosjekt og koststed. Vil man justere budsjettet på en enkelt konto, eller legge til budsjett</w:t>
      </w:r>
      <w:r w:rsidR="004F6A86">
        <w:t xml:space="preserve"> på en konto, velges konto i tillegg. </w:t>
      </w:r>
      <w:r w:rsidR="005D0B8D">
        <w:t>Trykk deretter «Last».</w:t>
      </w:r>
    </w:p>
    <w:p w14:paraId="64A73A6A" w14:textId="45A4F780" w:rsidR="005D0B8D" w:rsidRDefault="00A94BA9" w:rsidP="00745C6C">
      <w:r>
        <w:rPr>
          <w:noProof/>
        </w:rPr>
        <w:drawing>
          <wp:inline distT="0" distB="0" distL="0" distR="0" wp14:anchorId="64B7C117" wp14:editId="417C6C87">
            <wp:extent cx="5731510" cy="2710815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7423" w14:textId="04F45E03" w:rsidR="005226BA" w:rsidRDefault="00156045" w:rsidP="00745C6C">
      <w:r>
        <w:t xml:space="preserve">Hvis det ligger inne budsjett </w:t>
      </w:r>
      <w:proofErr w:type="spellStart"/>
      <w:r>
        <w:t>iht</w:t>
      </w:r>
      <w:proofErr w:type="spellEnd"/>
      <w:r>
        <w:t xml:space="preserve"> utvalgskriteriene kommer budsjettet opp. Godkjent (opprinnelig) budsjett ligger i egen kolonne, men kan ikke endres. Revidert budsjett </w:t>
      </w:r>
      <w:r w:rsidR="00AD0B5A">
        <w:t>hentes opp</w:t>
      </w:r>
      <w:r>
        <w:t xml:space="preserve"> </w:t>
      </w:r>
      <w:r w:rsidR="00AA7E29">
        <w:t>og kan</w:t>
      </w:r>
      <w:r>
        <w:t xml:space="preserve"> endres eller slettes.</w:t>
      </w:r>
      <w:r w:rsidR="00637007">
        <w:t xml:space="preserve"> </w:t>
      </w:r>
    </w:p>
    <w:p w14:paraId="42F64448" w14:textId="6F499242" w:rsidR="00637007" w:rsidRPr="00722633" w:rsidRDefault="00637007" w:rsidP="00745C6C">
      <w:r w:rsidRPr="00722633">
        <w:lastRenderedPageBreak/>
        <w:t xml:space="preserve">Periodisering: Ved å trykke på rullegardinen i feltet for periodisering, kommer </w:t>
      </w:r>
      <w:r w:rsidR="00722633" w:rsidRPr="00722633">
        <w:t>periodiseringsnøkler opp. Velg en av disse viss man ø</w:t>
      </w:r>
      <w:r w:rsidR="00722633">
        <w:t xml:space="preserve">nsker å periodisere etter disse nøklene. Det går også an å først bruke periodiseringsnøkkel og deretter gå ned på </w:t>
      </w:r>
      <w:r w:rsidR="005E1A81">
        <w:t xml:space="preserve">listen over perioder og gjøre endringer der. </w:t>
      </w:r>
    </w:p>
    <w:p w14:paraId="1887C87F" w14:textId="674B7A50" w:rsidR="005226BA" w:rsidRPr="00722633" w:rsidRDefault="008C1A38" w:rsidP="00745C6C">
      <w:r>
        <w:rPr>
          <w:noProof/>
        </w:rPr>
        <w:drawing>
          <wp:inline distT="0" distB="0" distL="0" distR="0" wp14:anchorId="55A035A3" wp14:editId="351878E6">
            <wp:extent cx="4943911" cy="227203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668" cy="227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BDA8" w14:textId="35BDBFD5" w:rsidR="005226BA" w:rsidRPr="00722633" w:rsidRDefault="005226BA" w:rsidP="00745C6C"/>
    <w:p w14:paraId="4B751423" w14:textId="68E37A01" w:rsidR="005226BA" w:rsidRDefault="00784F77" w:rsidP="00745C6C">
      <w:pPr>
        <w:rPr>
          <w:lang w:val="nn-NO"/>
        </w:rPr>
      </w:pPr>
      <w:r w:rsidRPr="00784F77">
        <w:rPr>
          <w:lang w:val="nn-NO"/>
        </w:rPr>
        <w:t>Ulike felt:</w:t>
      </w:r>
      <w:r w:rsidRPr="00784F77">
        <w:rPr>
          <w:lang w:val="nn-NO"/>
        </w:rPr>
        <w:br/>
        <w:t>Legg til: L</w:t>
      </w:r>
      <w:r>
        <w:rPr>
          <w:lang w:val="nn-NO"/>
        </w:rPr>
        <w:t xml:space="preserve">egger til en ny rad </w:t>
      </w:r>
    </w:p>
    <w:p w14:paraId="79CC6BD3" w14:textId="428CC842" w:rsidR="00784F77" w:rsidRDefault="00784F77" w:rsidP="00745C6C">
      <w:pPr>
        <w:rPr>
          <w:lang w:val="nn-NO"/>
        </w:rPr>
      </w:pPr>
      <w:r>
        <w:rPr>
          <w:lang w:val="nn-NO"/>
        </w:rPr>
        <w:t>Slett: Sletter merket rad(er)</w:t>
      </w:r>
    </w:p>
    <w:p w14:paraId="2DEB757A" w14:textId="4E8C039C" w:rsidR="00784F77" w:rsidRDefault="00E17768" w:rsidP="00745C6C">
      <w:pPr>
        <w:rPr>
          <w:lang w:val="nn-NO"/>
        </w:rPr>
      </w:pPr>
      <w:r>
        <w:rPr>
          <w:lang w:val="nn-NO"/>
        </w:rPr>
        <w:t>Kopier rad: Kopierer merket rad</w:t>
      </w:r>
    </w:p>
    <w:p w14:paraId="6C7368E3" w14:textId="77522745" w:rsidR="00E17768" w:rsidRDefault="00E17768" w:rsidP="00745C6C">
      <w:r w:rsidRPr="00E17768">
        <w:t>Legg til i bunt: Brukes ikke</w:t>
      </w:r>
      <w:r>
        <w:t xml:space="preserve"> </w:t>
      </w:r>
    </w:p>
    <w:p w14:paraId="25B9765B" w14:textId="122B83D3" w:rsidR="00E17768" w:rsidRDefault="00E17768" w:rsidP="00745C6C">
      <w:r>
        <w:t>Endre verdier: Hvis man vil for eksempel øke budsjettet med 10% kan dette endres. Enten for alle perioder, eller et valg av perioder:</w:t>
      </w:r>
    </w:p>
    <w:p w14:paraId="2A6CE469" w14:textId="147A8449" w:rsidR="00E0113A" w:rsidRPr="00E17768" w:rsidRDefault="00E0113A" w:rsidP="00745C6C">
      <w:r>
        <w:rPr>
          <w:noProof/>
        </w:rPr>
        <w:drawing>
          <wp:inline distT="0" distB="0" distL="0" distR="0" wp14:anchorId="3B31B2BF" wp14:editId="5FFEDF2A">
            <wp:extent cx="3198900" cy="2085975"/>
            <wp:effectExtent l="0" t="0" r="190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8391" cy="209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9E25" w14:textId="2926CE5B" w:rsidR="005226BA" w:rsidRPr="00E17768" w:rsidRDefault="005226BA" w:rsidP="00745C6C"/>
    <w:p w14:paraId="50C73586" w14:textId="3DA123D4" w:rsidR="005226BA" w:rsidRDefault="00E5467A" w:rsidP="00745C6C">
      <w:r w:rsidRPr="00E5467A">
        <w:t>Trykk «Lagre» for å lag</w:t>
      </w:r>
      <w:r>
        <w:t xml:space="preserve">re. </w:t>
      </w:r>
    </w:p>
    <w:p w14:paraId="69E85CE5" w14:textId="77777777" w:rsidR="00780C69" w:rsidRPr="00E5467A" w:rsidRDefault="00780C69" w:rsidP="00745C6C"/>
    <w:p w14:paraId="66504C51" w14:textId="318CBA9C" w:rsidR="005226BA" w:rsidRPr="00E5467A" w:rsidRDefault="005226BA" w:rsidP="00745C6C"/>
    <w:p w14:paraId="7EDFBDD2" w14:textId="6882289B" w:rsidR="005226BA" w:rsidRPr="00E5467A" w:rsidRDefault="005226BA" w:rsidP="00745C6C"/>
    <w:p w14:paraId="645CC44F" w14:textId="1F1A4AD3" w:rsidR="005226BA" w:rsidRPr="0024231F" w:rsidRDefault="00EE145A" w:rsidP="00745C6C">
      <w:pPr>
        <w:rPr>
          <w:b/>
          <w:bCs/>
          <w:i/>
          <w:iCs/>
        </w:rPr>
      </w:pPr>
      <w:r w:rsidRPr="0024231F">
        <w:rPr>
          <w:b/>
          <w:bCs/>
          <w:i/>
          <w:iCs/>
        </w:rPr>
        <w:lastRenderedPageBreak/>
        <w:t>Legge til NYE ressurser i lønnsbudsjett:</w:t>
      </w:r>
    </w:p>
    <w:p w14:paraId="4EB53EC4" w14:textId="262BC043" w:rsidR="0024231F" w:rsidRDefault="0024231F" w:rsidP="00745C6C">
      <w:r>
        <w:t xml:space="preserve">Velg </w:t>
      </w:r>
      <w:r w:rsidR="00E901D8">
        <w:t xml:space="preserve">«Revidert lønnsbudsjett BFV». </w:t>
      </w:r>
      <w:r>
        <w:t>Lønnstransaksjoner kan også legges til</w:t>
      </w:r>
      <w:r w:rsidR="00E901D8">
        <w:t xml:space="preserve"> i </w:t>
      </w:r>
      <w:r w:rsidR="00B51F57">
        <w:t xml:space="preserve">«Revidert budsjett Øvrig BFV», men det vil da ikke gjøres noen </w:t>
      </w:r>
      <w:proofErr w:type="spellStart"/>
      <w:r w:rsidR="00B51F57">
        <w:t>autoposteringer</w:t>
      </w:r>
      <w:proofErr w:type="spellEnd"/>
      <w:r w:rsidR="00B51F57">
        <w:t xml:space="preserve"> for sosiale kostnader. </w:t>
      </w:r>
    </w:p>
    <w:p w14:paraId="777B9EA2" w14:textId="19279F65" w:rsidR="00C17DD8" w:rsidRDefault="00C17DD8" w:rsidP="00745C6C">
      <w:r>
        <w:t>I «</w:t>
      </w:r>
      <w:r w:rsidR="00A85690">
        <w:t>R</w:t>
      </w:r>
      <w:r>
        <w:t>evidert lønnsbudsjett BFV», legges det inn NYE lønnstransaksjoner. Hvis det ligger inne lønn på ressursen, må</w:t>
      </w:r>
      <w:r w:rsidR="00A60715">
        <w:t xml:space="preserve"> ALLE lønnstransaksjonene slettes </w:t>
      </w:r>
      <w:r w:rsidR="004E45C3">
        <w:t>under «Revidert budsjett Øvrig BFV»</w:t>
      </w:r>
      <w:r w:rsidR="005A188C">
        <w:t>.</w:t>
      </w:r>
    </w:p>
    <w:p w14:paraId="4E8946D0" w14:textId="7B6646F6" w:rsidR="00EE145A" w:rsidRPr="00E5467A" w:rsidRDefault="00276E62" w:rsidP="00745C6C">
      <w:r>
        <w:rPr>
          <w:noProof/>
        </w:rPr>
        <w:drawing>
          <wp:inline distT="0" distB="0" distL="0" distR="0" wp14:anchorId="1DBD4414" wp14:editId="283ABB12">
            <wp:extent cx="3900690" cy="3916680"/>
            <wp:effectExtent l="0" t="0" r="5080" b="762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14192" cy="393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AEA1B" w14:textId="230614E8" w:rsidR="005226BA" w:rsidRPr="00E5467A" w:rsidRDefault="00276E62" w:rsidP="00745C6C">
      <w:r>
        <w:t xml:space="preserve">Tast inn </w:t>
      </w:r>
      <w:proofErr w:type="spellStart"/>
      <w:r>
        <w:t>ressurs</w:t>
      </w:r>
      <w:r w:rsidR="000739F2">
        <w:t>nr</w:t>
      </w:r>
      <w:proofErr w:type="spellEnd"/>
      <w:r w:rsidR="000739F2">
        <w:t>, koststed</w:t>
      </w:r>
      <w:r>
        <w:t xml:space="preserve"> og </w:t>
      </w:r>
      <w:r w:rsidR="0065019F">
        <w:t xml:space="preserve">prosjektnummer. Eventuelt bare prosjektnummer hvis du </w:t>
      </w:r>
      <w:r w:rsidR="000739F2">
        <w:t xml:space="preserve">skal registrere lønn på flere ressurser på flere koststeder. </w:t>
      </w:r>
    </w:p>
    <w:p w14:paraId="5B460180" w14:textId="284120A5" w:rsidR="005226BA" w:rsidRPr="00396CD4" w:rsidRDefault="00C81B9A" w:rsidP="00745C6C">
      <w:pPr>
        <w:rPr>
          <w:lang w:val="nn-NO"/>
        </w:rPr>
      </w:pPr>
      <w:r w:rsidRPr="00396CD4">
        <w:rPr>
          <w:lang w:val="nn-NO"/>
        </w:rPr>
        <w:t>Trykk «Last»</w:t>
      </w:r>
      <w:r w:rsidR="00396CD4" w:rsidRPr="00396CD4">
        <w:rPr>
          <w:lang w:val="nn-NO"/>
        </w:rPr>
        <w:t xml:space="preserve"> og </w:t>
      </w:r>
      <w:r w:rsidR="00396CD4">
        <w:rPr>
          <w:lang w:val="nn-NO"/>
        </w:rPr>
        <w:t xml:space="preserve">«Legg til» for </w:t>
      </w:r>
      <w:r w:rsidR="007950F7">
        <w:rPr>
          <w:lang w:val="nn-NO"/>
        </w:rPr>
        <w:t>å legge inn budsjett på en ressurs:</w:t>
      </w:r>
    </w:p>
    <w:p w14:paraId="02B5682E" w14:textId="589BE82B" w:rsidR="00C74ED1" w:rsidRPr="00E5467A" w:rsidRDefault="00396CD4" w:rsidP="00745C6C">
      <w:r>
        <w:rPr>
          <w:noProof/>
        </w:rPr>
        <w:drawing>
          <wp:inline distT="0" distB="0" distL="0" distR="0" wp14:anchorId="7026928F" wp14:editId="3C7C4D3D">
            <wp:extent cx="5276789" cy="1657985"/>
            <wp:effectExtent l="0" t="0" r="63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8553" cy="16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D7ABF" w14:textId="458C5547" w:rsidR="005226BA" w:rsidRDefault="005226BA" w:rsidP="00745C6C"/>
    <w:p w14:paraId="33B0515F" w14:textId="7046FA64" w:rsidR="00842FDC" w:rsidRDefault="00842FDC" w:rsidP="00745C6C">
      <w:r>
        <w:rPr>
          <w:noProof/>
        </w:rPr>
        <w:lastRenderedPageBreak/>
        <w:drawing>
          <wp:inline distT="0" distB="0" distL="0" distR="0" wp14:anchorId="6E49DD15" wp14:editId="257463FC">
            <wp:extent cx="6379210" cy="1352738"/>
            <wp:effectExtent l="0" t="0" r="254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2361" cy="13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B7F9" w14:textId="0C65F38A" w:rsidR="00842FDC" w:rsidRPr="004111DD" w:rsidRDefault="00842FDC" w:rsidP="00745C6C">
      <w:r w:rsidRPr="004111DD">
        <w:t xml:space="preserve">Legg inn </w:t>
      </w:r>
      <w:r w:rsidR="008256B8" w:rsidRPr="004111DD">
        <w:t>konto, arbeidsordre og beløp og eventuelle faste tillegg.</w:t>
      </w:r>
      <w:r w:rsidR="004111DD" w:rsidRPr="004111DD">
        <w:t xml:space="preserve"> H</w:t>
      </w:r>
      <w:r w:rsidR="004111DD">
        <w:t xml:space="preserve">USK STILLINGSPROSENT. Er den blank, skjer det ingen beregning for lønn eller sosiale kostnader. </w:t>
      </w:r>
    </w:p>
    <w:p w14:paraId="36483BE8" w14:textId="7ED92F03" w:rsidR="008256B8" w:rsidRPr="004111DD" w:rsidRDefault="008256B8" w:rsidP="00745C6C">
      <w:r w:rsidRPr="004111DD">
        <w:t>Feltene for startdato, sluttdato, alder, stillingskode</w:t>
      </w:r>
      <w:r w:rsidR="005068D2">
        <w:t xml:space="preserve"> og </w:t>
      </w:r>
      <w:r w:rsidR="007F4A6D" w:rsidRPr="004111DD">
        <w:t xml:space="preserve">ressurstype vil først bli tatt i bruk i </w:t>
      </w:r>
      <w:proofErr w:type="spellStart"/>
      <w:r w:rsidR="007F4A6D" w:rsidRPr="004111DD">
        <w:t>årsbudsjetteringen</w:t>
      </w:r>
      <w:proofErr w:type="spellEnd"/>
      <w:r w:rsidR="007F4A6D" w:rsidRPr="004111DD">
        <w:t xml:space="preserve"> for 2022.</w:t>
      </w:r>
    </w:p>
    <w:p w14:paraId="13D5375E" w14:textId="6343598A" w:rsidR="007F4A6D" w:rsidRDefault="00685A1A" w:rsidP="00745C6C">
      <w:r w:rsidRPr="00685A1A">
        <w:t xml:space="preserve">For å få </w:t>
      </w:r>
      <w:proofErr w:type="gramStart"/>
      <w:r w:rsidRPr="00685A1A">
        <w:t>generert</w:t>
      </w:r>
      <w:proofErr w:type="gramEnd"/>
      <w:r w:rsidRPr="00685A1A">
        <w:t xml:space="preserve"> sosiale kostnader</w:t>
      </w:r>
      <w:r w:rsidR="009D1E18">
        <w:t xml:space="preserve"> automatisk</w:t>
      </w:r>
      <w:r w:rsidRPr="00685A1A">
        <w:t xml:space="preserve">, </w:t>
      </w:r>
      <w:r>
        <w:t xml:space="preserve">trykk på rullegardinen i feltet for </w:t>
      </w:r>
      <w:r w:rsidR="009D1E18">
        <w:t>«</w:t>
      </w:r>
      <w:r>
        <w:t>s</w:t>
      </w:r>
      <w:r w:rsidR="009D1E18">
        <w:t>os</w:t>
      </w:r>
      <w:r>
        <w:t xml:space="preserve">. </w:t>
      </w:r>
      <w:proofErr w:type="spellStart"/>
      <w:r>
        <w:t>Utg</w:t>
      </w:r>
      <w:proofErr w:type="spellEnd"/>
      <w:r w:rsidR="009D1E18">
        <w:t>»</w:t>
      </w:r>
      <w:r>
        <w:t xml:space="preserve"> og </w:t>
      </w:r>
      <w:r w:rsidRPr="00685A1A">
        <w:t>velg a</w:t>
      </w:r>
      <w:r>
        <w:t xml:space="preserve">ktuell kode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319" w14:paraId="52D032FF" w14:textId="77777777" w:rsidTr="00FA3708">
        <w:trPr>
          <w:trHeight w:val="443"/>
        </w:trPr>
        <w:tc>
          <w:tcPr>
            <w:tcW w:w="4508" w:type="dxa"/>
          </w:tcPr>
          <w:p w14:paraId="419080C1" w14:textId="333C53E5" w:rsidR="00B85319" w:rsidRDefault="00B85319" w:rsidP="00745C6C">
            <w:r>
              <w:t xml:space="preserve">Kode </w:t>
            </w:r>
          </w:p>
        </w:tc>
        <w:tc>
          <w:tcPr>
            <w:tcW w:w="4508" w:type="dxa"/>
          </w:tcPr>
          <w:p w14:paraId="5FA83398" w14:textId="2295D537" w:rsidR="00B85319" w:rsidRDefault="00B85319" w:rsidP="00745C6C">
            <w:r>
              <w:t>Gjelder for</w:t>
            </w:r>
          </w:p>
        </w:tc>
      </w:tr>
      <w:tr w:rsidR="00B85319" w14:paraId="2D6C7980" w14:textId="77777777" w:rsidTr="00B85319">
        <w:tc>
          <w:tcPr>
            <w:tcW w:w="4508" w:type="dxa"/>
          </w:tcPr>
          <w:p w14:paraId="1841463E" w14:textId="76D9B3B8" w:rsidR="00B85319" w:rsidRDefault="00CF21DA" w:rsidP="00745C6C">
            <w:r>
              <w:t>2.</w:t>
            </w:r>
            <w:r w:rsidR="00A17F51">
              <w:t>FASTO60</w:t>
            </w:r>
          </w:p>
        </w:tc>
        <w:tc>
          <w:tcPr>
            <w:tcW w:w="4508" w:type="dxa"/>
          </w:tcPr>
          <w:p w14:paraId="1B3077B1" w14:textId="61117583" w:rsidR="00B85319" w:rsidRDefault="00CF21DA" w:rsidP="00745C6C">
            <w:r>
              <w:t xml:space="preserve">Fast ansatte over 60 år. Legger til 6. ferie i tillegg til andre sosiale kostnader. Bruker konti for fast ansatte. </w:t>
            </w:r>
          </w:p>
        </w:tc>
      </w:tr>
      <w:tr w:rsidR="00B85319" w14:paraId="5853B843" w14:textId="77777777" w:rsidTr="00B85319">
        <w:tc>
          <w:tcPr>
            <w:tcW w:w="4508" w:type="dxa"/>
          </w:tcPr>
          <w:p w14:paraId="357DDFD1" w14:textId="16FD2150" w:rsidR="00B85319" w:rsidRDefault="00CF21DA" w:rsidP="00745C6C">
            <w:r>
              <w:t>2.FASTU60</w:t>
            </w:r>
          </w:p>
        </w:tc>
        <w:tc>
          <w:tcPr>
            <w:tcW w:w="4508" w:type="dxa"/>
          </w:tcPr>
          <w:p w14:paraId="3900373C" w14:textId="797D9E0E" w:rsidR="00B85319" w:rsidRDefault="002E2264" w:rsidP="00745C6C">
            <w:r>
              <w:t>Fast</w:t>
            </w:r>
            <w:r w:rsidR="00F55AF4">
              <w:t xml:space="preserve"> ansatte over 60 år. </w:t>
            </w:r>
            <w:r w:rsidR="002165C9">
              <w:t>Beregnes sosiale kostnader</w:t>
            </w:r>
            <w:r w:rsidR="00F55AF4">
              <w:t xml:space="preserve">. Bruker konti for </w:t>
            </w:r>
            <w:r>
              <w:t xml:space="preserve">fast </w:t>
            </w:r>
            <w:r w:rsidR="00F55AF4">
              <w:t>ansatte.</w:t>
            </w:r>
          </w:p>
        </w:tc>
      </w:tr>
      <w:tr w:rsidR="00B85319" w14:paraId="43CA6969" w14:textId="77777777" w:rsidTr="00B85319">
        <w:tc>
          <w:tcPr>
            <w:tcW w:w="4508" w:type="dxa"/>
          </w:tcPr>
          <w:p w14:paraId="1ED0B669" w14:textId="7AEE1BEC" w:rsidR="00B85319" w:rsidRDefault="00FA3708" w:rsidP="00745C6C">
            <w:r>
              <w:t>2.FASTOTO60</w:t>
            </w:r>
          </w:p>
        </w:tc>
        <w:tc>
          <w:tcPr>
            <w:tcW w:w="4508" w:type="dxa"/>
          </w:tcPr>
          <w:p w14:paraId="47F2AC57" w14:textId="19B165B9" w:rsidR="00B85319" w:rsidRDefault="00250865" w:rsidP="00745C6C">
            <w:r>
              <w:t xml:space="preserve">Sos kostnader knyttet til </w:t>
            </w:r>
            <w:r w:rsidR="002E2264">
              <w:t>overtid fast ansatte over 60 år</w:t>
            </w:r>
          </w:p>
        </w:tc>
      </w:tr>
      <w:tr w:rsidR="00B85319" w14:paraId="7D4DD3CB" w14:textId="77777777" w:rsidTr="00B85319">
        <w:tc>
          <w:tcPr>
            <w:tcW w:w="4508" w:type="dxa"/>
          </w:tcPr>
          <w:p w14:paraId="473AB8E3" w14:textId="0DBA5D3C" w:rsidR="00B85319" w:rsidRDefault="002E2264" w:rsidP="002E2264">
            <w:r>
              <w:t>2.FASTOTU60</w:t>
            </w:r>
          </w:p>
        </w:tc>
        <w:tc>
          <w:tcPr>
            <w:tcW w:w="4508" w:type="dxa"/>
          </w:tcPr>
          <w:p w14:paraId="32D3AAD7" w14:textId="320B78E1" w:rsidR="00B85319" w:rsidRDefault="002E2264" w:rsidP="00745C6C">
            <w:r>
              <w:t>Sos kostnader knyttet til overtid fast ansatte under 60 år</w:t>
            </w:r>
          </w:p>
        </w:tc>
      </w:tr>
      <w:tr w:rsidR="00B85319" w14:paraId="1824CEED" w14:textId="77777777" w:rsidTr="00B85319">
        <w:tc>
          <w:tcPr>
            <w:tcW w:w="4508" w:type="dxa"/>
          </w:tcPr>
          <w:p w14:paraId="2DC2FCD9" w14:textId="5C51E29D" w:rsidR="00B85319" w:rsidRDefault="002E2264" w:rsidP="00745C6C">
            <w:r>
              <w:t>3</w:t>
            </w:r>
            <w:r w:rsidR="00144EA8">
              <w:t>.</w:t>
            </w:r>
            <w:r w:rsidR="00806BA2">
              <w:t>MIDO</w:t>
            </w:r>
            <w:r w:rsidR="001D7DB0">
              <w:t>60</w:t>
            </w:r>
          </w:p>
        </w:tc>
        <w:tc>
          <w:tcPr>
            <w:tcW w:w="4508" w:type="dxa"/>
          </w:tcPr>
          <w:p w14:paraId="2C6ACC1A" w14:textId="2D630A6C" w:rsidR="00B85319" w:rsidRDefault="001D7DB0" w:rsidP="00745C6C">
            <w:r>
              <w:t>Midl ansatte over 60 år. Legger til 6. ferie i tillegg til andre sosiale kostnader. Bruker konti for midl ansatte.</w:t>
            </w:r>
          </w:p>
        </w:tc>
      </w:tr>
      <w:tr w:rsidR="001D7DB0" w14:paraId="1869F5E7" w14:textId="77777777" w:rsidTr="00B85319">
        <w:tc>
          <w:tcPr>
            <w:tcW w:w="4508" w:type="dxa"/>
          </w:tcPr>
          <w:p w14:paraId="2F8BD2E0" w14:textId="58776F9D" w:rsidR="001D7DB0" w:rsidRDefault="001D7DB0" w:rsidP="00745C6C">
            <w:r>
              <w:t>3.MIDU60</w:t>
            </w:r>
          </w:p>
        </w:tc>
        <w:tc>
          <w:tcPr>
            <w:tcW w:w="4508" w:type="dxa"/>
          </w:tcPr>
          <w:p w14:paraId="22259FA3" w14:textId="7FC70C28" w:rsidR="001D7DB0" w:rsidRDefault="002165C9" w:rsidP="00745C6C">
            <w:r>
              <w:t>Midl ansatte over 60 år. Beregnes sosiale kostnader. Bruker konti for midl ansatte.</w:t>
            </w:r>
          </w:p>
        </w:tc>
      </w:tr>
      <w:tr w:rsidR="002165C9" w14:paraId="266E0CAF" w14:textId="77777777" w:rsidTr="00B85319">
        <w:tc>
          <w:tcPr>
            <w:tcW w:w="4508" w:type="dxa"/>
          </w:tcPr>
          <w:p w14:paraId="73CA7410" w14:textId="72456008" w:rsidR="002165C9" w:rsidRDefault="002165C9" w:rsidP="00745C6C">
            <w:r>
              <w:t>3.MID</w:t>
            </w:r>
            <w:r w:rsidR="009D1E18">
              <w:t>O</w:t>
            </w:r>
            <w:r>
              <w:t>TO60</w:t>
            </w:r>
          </w:p>
        </w:tc>
        <w:tc>
          <w:tcPr>
            <w:tcW w:w="4508" w:type="dxa"/>
          </w:tcPr>
          <w:p w14:paraId="38D38A51" w14:textId="385BDC60" w:rsidR="002165C9" w:rsidRDefault="002165C9" w:rsidP="00745C6C">
            <w:r>
              <w:t>Sos kostnader knyttet til overtid midl ansatte over 60 år</w:t>
            </w:r>
          </w:p>
        </w:tc>
      </w:tr>
      <w:tr w:rsidR="002165C9" w14:paraId="524AC15F" w14:textId="77777777" w:rsidTr="00B85319">
        <w:tc>
          <w:tcPr>
            <w:tcW w:w="4508" w:type="dxa"/>
          </w:tcPr>
          <w:p w14:paraId="6FFF25CB" w14:textId="6A82179A" w:rsidR="002165C9" w:rsidRDefault="002165C9" w:rsidP="00745C6C">
            <w:r>
              <w:t>3.MIDOTU60</w:t>
            </w:r>
          </w:p>
        </w:tc>
        <w:tc>
          <w:tcPr>
            <w:tcW w:w="4508" w:type="dxa"/>
          </w:tcPr>
          <w:p w14:paraId="2A59CE44" w14:textId="4E0F1BAB" w:rsidR="002165C9" w:rsidRDefault="009D1E18" w:rsidP="00745C6C">
            <w:r>
              <w:t>Sos kostnader knyttet til overtid midl ansatte under 60 år</w:t>
            </w:r>
          </w:p>
        </w:tc>
      </w:tr>
    </w:tbl>
    <w:p w14:paraId="37CE96F8" w14:textId="77777777" w:rsidR="00AD3BBC" w:rsidRPr="00685A1A" w:rsidRDefault="00AD3BBC" w:rsidP="00745C6C"/>
    <w:p w14:paraId="24885D04" w14:textId="66720E91" w:rsidR="00842FDC" w:rsidRPr="00685A1A" w:rsidRDefault="00B267C6" w:rsidP="00745C6C">
      <w:r>
        <w:rPr>
          <w:noProof/>
        </w:rPr>
        <w:lastRenderedPageBreak/>
        <w:drawing>
          <wp:inline distT="0" distB="0" distL="0" distR="0" wp14:anchorId="40A5CBEF" wp14:editId="5F7F7676">
            <wp:extent cx="6172200" cy="248023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4362" cy="248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87ED" w14:textId="42F15994" w:rsidR="00842FDC" w:rsidRDefault="009B2D14" w:rsidP="00745C6C">
      <w:r>
        <w:t xml:space="preserve">Når linjen er ferdig, trykk på «Vis underliggende transaksjoner» for å se beregningene på sosiale kostnader. </w:t>
      </w:r>
    </w:p>
    <w:p w14:paraId="40066572" w14:textId="57724DE8" w:rsidR="00C32A41" w:rsidRDefault="00C32A41" w:rsidP="00745C6C">
      <w:r>
        <w:t xml:space="preserve">Periodiseringen kan endres på linjene hvor periodene vises. </w:t>
      </w:r>
    </w:p>
    <w:p w14:paraId="5723ACD9" w14:textId="23D468C6" w:rsidR="005F3699" w:rsidRDefault="005F3699" w:rsidP="00745C6C">
      <w:r>
        <w:t>Trykk «Lagre» når du er ferdig.</w:t>
      </w:r>
    </w:p>
    <w:p w14:paraId="26C4357E" w14:textId="35DF8F11" w:rsidR="005F3699" w:rsidRDefault="005F3699" w:rsidP="00745C6C">
      <w:r>
        <w:t xml:space="preserve">For å sjekke transaksjonene, </w:t>
      </w:r>
      <w:r w:rsidR="004153D6">
        <w:t>gå inn på «Rapporter», «WEB»-bruker og «Rapporter fra 2021».</w:t>
      </w:r>
    </w:p>
    <w:p w14:paraId="5C804A54" w14:textId="61C2B53B" w:rsidR="00796E7E" w:rsidRDefault="004822BA" w:rsidP="00745C6C">
      <w:r>
        <w:rPr>
          <w:noProof/>
        </w:rPr>
        <w:drawing>
          <wp:inline distT="0" distB="0" distL="0" distR="0" wp14:anchorId="05AF7E6A" wp14:editId="38916427">
            <wp:extent cx="4838700" cy="1933575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7CDC" w14:textId="15953AEE" w:rsidR="00505C34" w:rsidRDefault="00505C34" w:rsidP="00745C6C"/>
    <w:p w14:paraId="190281C6" w14:textId="5EB588CD" w:rsidR="00166BC4" w:rsidRDefault="00166BC4" w:rsidP="00745C6C">
      <w:r>
        <w:t>Velger man å spørre på «Budsjettransaksjoner Planlegger</w:t>
      </w:r>
      <w:r w:rsidR="00755AF9">
        <w:t>», må man velge riktig budsjettversjon for å slippe å få opp unødvendige transaksjoner:</w:t>
      </w:r>
    </w:p>
    <w:p w14:paraId="754E1B21" w14:textId="338C893C" w:rsidR="00410A4D" w:rsidRDefault="00410A4D" w:rsidP="00745C6C">
      <w:r>
        <w:rPr>
          <w:noProof/>
        </w:rPr>
        <w:drawing>
          <wp:inline distT="0" distB="0" distL="0" distR="0" wp14:anchorId="31798808" wp14:editId="01BB6A4D">
            <wp:extent cx="5731510" cy="1553210"/>
            <wp:effectExtent l="0" t="0" r="2540" b="889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5216" w14:textId="50EC3CEC" w:rsidR="00755AF9" w:rsidRDefault="00410A4D" w:rsidP="00745C6C">
      <w:r>
        <w:t>Se tabellen ove</w:t>
      </w:r>
      <w:r w:rsidR="00C834AD">
        <w:t>r</w:t>
      </w:r>
      <w:r>
        <w:t xml:space="preserve"> i dokumentet for å se aktuelle budsjettversjoner. </w:t>
      </w:r>
    </w:p>
    <w:p w14:paraId="2AAC63B9" w14:textId="6E93BB74" w:rsidR="00B6642C" w:rsidRDefault="00B6642C" w:rsidP="00745C6C">
      <w:pPr>
        <w:rPr>
          <w:b/>
          <w:bCs/>
        </w:rPr>
      </w:pPr>
      <w:r>
        <w:rPr>
          <w:b/>
          <w:bCs/>
        </w:rPr>
        <w:lastRenderedPageBreak/>
        <w:t xml:space="preserve">Budsjettering ved hjelp av </w:t>
      </w:r>
      <w:proofErr w:type="spellStart"/>
      <w:r w:rsidR="00864B56">
        <w:rPr>
          <w:b/>
          <w:bCs/>
        </w:rPr>
        <w:t>Excelerator</w:t>
      </w:r>
      <w:proofErr w:type="spellEnd"/>
      <w:r w:rsidR="00864B56">
        <w:rPr>
          <w:b/>
          <w:bCs/>
        </w:rPr>
        <w:t xml:space="preserve"> maler.</w:t>
      </w:r>
    </w:p>
    <w:p w14:paraId="348B4954" w14:textId="1CE5438D" w:rsidR="00864B56" w:rsidRDefault="00864B56" w:rsidP="00745C6C">
      <w:r>
        <w:t xml:space="preserve">Malen for Budsjettering av </w:t>
      </w:r>
      <w:r w:rsidR="00670601">
        <w:t>Revidert Budsjett BFV ligger her:</w:t>
      </w:r>
      <w:r w:rsidR="001C53E6">
        <w:t xml:space="preserve"> </w:t>
      </w:r>
      <w:hyperlink r:id="rId30" w:history="1">
        <w:r w:rsidR="001C53E6" w:rsidRPr="007E66DD">
          <w:rPr>
            <w:rStyle w:val="Hyperkobling"/>
          </w:rPr>
          <w:t>https://www.nmbu.no/om/adm/okonomi/skjema</w:t>
        </w:r>
      </w:hyperlink>
    </w:p>
    <w:p w14:paraId="13659E83" w14:textId="77777777" w:rsidR="001C53E6" w:rsidRDefault="001C53E6" w:rsidP="00745C6C"/>
    <w:p w14:paraId="288ABAB9" w14:textId="3C7F8470" w:rsidR="00002386" w:rsidRPr="00864B56" w:rsidRDefault="00002386" w:rsidP="00745C6C">
      <w:r>
        <w:rPr>
          <w:noProof/>
        </w:rPr>
        <w:drawing>
          <wp:inline distT="0" distB="0" distL="0" distR="0" wp14:anchorId="5D6DE058" wp14:editId="7C807F55">
            <wp:extent cx="2705100" cy="181925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38554" cy="184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B692" w14:textId="114714B5" w:rsidR="00A22BED" w:rsidRDefault="00A22BED" w:rsidP="00FB7587">
      <w:pPr>
        <w:pStyle w:val="Overskrift2"/>
        <w:numPr>
          <w:ilvl w:val="0"/>
          <w:numId w:val="1"/>
        </w:numPr>
      </w:pPr>
      <w:r>
        <w:t>BOA budsjettering</w:t>
      </w:r>
    </w:p>
    <w:p w14:paraId="6EF22025" w14:textId="3537CF19" w:rsidR="001C53E6" w:rsidRDefault="001C53E6" w:rsidP="001C53E6">
      <w:r>
        <w:t xml:space="preserve">Det anbefales å bruke BOA budsjettmalen </w:t>
      </w:r>
      <w:proofErr w:type="gramStart"/>
      <w:r>
        <w:t xml:space="preserve">( </w:t>
      </w:r>
      <w:proofErr w:type="spellStart"/>
      <w:r>
        <w:t>Excelator</w:t>
      </w:r>
      <w:proofErr w:type="spellEnd"/>
      <w:proofErr w:type="gramEnd"/>
      <w:r>
        <w:t>) som ligger her:</w:t>
      </w:r>
    </w:p>
    <w:p w14:paraId="3910BFA2" w14:textId="1C3095B9" w:rsidR="001C53E6" w:rsidRDefault="00602F6B" w:rsidP="001C53E6">
      <w:hyperlink r:id="rId32" w:history="1">
        <w:r w:rsidR="008E0C77" w:rsidRPr="007E66DD">
          <w:rPr>
            <w:rStyle w:val="Hyperkobling"/>
          </w:rPr>
          <w:t>https://www.nmbu.no/om/adm/okonomi/skjema</w:t>
        </w:r>
      </w:hyperlink>
    </w:p>
    <w:p w14:paraId="4BBB08F1" w14:textId="133F972C" w:rsidR="008E0C77" w:rsidRDefault="00602F6B" w:rsidP="001C53E6">
      <w:hyperlink r:id="rId33" w:history="1">
        <w:r w:rsidR="00C5230E" w:rsidRPr="007E66DD">
          <w:rPr>
            <w:rStyle w:val="Hyperkobling"/>
          </w:rPr>
          <w:t>https://www.nmbu.no/om/adm/okonomi/tjenester/okonomistyring/prosjekter/node/24935</w:t>
        </w:r>
      </w:hyperlink>
    </w:p>
    <w:p w14:paraId="5DCF30FA" w14:textId="0D5C382A" w:rsidR="00C5230E" w:rsidRDefault="00E217B4" w:rsidP="001C53E6">
      <w:r>
        <w:rPr>
          <w:noProof/>
        </w:rPr>
        <w:drawing>
          <wp:inline distT="0" distB="0" distL="0" distR="0" wp14:anchorId="2AB1E3B4" wp14:editId="1C276B9F">
            <wp:extent cx="5381625" cy="113347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AD95" w14:textId="46D3B45B" w:rsidR="00E217B4" w:rsidRDefault="00E217B4" w:rsidP="001C53E6">
      <w:r>
        <w:t xml:space="preserve">Veiledning </w:t>
      </w:r>
      <w:r w:rsidR="00C866EF">
        <w:t xml:space="preserve">ligger i malen. </w:t>
      </w:r>
    </w:p>
    <w:p w14:paraId="2339C9F4" w14:textId="77777777" w:rsidR="00CF3EFA" w:rsidRPr="00CF3EFA" w:rsidRDefault="00CF3EFA" w:rsidP="00CF3EFA">
      <w:pPr>
        <w:ind w:left="360"/>
        <w:rPr>
          <w:b/>
          <w:bCs/>
        </w:rPr>
      </w:pPr>
      <w:r w:rsidRPr="00CF3EFA">
        <w:rPr>
          <w:b/>
          <w:bCs/>
        </w:rPr>
        <w:t>Budsjettere i UBW Planlegger i Desktop eller WEB</w:t>
      </w:r>
    </w:p>
    <w:p w14:paraId="4084157F" w14:textId="2F534DAB" w:rsidR="00A22BED" w:rsidRDefault="00A22BED" w:rsidP="00A22BED">
      <w:pPr>
        <w:pStyle w:val="Listeavsnitt"/>
        <w:numPr>
          <w:ilvl w:val="1"/>
          <w:numId w:val="1"/>
        </w:numPr>
      </w:pPr>
      <w:r>
        <w:t>Nytt prosjekt</w:t>
      </w:r>
    </w:p>
    <w:p w14:paraId="29D753DE" w14:textId="44740003" w:rsidR="00263A9C" w:rsidRDefault="00263A9C" w:rsidP="00263A9C"/>
    <w:p w14:paraId="25D714C5" w14:textId="1D0D2268" w:rsidR="00CF3EFA" w:rsidRDefault="009D5B9C" w:rsidP="00CF3EFA">
      <w:r>
        <w:t xml:space="preserve">Velg </w:t>
      </w:r>
      <w:proofErr w:type="spellStart"/>
      <w:r>
        <w:t>budsjettmal</w:t>
      </w:r>
      <w:proofErr w:type="spellEnd"/>
      <w:r>
        <w:t xml:space="preserve"> </w:t>
      </w:r>
      <w:r w:rsidR="00263A9C">
        <w:t>Nytt prosjektbudsjett</w:t>
      </w:r>
    </w:p>
    <w:p w14:paraId="32F5AE98" w14:textId="573876B2" w:rsidR="00263A9C" w:rsidRDefault="0003601A" w:rsidP="00CF3EF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78C9A9" wp14:editId="6521D11A">
            <wp:simplePos x="0" y="0"/>
            <wp:positionH relativeFrom="page">
              <wp:posOffset>933450</wp:posOffset>
            </wp:positionH>
            <wp:positionV relativeFrom="paragraph">
              <wp:posOffset>-15240</wp:posOffset>
            </wp:positionV>
            <wp:extent cx="170307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262" y="21529"/>
                <wp:lineTo x="21262" y="0"/>
                <wp:lineTo x="0" y="0"/>
              </wp:wrapPolygon>
            </wp:wrapTight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9C">
        <w:rPr>
          <w:noProof/>
        </w:rPr>
        <w:drawing>
          <wp:anchor distT="0" distB="0" distL="114300" distR="114300" simplePos="0" relativeHeight="251658241" behindDoc="1" locked="0" layoutInCell="1" allowOverlap="1" wp14:anchorId="5D480F26" wp14:editId="3238670D">
            <wp:simplePos x="0" y="0"/>
            <wp:positionH relativeFrom="page">
              <wp:posOffset>3248025</wp:posOffset>
            </wp:positionH>
            <wp:positionV relativeFrom="paragraph">
              <wp:posOffset>207645</wp:posOffset>
            </wp:positionV>
            <wp:extent cx="170497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B74A5" w14:textId="77777777" w:rsidR="0037265F" w:rsidRDefault="0037265F" w:rsidP="00B86AE0"/>
    <w:p w14:paraId="757CAE56" w14:textId="2C2E76CA" w:rsidR="00A5190F" w:rsidRDefault="00A5190F" w:rsidP="00B86AE0"/>
    <w:p w14:paraId="0D8FDAFC" w14:textId="684381AD" w:rsidR="0003601A" w:rsidRDefault="0003601A" w:rsidP="00B86AE0"/>
    <w:p w14:paraId="00D2AE68" w14:textId="2D79761E" w:rsidR="0003601A" w:rsidRDefault="0003601A" w:rsidP="00B86AE0"/>
    <w:p w14:paraId="27B5286E" w14:textId="6BDCC688" w:rsidR="0003601A" w:rsidRDefault="0003601A" w:rsidP="00B86AE0"/>
    <w:p w14:paraId="0FB94B4E" w14:textId="528A9CD1" w:rsidR="0003601A" w:rsidRDefault="0003601A" w:rsidP="00B86AE0"/>
    <w:p w14:paraId="2AAEE195" w14:textId="1210DAF0" w:rsidR="0003601A" w:rsidRDefault="0003601A" w:rsidP="00B86AE0"/>
    <w:p w14:paraId="2BABD971" w14:textId="7AC19CFD" w:rsidR="0003601A" w:rsidRDefault="0003601A" w:rsidP="00B86AE0"/>
    <w:p w14:paraId="70B0870D" w14:textId="3F39E25A" w:rsidR="0003601A" w:rsidRDefault="0003601A" w:rsidP="00B86AE0"/>
    <w:p w14:paraId="3FC01205" w14:textId="05C6C7A7" w:rsidR="000D2235" w:rsidRDefault="0003601A" w:rsidP="00B86AE0">
      <w:r>
        <w:t xml:space="preserve">Legg inn utvalgskriteriene du vil budsjettere på. </w:t>
      </w:r>
      <w:r w:rsidR="00C00511">
        <w:t>Det du legger inn her, kommer opp som ferdig</w:t>
      </w:r>
      <w:r w:rsidR="00C834AD">
        <w:t>ut</w:t>
      </w:r>
      <w:r w:rsidR="00C00511">
        <w:t xml:space="preserve">fylte felter på neste side hvor budsjettet skal legges inn. </w:t>
      </w:r>
    </w:p>
    <w:p w14:paraId="2AAD6E70" w14:textId="5E2C6071" w:rsidR="0003601A" w:rsidRDefault="000D2235" w:rsidP="00B86AE0">
      <w:r>
        <w:t xml:space="preserve">HUSK også på å legge inn tidsperioden budsjettet gjelder for. Da unngår man at budsjettet foreslår periodisering utover aktuelt periodeintervall for prosjektet. </w:t>
      </w:r>
      <w:r w:rsidR="00D957AA">
        <w:t xml:space="preserve">Trykk Last for komme inn på transaksjonsregistreringen: </w:t>
      </w:r>
    </w:p>
    <w:p w14:paraId="779A7880" w14:textId="52CB5302" w:rsidR="0003601A" w:rsidRDefault="004D1808" w:rsidP="00B86AE0">
      <w:r>
        <w:rPr>
          <w:noProof/>
        </w:rPr>
        <w:drawing>
          <wp:inline distT="0" distB="0" distL="0" distR="0" wp14:anchorId="5D3C5043" wp14:editId="473AFA22">
            <wp:extent cx="3934557" cy="3733165"/>
            <wp:effectExtent l="0" t="0" r="8890" b="63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59624" cy="375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E441" w14:textId="11E9F80A" w:rsidR="00D957AA" w:rsidRPr="00120479" w:rsidRDefault="00D957AA" w:rsidP="00B86AE0">
      <w:r w:rsidRPr="00382606">
        <w:t>Trykk «Legg til», for å legge til ny rad for budsjettering</w:t>
      </w:r>
      <w:r w:rsidR="00120479" w:rsidRPr="00382606">
        <w:t xml:space="preserve">. </w:t>
      </w:r>
      <w:r w:rsidR="00120479" w:rsidRPr="00120479">
        <w:t>Felter som ikke er f</w:t>
      </w:r>
      <w:r w:rsidR="00120479">
        <w:t xml:space="preserve">ylt ut på utvalgskriteriene, må fylles ut. I dette tilfellet </w:t>
      </w:r>
      <w:r w:rsidR="00663E1E">
        <w:t>konto, eventuelt ressursn</w:t>
      </w:r>
      <w:r w:rsidR="00246802">
        <w:t>ummer</w:t>
      </w:r>
      <w:r w:rsidR="003003AC">
        <w:t xml:space="preserve"> og arbeidsordre. </w:t>
      </w:r>
    </w:p>
    <w:p w14:paraId="40321FF6" w14:textId="5327D1A7" w:rsidR="00D957AA" w:rsidRDefault="0078227D" w:rsidP="00B86AE0">
      <w:r>
        <w:rPr>
          <w:noProof/>
        </w:rPr>
        <w:lastRenderedPageBreak/>
        <w:drawing>
          <wp:inline distT="0" distB="0" distL="0" distR="0" wp14:anchorId="39A2C291" wp14:editId="1A129CFA">
            <wp:extent cx="4643519" cy="2073275"/>
            <wp:effectExtent l="0" t="0" r="5080" b="317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52153" cy="20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0CA7" w14:textId="44E3376F" w:rsidR="003003AC" w:rsidRDefault="003003AC" w:rsidP="00B86AE0">
      <w:r>
        <w:t>OBS at på prosjektbudsjettering er det to ulike transaksjo</w:t>
      </w:r>
      <w:r w:rsidR="00BA652C">
        <w:t>n</w:t>
      </w:r>
      <w:r>
        <w:t>styper:</w:t>
      </w:r>
    </w:p>
    <w:p w14:paraId="5BD282ED" w14:textId="52975BBA" w:rsidR="00BA652C" w:rsidRDefault="00BA652C" w:rsidP="00B86AE0">
      <w:r>
        <w:t>Volum</w:t>
      </w:r>
      <w:r w:rsidR="00D273DC">
        <w:t xml:space="preserve"> som er timer/pris og vanlig budsjett med kun beløp. </w:t>
      </w:r>
    </w:p>
    <w:p w14:paraId="13A6C723" w14:textId="1FF11A9C" w:rsidR="00D273DC" w:rsidRPr="007D56D6" w:rsidRDefault="00D273DC" w:rsidP="00B86AE0">
      <w:pPr>
        <w:rPr>
          <w:i/>
          <w:iCs/>
        </w:rPr>
      </w:pPr>
      <w:r w:rsidRPr="007D56D6">
        <w:rPr>
          <w:i/>
          <w:iCs/>
        </w:rPr>
        <w:t>Budsjettering av volum (timer og pris)</w:t>
      </w:r>
      <w:r w:rsidR="007D56D6" w:rsidRPr="007D56D6">
        <w:rPr>
          <w:i/>
          <w:iCs/>
        </w:rPr>
        <w:t>:</w:t>
      </w:r>
    </w:p>
    <w:p w14:paraId="0C231440" w14:textId="77777777" w:rsidR="00D273DC" w:rsidRDefault="00D273DC" w:rsidP="00B86AE0"/>
    <w:p w14:paraId="2DAF2220" w14:textId="5E862F21" w:rsidR="00D273DC" w:rsidRPr="0012556B" w:rsidRDefault="007D56D6" w:rsidP="00B86AE0">
      <w:pPr>
        <w:rPr>
          <w:b/>
          <w:bCs/>
        </w:rPr>
      </w:pPr>
      <w:r>
        <w:t>Merket for Volumtrans må være krysset av</w:t>
      </w:r>
      <w:r w:rsidR="00E81CF0">
        <w:t xml:space="preserve">, og deretter legges volum (antall timer) og pris (timekostnad) inn. Totalen beregnes. Budsjettet legges flatt over periodeintervallet som er oppgitt. Men kan endres. For ytterligere info om budsjettbildet: se under </w:t>
      </w:r>
      <w:proofErr w:type="spellStart"/>
      <w:r w:rsidR="0012556B" w:rsidRPr="0012556B">
        <w:rPr>
          <w:b/>
          <w:bCs/>
        </w:rPr>
        <w:t>Årsbudsjettering</w:t>
      </w:r>
      <w:proofErr w:type="spellEnd"/>
      <w:r w:rsidR="0012556B" w:rsidRPr="0012556B">
        <w:rPr>
          <w:b/>
          <w:bCs/>
        </w:rPr>
        <w:t xml:space="preserve"> BFV</w:t>
      </w:r>
      <w:r w:rsidR="0012556B">
        <w:t xml:space="preserve"> og </w:t>
      </w:r>
      <w:r w:rsidR="0012556B" w:rsidRPr="0012556B">
        <w:rPr>
          <w:b/>
          <w:bCs/>
        </w:rPr>
        <w:t>Revidert budsjett Øvrig B</w:t>
      </w:r>
      <w:r w:rsidR="0012556B">
        <w:rPr>
          <w:b/>
          <w:bCs/>
        </w:rPr>
        <w:t>FV.</w:t>
      </w:r>
    </w:p>
    <w:p w14:paraId="2BF44007" w14:textId="58AFAF3E" w:rsidR="003003AC" w:rsidRDefault="007D56D6" w:rsidP="00B86AE0">
      <w:r>
        <w:rPr>
          <w:noProof/>
        </w:rPr>
        <w:drawing>
          <wp:inline distT="0" distB="0" distL="0" distR="0" wp14:anchorId="66E2D3D5" wp14:editId="4BC000F2">
            <wp:extent cx="4867709" cy="2844800"/>
            <wp:effectExtent l="0" t="0" r="9525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74924" cy="284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61BB" w14:textId="2880AB30" w:rsidR="003003AC" w:rsidRDefault="004A5335" w:rsidP="00B86AE0">
      <w:r>
        <w:t>For å budsjettere andre transaksjoner som ikke er volum (timer), tas merking av volumtrans av.</w:t>
      </w:r>
    </w:p>
    <w:p w14:paraId="0498203A" w14:textId="6B3406C2" w:rsidR="0042307B" w:rsidRDefault="0042307B" w:rsidP="00B86AE0">
      <w:r>
        <w:rPr>
          <w:noProof/>
        </w:rPr>
        <w:lastRenderedPageBreak/>
        <w:drawing>
          <wp:inline distT="0" distB="0" distL="0" distR="0" wp14:anchorId="5E748CFD" wp14:editId="6FD3B982">
            <wp:extent cx="4961119" cy="3189605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70582" cy="31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34C4" w14:textId="23C0B351" w:rsidR="0042307B" w:rsidRDefault="0042307B" w:rsidP="00B86AE0">
      <w:r>
        <w:t>Når alle linjer er lagt inn, trykkes lagre.</w:t>
      </w:r>
    </w:p>
    <w:p w14:paraId="32ABE53F" w14:textId="6EEE27DE" w:rsidR="0042307B" w:rsidRDefault="008006DE" w:rsidP="00B86AE0">
      <w:r>
        <w:t xml:space="preserve">Deretter må samme budsjett legges inn i Revidert </w:t>
      </w:r>
      <w:r w:rsidR="00CB437C">
        <w:t>Prosjektbudsjett.</w:t>
      </w:r>
    </w:p>
    <w:p w14:paraId="417C558B" w14:textId="282A7A9E" w:rsidR="00CB437C" w:rsidRPr="00B86AE0" w:rsidRDefault="00CB437C" w:rsidP="00B86AE0">
      <w:r>
        <w:t xml:space="preserve">Det anbefales å bruke </w:t>
      </w:r>
      <w:proofErr w:type="spellStart"/>
      <w:r>
        <w:t>Excel</w:t>
      </w:r>
      <w:r w:rsidR="00CD50B6">
        <w:t>e</w:t>
      </w:r>
      <w:r>
        <w:t>ratormalene</w:t>
      </w:r>
      <w:proofErr w:type="spellEnd"/>
      <w:r>
        <w:t xml:space="preserve"> til </w:t>
      </w:r>
      <w:r w:rsidR="003238B2">
        <w:t xml:space="preserve">Prosjektbudsjettering. </w:t>
      </w:r>
    </w:p>
    <w:sectPr w:rsidR="00CB437C" w:rsidRPr="00B86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940A" w14:textId="77777777" w:rsidR="00E1027D" w:rsidRDefault="00E1027D" w:rsidP="00E1027D">
      <w:pPr>
        <w:spacing w:after="0" w:line="240" w:lineRule="auto"/>
      </w:pPr>
      <w:r>
        <w:separator/>
      </w:r>
    </w:p>
  </w:endnote>
  <w:endnote w:type="continuationSeparator" w:id="0">
    <w:p w14:paraId="0E7C9B06" w14:textId="77777777" w:rsidR="00E1027D" w:rsidRDefault="00E1027D" w:rsidP="00E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3709" w14:textId="77777777" w:rsidR="00E1027D" w:rsidRDefault="00E1027D" w:rsidP="00E1027D">
      <w:pPr>
        <w:spacing w:after="0" w:line="240" w:lineRule="auto"/>
      </w:pPr>
      <w:r>
        <w:separator/>
      </w:r>
    </w:p>
  </w:footnote>
  <w:footnote w:type="continuationSeparator" w:id="0">
    <w:p w14:paraId="56FE1332" w14:textId="77777777" w:rsidR="00E1027D" w:rsidRDefault="00E1027D" w:rsidP="00E1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26E7"/>
    <w:multiLevelType w:val="hybridMultilevel"/>
    <w:tmpl w:val="BCEE81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485"/>
    <w:multiLevelType w:val="hybridMultilevel"/>
    <w:tmpl w:val="13421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073"/>
    <w:multiLevelType w:val="hybridMultilevel"/>
    <w:tmpl w:val="EA08D58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C124E"/>
    <w:multiLevelType w:val="hybridMultilevel"/>
    <w:tmpl w:val="FC5021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CF7293"/>
    <w:rsid w:val="00002386"/>
    <w:rsid w:val="00025FCD"/>
    <w:rsid w:val="0003601A"/>
    <w:rsid w:val="0005223C"/>
    <w:rsid w:val="000739F2"/>
    <w:rsid w:val="000B658E"/>
    <w:rsid w:val="000D21E6"/>
    <w:rsid w:val="000D2235"/>
    <w:rsid w:val="00120479"/>
    <w:rsid w:val="0012556B"/>
    <w:rsid w:val="00125BD9"/>
    <w:rsid w:val="00144EA8"/>
    <w:rsid w:val="00156045"/>
    <w:rsid w:val="00166BC4"/>
    <w:rsid w:val="00167DB6"/>
    <w:rsid w:val="00170CC6"/>
    <w:rsid w:val="0018063C"/>
    <w:rsid w:val="001B750A"/>
    <w:rsid w:val="001C276E"/>
    <w:rsid w:val="001C53E6"/>
    <w:rsid w:val="001D7DB0"/>
    <w:rsid w:val="002165C9"/>
    <w:rsid w:val="0024231F"/>
    <w:rsid w:val="0024375E"/>
    <w:rsid w:val="00246802"/>
    <w:rsid w:val="00250865"/>
    <w:rsid w:val="00263A9C"/>
    <w:rsid w:val="00276E62"/>
    <w:rsid w:val="002D2B8A"/>
    <w:rsid w:val="002D4ED3"/>
    <w:rsid w:val="002D635E"/>
    <w:rsid w:val="002E2264"/>
    <w:rsid w:val="003003AC"/>
    <w:rsid w:val="00313860"/>
    <w:rsid w:val="003238B2"/>
    <w:rsid w:val="00332534"/>
    <w:rsid w:val="0033472D"/>
    <w:rsid w:val="00335B87"/>
    <w:rsid w:val="00335B97"/>
    <w:rsid w:val="00340FCC"/>
    <w:rsid w:val="00355630"/>
    <w:rsid w:val="0037265F"/>
    <w:rsid w:val="00377165"/>
    <w:rsid w:val="00382606"/>
    <w:rsid w:val="003958E8"/>
    <w:rsid w:val="00396CD4"/>
    <w:rsid w:val="003D2DC6"/>
    <w:rsid w:val="003D4078"/>
    <w:rsid w:val="00410A4D"/>
    <w:rsid w:val="004111DD"/>
    <w:rsid w:val="004153D6"/>
    <w:rsid w:val="0042307B"/>
    <w:rsid w:val="00423368"/>
    <w:rsid w:val="00435117"/>
    <w:rsid w:val="004477FA"/>
    <w:rsid w:val="004822BA"/>
    <w:rsid w:val="0048312F"/>
    <w:rsid w:val="0048631F"/>
    <w:rsid w:val="004A5335"/>
    <w:rsid w:val="004D1808"/>
    <w:rsid w:val="004D6128"/>
    <w:rsid w:val="004E45C3"/>
    <w:rsid w:val="004F6A86"/>
    <w:rsid w:val="00502E56"/>
    <w:rsid w:val="0050317C"/>
    <w:rsid w:val="00505C34"/>
    <w:rsid w:val="005068D2"/>
    <w:rsid w:val="00511E92"/>
    <w:rsid w:val="005226BA"/>
    <w:rsid w:val="005346D0"/>
    <w:rsid w:val="00547901"/>
    <w:rsid w:val="005576CD"/>
    <w:rsid w:val="005A188C"/>
    <w:rsid w:val="005B46E8"/>
    <w:rsid w:val="005D0B8D"/>
    <w:rsid w:val="005E1A81"/>
    <w:rsid w:val="005F3699"/>
    <w:rsid w:val="00602F6B"/>
    <w:rsid w:val="00604B01"/>
    <w:rsid w:val="006065BB"/>
    <w:rsid w:val="00620F22"/>
    <w:rsid w:val="00622BAC"/>
    <w:rsid w:val="00637007"/>
    <w:rsid w:val="0065019F"/>
    <w:rsid w:val="0066172F"/>
    <w:rsid w:val="00662576"/>
    <w:rsid w:val="00663E1E"/>
    <w:rsid w:val="00670601"/>
    <w:rsid w:val="00673B1F"/>
    <w:rsid w:val="00685A1A"/>
    <w:rsid w:val="006B4B77"/>
    <w:rsid w:val="006D05FE"/>
    <w:rsid w:val="006D76CB"/>
    <w:rsid w:val="00713B82"/>
    <w:rsid w:val="00722633"/>
    <w:rsid w:val="00745C6C"/>
    <w:rsid w:val="0075253A"/>
    <w:rsid w:val="00755AF9"/>
    <w:rsid w:val="00780C69"/>
    <w:rsid w:val="0078227D"/>
    <w:rsid w:val="00784F77"/>
    <w:rsid w:val="007950F7"/>
    <w:rsid w:val="00796E7E"/>
    <w:rsid w:val="007B05F1"/>
    <w:rsid w:val="007C2409"/>
    <w:rsid w:val="007C55F6"/>
    <w:rsid w:val="007D56D6"/>
    <w:rsid w:val="007F3C4D"/>
    <w:rsid w:val="007F4A6D"/>
    <w:rsid w:val="008006DE"/>
    <w:rsid w:val="00806BA2"/>
    <w:rsid w:val="00821326"/>
    <w:rsid w:val="008256B8"/>
    <w:rsid w:val="00842FDC"/>
    <w:rsid w:val="00864B56"/>
    <w:rsid w:val="00876493"/>
    <w:rsid w:val="00884F29"/>
    <w:rsid w:val="008909A3"/>
    <w:rsid w:val="00897501"/>
    <w:rsid w:val="008C1A38"/>
    <w:rsid w:val="008C72A4"/>
    <w:rsid w:val="008D1632"/>
    <w:rsid w:val="008E0C77"/>
    <w:rsid w:val="008F2983"/>
    <w:rsid w:val="0091795A"/>
    <w:rsid w:val="00943689"/>
    <w:rsid w:val="0095322F"/>
    <w:rsid w:val="00963EA8"/>
    <w:rsid w:val="009B2D14"/>
    <w:rsid w:val="009D1E18"/>
    <w:rsid w:val="009D5B9C"/>
    <w:rsid w:val="009F5B20"/>
    <w:rsid w:val="00A17F51"/>
    <w:rsid w:val="00A22BED"/>
    <w:rsid w:val="00A30ACA"/>
    <w:rsid w:val="00A365B6"/>
    <w:rsid w:val="00A5190F"/>
    <w:rsid w:val="00A520B0"/>
    <w:rsid w:val="00A60715"/>
    <w:rsid w:val="00A85690"/>
    <w:rsid w:val="00A94BA9"/>
    <w:rsid w:val="00AA7E29"/>
    <w:rsid w:val="00AC7F12"/>
    <w:rsid w:val="00AD0B5A"/>
    <w:rsid w:val="00AD3BBC"/>
    <w:rsid w:val="00AF3FA8"/>
    <w:rsid w:val="00AF49B0"/>
    <w:rsid w:val="00B02D34"/>
    <w:rsid w:val="00B05798"/>
    <w:rsid w:val="00B267C6"/>
    <w:rsid w:val="00B44516"/>
    <w:rsid w:val="00B51F57"/>
    <w:rsid w:val="00B53547"/>
    <w:rsid w:val="00B6642C"/>
    <w:rsid w:val="00B85319"/>
    <w:rsid w:val="00B86AE0"/>
    <w:rsid w:val="00BA652C"/>
    <w:rsid w:val="00BD1AC6"/>
    <w:rsid w:val="00BD5C34"/>
    <w:rsid w:val="00C00511"/>
    <w:rsid w:val="00C067A5"/>
    <w:rsid w:val="00C13675"/>
    <w:rsid w:val="00C17DD8"/>
    <w:rsid w:val="00C32A41"/>
    <w:rsid w:val="00C5230E"/>
    <w:rsid w:val="00C72328"/>
    <w:rsid w:val="00C74ED1"/>
    <w:rsid w:val="00C81B9A"/>
    <w:rsid w:val="00C834AD"/>
    <w:rsid w:val="00C866EF"/>
    <w:rsid w:val="00CA394D"/>
    <w:rsid w:val="00CB437C"/>
    <w:rsid w:val="00CD14F1"/>
    <w:rsid w:val="00CD50B6"/>
    <w:rsid w:val="00CF21DA"/>
    <w:rsid w:val="00CF3EFA"/>
    <w:rsid w:val="00D21141"/>
    <w:rsid w:val="00D273DC"/>
    <w:rsid w:val="00D90982"/>
    <w:rsid w:val="00D957AA"/>
    <w:rsid w:val="00E0113A"/>
    <w:rsid w:val="00E05F55"/>
    <w:rsid w:val="00E1027D"/>
    <w:rsid w:val="00E17768"/>
    <w:rsid w:val="00E217B4"/>
    <w:rsid w:val="00E5467A"/>
    <w:rsid w:val="00E81CF0"/>
    <w:rsid w:val="00E901D8"/>
    <w:rsid w:val="00EB1863"/>
    <w:rsid w:val="00EB48C8"/>
    <w:rsid w:val="00EC005E"/>
    <w:rsid w:val="00EC6C74"/>
    <w:rsid w:val="00EE145A"/>
    <w:rsid w:val="00EE389A"/>
    <w:rsid w:val="00F55AF4"/>
    <w:rsid w:val="00F6507C"/>
    <w:rsid w:val="00FA3708"/>
    <w:rsid w:val="00FB1692"/>
    <w:rsid w:val="00FB7587"/>
    <w:rsid w:val="00FD5473"/>
    <w:rsid w:val="00FE314E"/>
    <w:rsid w:val="00FE48EA"/>
    <w:rsid w:val="46C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F020"/>
  <w15:chartTrackingRefBased/>
  <w15:docId w15:val="{F3E8E675-E132-499F-AADE-5B7CE75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FA"/>
  </w:style>
  <w:style w:type="paragraph" w:styleId="Overskrift1">
    <w:name w:val="heading 1"/>
    <w:basedOn w:val="Normal"/>
    <w:next w:val="Normal"/>
    <w:link w:val="Overskrift1Tegn"/>
    <w:uiPriority w:val="9"/>
    <w:qFormat/>
    <w:rsid w:val="00B86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7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6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6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5190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B7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65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2D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C53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53E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d.ubw.unit.no/UBWNMBU-reportengine/Service.asmx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7" Type="http://schemas.openxmlformats.org/officeDocument/2006/relationships/webSettings" Target="webSettings.xml"/><Relationship Id="rId12" Type="http://schemas.openxmlformats.org/officeDocument/2006/relationships/image" Target="cid:image002.png@01D705D6.A7157320" TargetMode="External"/><Relationship Id="rId17" Type="http://schemas.openxmlformats.org/officeDocument/2006/relationships/image" Target="cid:image003.png@01D705D6.A7157320" TargetMode="External"/><Relationship Id="rId25" Type="http://schemas.openxmlformats.org/officeDocument/2006/relationships/image" Target="media/image12.png"/><Relationship Id="rId33" Type="http://schemas.openxmlformats.org/officeDocument/2006/relationships/hyperlink" Target="https://www.nmbu.no/om/adm/okonomi/tjenester/okonomistyring/prosjekter/node/24935" TargetMode="External"/><Relationship Id="rId38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yperlink" Target="https://www.nmbu.no/om/adm/okonomi/skjema" TargetMode="External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6.png@01D705D5.F14346D0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s://www.nmbu.no/om/adm/okonomi/skjema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63D9C3826ED458F0B188FC68719FF" ma:contentTypeVersion="6" ma:contentTypeDescription="Create a new document." ma:contentTypeScope="" ma:versionID="e3e4aa96edaddd26fb08638dd98e71d3">
  <xsd:schema xmlns:xsd="http://www.w3.org/2001/XMLSchema" xmlns:xs="http://www.w3.org/2001/XMLSchema" xmlns:p="http://schemas.microsoft.com/office/2006/metadata/properties" xmlns:ns2="eed1f711-2470-4ffa-b754-c378b508530c" xmlns:ns3="f10ffbe2-6a77-4ebe-ba2d-ec1a5cf04815" targetNamespace="http://schemas.microsoft.com/office/2006/metadata/properties" ma:root="true" ma:fieldsID="d08437da93fc1c18dd6e096b97c2dcc9" ns2:_="" ns3:_="">
    <xsd:import namespace="eed1f711-2470-4ffa-b754-c378b508530c"/>
    <xsd:import namespace="f10ffbe2-6a77-4ebe-ba2d-ec1a5cf04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f711-2470-4ffa-b754-c378b508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fbe2-6a77-4ebe-ba2d-ec1a5cf04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ffbe2-6a77-4ebe-ba2d-ec1a5cf04815">
      <UserInfo>
        <DisplayName>Sveinar Skjevdal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98C314-099E-4B85-8064-2C098A9B1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D2D-0FBD-44F3-A18E-85FD24A3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1f711-2470-4ffa-b754-c378b508530c"/>
    <ds:schemaRef ds:uri="f10ffbe2-6a77-4ebe-ba2d-ec1a5cf04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4C7BD-3B64-4785-AD4A-594FE2A82335}">
  <ds:schemaRefs>
    <ds:schemaRef ds:uri="http://schemas.microsoft.com/office/2006/metadata/properties"/>
    <ds:schemaRef ds:uri="http://schemas.microsoft.com/office/infopath/2007/PartnerControls"/>
    <ds:schemaRef ds:uri="f10ffbe2-6a77-4ebe-ba2d-ec1a5cf048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1384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Links>
    <vt:vector size="24" baseType="variant"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https://www.nmbu.no/om/adm/okonomi/tjenester/okonomistyring/prosjekter/node/24935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https://www.nmbu.no/om/adm/okonomi/skjema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https://www.nmbu.no/om/adm/okonomi/skjema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https://prd.ubw.unit.no/UBWNMBU-reportengine/Service.asmx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Johansen</dc:creator>
  <cp:keywords/>
  <dc:description/>
  <cp:lastModifiedBy>Sveinar Skjevdal</cp:lastModifiedBy>
  <cp:revision>2</cp:revision>
  <dcterms:created xsi:type="dcterms:W3CDTF">2021-02-18T09:30:00Z</dcterms:created>
  <dcterms:modified xsi:type="dcterms:W3CDTF">2021-02-18T09:30:00Z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0x0101008C363D9C3826ED458F0B188FC68719FF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laila.johansen@nmbu.no</vt:lpwstr>
  </property>
  <property fmtid="{D5CDD505-2E9C-101B-9397-08002B2CF9AE}" pid="6" name="MSIP_Label_d0484126-3486-41a9-802e-7f1e2277276c_SetDate">
    <vt:lpwstr>2021-02-18T09:30:14.5220875Z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ActionId">
    <vt:lpwstr>b2f128e9-5b9b-421c-b71a-11ad8fbc3662</vt:lpwstr>
  </property>
  <property fmtid="{D5CDD505-2E9C-101B-9397-08002B2CF9AE}" pid="10" name="MSIP_Label_d0484126-3486-41a9-802e-7f1e2277276c_Extended_MSFT_Method">
    <vt:lpwstr>Automatic</vt:lpwstr>
  </property>
  <property fmtid="{D5CDD505-2E9C-101B-9397-08002B2CF9AE}" pid="11" name="Sensitivity">
    <vt:lpwstr>Internal</vt:lpwstr>
  </property>
</Properties>
</file>