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CC41" w14:textId="77777777" w:rsidR="00AC5EF7" w:rsidRDefault="00852017" w:rsidP="00130527">
      <w:r>
        <w:rPr>
          <w:noProof/>
          <w:lang w:eastAsia="nb-NO"/>
        </w:rPr>
        <mc:AlternateContent>
          <mc:Choice Requires="wps">
            <w:drawing>
              <wp:anchor distT="0" distB="0" distL="114300" distR="114300" simplePos="0" relativeHeight="251666432" behindDoc="0" locked="1" layoutInCell="1" allowOverlap="1" wp14:anchorId="2A1D89C5" wp14:editId="142ABB1E">
                <wp:simplePos x="0" y="0"/>
                <wp:positionH relativeFrom="margin">
                  <wp:posOffset>1118870</wp:posOffset>
                </wp:positionH>
                <wp:positionV relativeFrom="page">
                  <wp:posOffset>2514600</wp:posOffset>
                </wp:positionV>
                <wp:extent cx="4707890" cy="3352800"/>
                <wp:effectExtent l="0" t="0" r="16510" b="0"/>
                <wp:wrapNone/>
                <wp:docPr id="8" name="TextBox 8"/>
                <wp:cNvGraphicFramePr/>
                <a:graphic xmlns:a="http://schemas.openxmlformats.org/drawingml/2006/main">
                  <a:graphicData uri="http://schemas.microsoft.com/office/word/2010/wordprocessingShape">
                    <wps:wsp>
                      <wps:cNvSpPr txBox="1"/>
                      <wps:spPr>
                        <a:xfrm>
                          <a:off x="0" y="0"/>
                          <a:ext cx="4707890" cy="3352800"/>
                        </a:xfrm>
                        <a:prstGeom prst="rect">
                          <a:avLst/>
                        </a:prstGeom>
                        <a:noFill/>
                        <a:ln>
                          <a:noFill/>
                        </a:ln>
                      </wps:spPr>
                      <wps:txbx>
                        <w:txbxContent>
                          <w:p w14:paraId="34777258" w14:textId="77777777" w:rsidR="004115D8" w:rsidRDefault="004115D8" w:rsidP="00B762EC">
                            <w:pPr>
                              <w:pStyle w:val="rapport"/>
                              <w:rPr>
                                <w:color w:val="auto"/>
                                <w:sz w:val="36"/>
                                <w:szCs w:val="36"/>
                                <w:lang w:val="nb-NO"/>
                              </w:rPr>
                            </w:pPr>
                            <w:r w:rsidRPr="00524AF8">
                              <w:rPr>
                                <w:b/>
                                <w:color w:val="auto"/>
                                <w:sz w:val="36"/>
                                <w:szCs w:val="36"/>
                                <w:lang w:val="nb-NO"/>
                              </w:rPr>
                              <w:t>Egen</w:t>
                            </w:r>
                            <w:r w:rsidRPr="00524AF8">
                              <w:rPr>
                                <w:b/>
                                <w:color w:val="auto"/>
                                <w:sz w:val="36"/>
                                <w:szCs w:val="36"/>
                                <w:lang w:val="nb-NO"/>
                              </w:rPr>
                              <w:softHyphen/>
                              <w:t>evaluerings</w:t>
                            </w:r>
                            <w:r w:rsidRPr="00524AF8">
                              <w:rPr>
                                <w:b/>
                                <w:color w:val="auto"/>
                                <w:sz w:val="36"/>
                                <w:szCs w:val="36"/>
                                <w:lang w:val="nb-NO"/>
                              </w:rPr>
                              <w:softHyphen/>
                              <w:t>rapport</w:t>
                            </w:r>
                            <w:r>
                              <w:rPr>
                                <w:color w:val="auto"/>
                                <w:sz w:val="36"/>
                                <w:szCs w:val="36"/>
                                <w:lang w:val="nb-NO"/>
                              </w:rPr>
                              <w:t xml:space="preserve"> </w:t>
                            </w:r>
                            <w:r>
                              <w:rPr>
                                <w:color w:val="auto"/>
                                <w:sz w:val="36"/>
                                <w:szCs w:val="36"/>
                                <w:lang w:val="nb-NO"/>
                              </w:rPr>
                              <w:br/>
                              <w:t>ved p</w:t>
                            </w:r>
                            <w:r w:rsidRPr="00524AF8">
                              <w:rPr>
                                <w:color w:val="auto"/>
                                <w:sz w:val="36"/>
                                <w:szCs w:val="36"/>
                                <w:lang w:val="nb-NO"/>
                              </w:rPr>
                              <w:t xml:space="preserve">eriodisk ph.d.-programevaluering </w:t>
                            </w:r>
                          </w:p>
                          <w:p w14:paraId="656A7634" w14:textId="77777777" w:rsidR="004115D8" w:rsidRDefault="004115D8" w:rsidP="00B762EC">
                            <w:pPr>
                              <w:pStyle w:val="rapport"/>
                              <w:rPr>
                                <w:lang w:val="nb-NO"/>
                              </w:rPr>
                            </w:pPr>
                          </w:p>
                          <w:p w14:paraId="404599BC" w14:textId="77777777" w:rsidR="004115D8" w:rsidRDefault="004115D8" w:rsidP="00B762EC">
                            <w:pPr>
                              <w:pStyle w:val="rapport"/>
                              <w:rPr>
                                <w:lang w:val="nb-NO"/>
                              </w:rPr>
                            </w:pPr>
                            <w:r>
                              <w:rPr>
                                <w:lang w:val="nb-NO"/>
                              </w:rPr>
                              <w:t>Studietilbud:</w:t>
                            </w:r>
                          </w:p>
                          <w:p w14:paraId="492789E7" w14:textId="4CFC6AFC" w:rsidR="004115D8" w:rsidRPr="003F4D46" w:rsidRDefault="00247A24" w:rsidP="002A1A26">
                            <w:pPr>
                              <w:pStyle w:val="tittel"/>
                              <w:spacing w:after="0" w:line="240" w:lineRule="auto"/>
                              <w:rPr>
                                <w:rStyle w:val="Hyperkobling"/>
                                <w:color w:val="auto"/>
                                <w:sz w:val="40"/>
                                <w:szCs w:val="40"/>
                                <w:u w:val="none"/>
                                <w:lang w:val="nb-NO"/>
                              </w:rPr>
                            </w:pPr>
                            <w:hyperlink r:id="rId8" w:history="1">
                              <w:r w:rsidR="004115D8" w:rsidRPr="003F4D46">
                                <w:rPr>
                                  <w:rStyle w:val="Hyperkobling"/>
                                  <w:color w:val="auto"/>
                                  <w:sz w:val="40"/>
                                  <w:szCs w:val="40"/>
                                  <w:u w:val="none"/>
                                  <w:lang w:val="nb-NO"/>
                                </w:rPr>
                                <w:t xml:space="preserve">Ph.d. i </w:t>
                              </w:r>
                              <w:r w:rsidR="00F300C0">
                                <w:rPr>
                                  <w:rStyle w:val="Hyperkobling"/>
                                  <w:color w:val="auto"/>
                                  <w:sz w:val="40"/>
                                  <w:szCs w:val="40"/>
                                  <w:u w:val="none"/>
                                  <w:lang w:val="nb-NO"/>
                                </w:rPr>
                                <w:t>…</w:t>
                              </w:r>
                            </w:hyperlink>
                          </w:p>
                          <w:p w14:paraId="12738C68" w14:textId="0366E12D" w:rsidR="004115D8" w:rsidRPr="00162BB4" w:rsidRDefault="004115D8" w:rsidP="001F5183">
                            <w:pPr>
                              <w:pStyle w:val="tittel"/>
                              <w:spacing w:line="240" w:lineRule="auto"/>
                              <w:rPr>
                                <w:color w:val="FF0000"/>
                                <w:sz w:val="24"/>
                                <w:szCs w:val="24"/>
                                <w:lang w:val="nb-NO"/>
                              </w:rPr>
                            </w:pPr>
                            <w:r>
                              <w:rPr>
                                <w:color w:val="FF0000"/>
                                <w:sz w:val="24"/>
                                <w:szCs w:val="24"/>
                                <w:lang w:val="nb-NO"/>
                              </w:rPr>
                              <w:br/>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D89C5" id="_x0000_t202" coordsize="21600,21600" o:spt="202" path="m,l,21600r21600,l21600,xe">
                <v:stroke joinstyle="miter"/>
                <v:path gradientshapeok="t" o:connecttype="rect"/>
              </v:shapetype>
              <v:shape id="TextBox 8" o:spid="_x0000_s1026" type="#_x0000_t202" style="position:absolute;margin-left:88.1pt;margin-top:198pt;width:370.7pt;height:2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" filled="f" stroked="f">
                <v:textbox inset="0,0,0,0">
                  <w:txbxContent>
                    <w:p w14:paraId="34777258" w14:textId="77777777" w:rsidR="004115D8" w:rsidRDefault="004115D8" w:rsidP="00B762EC">
                      <w:pPr>
                        <w:pStyle w:val="rapport"/>
                        <w:rPr>
                          <w:color w:val="auto"/>
                          <w:sz w:val="36"/>
                          <w:szCs w:val="36"/>
                          <w:lang w:val="nb-NO"/>
                        </w:rPr>
                      </w:pPr>
                      <w:r w:rsidRPr="00524AF8">
                        <w:rPr>
                          <w:b/>
                          <w:color w:val="auto"/>
                          <w:sz w:val="36"/>
                          <w:szCs w:val="36"/>
                          <w:lang w:val="nb-NO"/>
                        </w:rPr>
                        <w:t>Egen</w:t>
                      </w:r>
                      <w:r w:rsidRPr="00524AF8">
                        <w:rPr>
                          <w:b/>
                          <w:color w:val="auto"/>
                          <w:sz w:val="36"/>
                          <w:szCs w:val="36"/>
                          <w:lang w:val="nb-NO"/>
                        </w:rPr>
                        <w:softHyphen/>
                        <w:t>evaluerings</w:t>
                      </w:r>
                      <w:r w:rsidRPr="00524AF8">
                        <w:rPr>
                          <w:b/>
                          <w:color w:val="auto"/>
                          <w:sz w:val="36"/>
                          <w:szCs w:val="36"/>
                          <w:lang w:val="nb-NO"/>
                        </w:rPr>
                        <w:softHyphen/>
                        <w:t>rapport</w:t>
                      </w:r>
                      <w:r>
                        <w:rPr>
                          <w:color w:val="auto"/>
                          <w:sz w:val="36"/>
                          <w:szCs w:val="36"/>
                          <w:lang w:val="nb-NO"/>
                        </w:rPr>
                        <w:t xml:space="preserve"> </w:t>
                      </w:r>
                      <w:r>
                        <w:rPr>
                          <w:color w:val="auto"/>
                          <w:sz w:val="36"/>
                          <w:szCs w:val="36"/>
                          <w:lang w:val="nb-NO"/>
                        </w:rPr>
                        <w:br/>
                        <w:t>ved p</w:t>
                      </w:r>
                      <w:r w:rsidRPr="00524AF8">
                        <w:rPr>
                          <w:color w:val="auto"/>
                          <w:sz w:val="36"/>
                          <w:szCs w:val="36"/>
                          <w:lang w:val="nb-NO"/>
                        </w:rPr>
                        <w:t xml:space="preserve">eriodisk ph.d.-programevaluering </w:t>
                      </w:r>
                    </w:p>
                    <w:p w14:paraId="656A7634" w14:textId="77777777" w:rsidR="004115D8" w:rsidRDefault="004115D8" w:rsidP="00B762EC">
                      <w:pPr>
                        <w:pStyle w:val="rapport"/>
                        <w:rPr>
                          <w:lang w:val="nb-NO"/>
                        </w:rPr>
                      </w:pPr>
                    </w:p>
                    <w:p w14:paraId="404599BC" w14:textId="77777777" w:rsidR="004115D8" w:rsidRDefault="004115D8" w:rsidP="00B762EC">
                      <w:pPr>
                        <w:pStyle w:val="rapport"/>
                        <w:rPr>
                          <w:lang w:val="nb-NO"/>
                        </w:rPr>
                      </w:pPr>
                      <w:r>
                        <w:rPr>
                          <w:lang w:val="nb-NO"/>
                        </w:rPr>
                        <w:t>Studietilbud:</w:t>
                      </w:r>
                    </w:p>
                    <w:p w14:paraId="492789E7" w14:textId="4CFC6AFC" w:rsidR="004115D8" w:rsidRPr="003F4D46" w:rsidRDefault="004C5545" w:rsidP="002A1A26">
                      <w:pPr>
                        <w:pStyle w:val="tittel"/>
                        <w:spacing w:after="0" w:line="240" w:lineRule="auto"/>
                        <w:rPr>
                          <w:rStyle w:val="Hyperkobling"/>
                          <w:color w:val="auto"/>
                          <w:sz w:val="40"/>
                          <w:szCs w:val="40"/>
                          <w:u w:val="none"/>
                          <w:lang w:val="nb-NO"/>
                        </w:rPr>
                      </w:pPr>
                      <w:hyperlink r:id="rId9" w:history="1">
                        <w:r w:rsidR="004115D8" w:rsidRPr="003F4D46">
                          <w:rPr>
                            <w:rStyle w:val="Hyperkobling"/>
                            <w:color w:val="auto"/>
                            <w:sz w:val="40"/>
                            <w:szCs w:val="40"/>
                            <w:u w:val="none"/>
                            <w:lang w:val="nb-NO"/>
                          </w:rPr>
                          <w:t xml:space="preserve">Ph.d. i </w:t>
                        </w:r>
                        <w:r w:rsidR="00F300C0">
                          <w:rPr>
                            <w:rStyle w:val="Hyperkobling"/>
                            <w:color w:val="auto"/>
                            <w:sz w:val="40"/>
                            <w:szCs w:val="40"/>
                            <w:u w:val="none"/>
                            <w:lang w:val="nb-NO"/>
                          </w:rPr>
                          <w:t>…</w:t>
                        </w:r>
                      </w:hyperlink>
                    </w:p>
                    <w:p w14:paraId="12738C68" w14:textId="0366E12D" w:rsidR="004115D8" w:rsidRPr="00162BB4" w:rsidRDefault="004115D8" w:rsidP="001F5183">
                      <w:pPr>
                        <w:pStyle w:val="tittel"/>
                        <w:spacing w:line="240" w:lineRule="auto"/>
                        <w:rPr>
                          <w:color w:val="FF0000"/>
                          <w:sz w:val="24"/>
                          <w:szCs w:val="24"/>
                          <w:lang w:val="nb-NO"/>
                        </w:rPr>
                      </w:pPr>
                      <w:r>
                        <w:rPr>
                          <w:color w:val="FF0000"/>
                          <w:sz w:val="24"/>
                          <w:szCs w:val="24"/>
                          <w:lang w:val="nb-NO"/>
                        </w:rPr>
                        <w:br/>
                      </w:r>
                    </w:p>
                  </w:txbxContent>
                </v:textbox>
                <w10:wrap anchorx="margin" anchory="page"/>
                <w10:anchorlock/>
              </v:shape>
            </w:pict>
          </mc:Fallback>
        </mc:AlternateContent>
      </w:r>
      <w:r>
        <w:rPr>
          <w:noProof/>
          <w:lang w:eastAsia="nb-NO"/>
        </w:rPr>
        <mc:AlternateContent>
          <mc:Choice Requires="wps">
            <w:drawing>
              <wp:anchor distT="114300" distB="114300" distL="114300" distR="114300" simplePos="0" relativeHeight="251661312" behindDoc="0" locked="1" layoutInCell="0" allowOverlap="1" wp14:anchorId="592184C3" wp14:editId="75EF2266">
                <wp:simplePos x="0" y="0"/>
                <wp:positionH relativeFrom="margin">
                  <wp:posOffset>2540</wp:posOffset>
                </wp:positionH>
                <wp:positionV relativeFrom="page">
                  <wp:posOffset>2514600</wp:posOffset>
                </wp:positionV>
                <wp:extent cx="1115695" cy="3006090"/>
                <wp:effectExtent l="0" t="0" r="8255" b="3810"/>
                <wp:wrapNone/>
                <wp:docPr id="10" name="TextBox 10"/>
                <wp:cNvGraphicFramePr/>
                <a:graphic xmlns:a="http://schemas.openxmlformats.org/drawingml/2006/main">
                  <a:graphicData uri="http://schemas.microsoft.com/office/word/2010/wordprocessingShape">
                    <wps:wsp>
                      <wps:cNvSpPr txBox="1"/>
                      <wps:spPr>
                        <a:xfrm>
                          <a:off x="0" y="0"/>
                          <a:ext cx="1115695" cy="3006090"/>
                        </a:xfrm>
                        <a:prstGeom prst="rect">
                          <a:avLst/>
                        </a:prstGeom>
                        <a:noFill/>
                        <a:ln>
                          <a:noFill/>
                        </a:ln>
                      </wps:spPr>
                      <wps:txbx>
                        <w:txbxContent>
                          <w:p w14:paraId="6747FB23" w14:textId="7ADD9396" w:rsidR="004115D8" w:rsidRDefault="004115D8" w:rsidP="00B762EC">
                            <w:pPr>
                              <w:pStyle w:val="rstall"/>
                            </w:pPr>
                            <w:r>
                              <w:t>20</w:t>
                            </w:r>
                            <w:r w:rsidR="00F300C0">
                              <w:t>2X</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84C3" id="TextBox 10" o:spid="_x0000_s1027" type="#_x0000_t202" style="position:absolute;margin-left:.2pt;margin-top:198pt;width:87.85pt;height:236.7pt;z-index:251661312;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" o:allowincell="f" filled="f" stroked="f">
                <v:textbox inset="0,0,0,0">
                  <w:txbxContent>
                    <w:p w14:paraId="6747FB23" w14:textId="7ADD9396" w:rsidR="004115D8" w:rsidRDefault="004115D8" w:rsidP="00B762EC">
                      <w:pPr>
                        <w:pStyle w:val="rstall"/>
                      </w:pPr>
                      <w:r>
                        <w:t>20</w:t>
                      </w:r>
                      <w:r w:rsidR="00F300C0">
                        <w:t>2X</w:t>
                      </w:r>
                    </w:p>
                  </w:txbxContent>
                </v:textbox>
                <w10:wrap anchorx="margin" anchory="page"/>
                <w10:anchorlock/>
              </v:shape>
            </w:pict>
          </mc:Fallback>
        </mc:AlternateContent>
      </w:r>
      <w:r w:rsidR="00B762EC">
        <w:rPr>
          <w:noProof/>
          <w:lang w:eastAsia="nb-NO"/>
        </w:rPr>
        <mc:AlternateContent>
          <mc:Choice Requires="wps">
            <w:drawing>
              <wp:anchor distT="0" distB="0" distL="114300" distR="114300" simplePos="0" relativeHeight="251665408" behindDoc="0" locked="1" layoutInCell="1" allowOverlap="1" wp14:anchorId="7207A308" wp14:editId="2A064D0A">
                <wp:simplePos x="0" y="0"/>
                <wp:positionH relativeFrom="margin">
                  <wp:posOffset>1120140</wp:posOffset>
                </wp:positionH>
                <wp:positionV relativeFrom="margin">
                  <wp:posOffset>3810</wp:posOffset>
                </wp:positionV>
                <wp:extent cx="4550410" cy="766445"/>
                <wp:effectExtent l="0" t="0" r="2540" b="14605"/>
                <wp:wrapNone/>
                <wp:docPr id="12" name="TextBox 12"/>
                <wp:cNvGraphicFramePr/>
                <a:graphic xmlns:a="http://schemas.openxmlformats.org/drawingml/2006/main">
                  <a:graphicData uri="http://schemas.microsoft.com/office/word/2010/wordprocessingShape">
                    <wps:wsp>
                      <wps:cNvSpPr txBox="1"/>
                      <wps:spPr>
                        <a:xfrm>
                          <a:off x="0" y="0"/>
                          <a:ext cx="4550410" cy="766445"/>
                        </a:xfrm>
                        <a:prstGeom prst="rect">
                          <a:avLst/>
                        </a:prstGeom>
                        <a:noFill/>
                        <a:ln>
                          <a:noFill/>
                        </a:ln>
                      </wps:spPr>
                      <wps:txbx>
                        <w:txbxContent>
                          <w:p w14:paraId="239047CF" w14:textId="77777777" w:rsidR="004115D8" w:rsidRPr="00D90E88" w:rsidRDefault="004115D8" w:rsidP="009955F9">
                            <w:pPr>
                              <w:pStyle w:val="universitetsnavn"/>
                              <w:rPr>
                                <w:lang w:val="nb-NO"/>
                              </w:rPr>
                            </w:pPr>
                            <w:r w:rsidRPr="00D90E88">
                              <w:rPr>
                                <w:lang w:val="nb-NO"/>
                              </w:rPr>
                              <w:t>Norges miljø- og biovitenskapelige universitet</w:t>
                            </w:r>
                          </w:p>
                          <w:p w14:paraId="711F914F" w14:textId="57C3163F" w:rsidR="004115D8" w:rsidRPr="000954E1" w:rsidRDefault="00247A24" w:rsidP="000954E1">
                            <w:pPr>
                              <w:rPr>
                                <w:rFonts w:ascii="Arial" w:hAnsi="Arial" w:cs="Arial"/>
                                <w:b/>
                                <w:bCs/>
                                <w:spacing w:val="5"/>
                                <w:sz w:val="18"/>
                                <w:szCs w:val="18"/>
                                <w:lang w:eastAsia="ja-JP"/>
                              </w:rPr>
                            </w:pPr>
                            <w:hyperlink r:id="rId10" w:history="1">
                              <w:r w:rsidR="004115D8" w:rsidRPr="000954E1">
                                <w:rPr>
                                  <w:rStyle w:val="Hyperkobling"/>
                                  <w:rFonts w:ascii="Arial" w:hAnsi="Arial" w:cs="Arial"/>
                                  <w:b/>
                                  <w:bCs/>
                                  <w:color w:val="auto"/>
                                  <w:spacing w:val="5"/>
                                  <w:sz w:val="18"/>
                                  <w:szCs w:val="18"/>
                                  <w:u w:val="none"/>
                                  <w:lang w:eastAsia="ja-JP"/>
                                </w:rPr>
                                <w:t xml:space="preserve">Fakultet for </w:t>
                              </w:r>
                              <w:r w:rsidR="00F300C0">
                                <w:rPr>
                                  <w:rStyle w:val="Hyperkobling"/>
                                  <w:rFonts w:ascii="Arial" w:hAnsi="Arial" w:cs="Arial"/>
                                  <w:b/>
                                  <w:bCs/>
                                  <w:color w:val="auto"/>
                                  <w:spacing w:val="5"/>
                                  <w:sz w:val="18"/>
                                  <w:szCs w:val="18"/>
                                  <w:u w:val="none"/>
                                  <w:lang w:eastAsia="ja-JP"/>
                                </w:rPr>
                                <w:t>…</w:t>
                              </w:r>
                            </w:hyperlink>
                          </w:p>
                        </w:txbxContent>
                      </wps:txbx>
                      <wps:bodyPr spcFirstLastPara="0" vertOverflow="overflow" horzOverflow="overflow" vert="horz" wrap="square" lIns="0" tIns="0" rIns="0" bIns="0" numCol="1" spcCol="0" rtlCol="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A308" id="TextBox 12" o:spid="_x0000_s1028" type="#_x0000_t202" style="position:absolute;margin-left:88.2pt;margin-top:.3pt;width:358.3pt;height:6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" filled="f" stroked="f">
                <v:textbox inset="0,0,0,0">
                  <w:txbxContent>
                    <w:p w14:paraId="239047CF" w14:textId="77777777" w:rsidR="004115D8" w:rsidRPr="00D90E88" w:rsidRDefault="004115D8" w:rsidP="009955F9">
                      <w:pPr>
                        <w:pStyle w:val="universitetsnavn"/>
                        <w:rPr>
                          <w:lang w:val="nb-NO"/>
                        </w:rPr>
                      </w:pPr>
                      <w:r w:rsidRPr="00D90E88">
                        <w:rPr>
                          <w:lang w:val="nb-NO"/>
                        </w:rPr>
                        <w:t>Norges miljø- og biovitenskapelige universitet</w:t>
                      </w:r>
                    </w:p>
                    <w:p w14:paraId="711F914F" w14:textId="57C3163F" w:rsidR="004115D8" w:rsidRPr="000954E1" w:rsidRDefault="004C5545" w:rsidP="000954E1">
                      <w:pPr>
                        <w:rPr>
                          <w:rFonts w:ascii="Arial" w:hAnsi="Arial" w:cs="Arial"/>
                          <w:b/>
                          <w:bCs/>
                          <w:spacing w:val="5"/>
                          <w:sz w:val="18"/>
                          <w:szCs w:val="18"/>
                          <w:lang w:eastAsia="ja-JP"/>
                        </w:rPr>
                      </w:pPr>
                      <w:hyperlink r:id="rId11" w:history="1">
                        <w:r w:rsidR="004115D8" w:rsidRPr="000954E1">
                          <w:rPr>
                            <w:rStyle w:val="Hyperkobling"/>
                            <w:rFonts w:ascii="Arial" w:hAnsi="Arial" w:cs="Arial"/>
                            <w:b/>
                            <w:bCs/>
                            <w:color w:val="auto"/>
                            <w:spacing w:val="5"/>
                            <w:sz w:val="18"/>
                            <w:szCs w:val="18"/>
                            <w:u w:val="none"/>
                            <w:lang w:eastAsia="ja-JP"/>
                          </w:rPr>
                          <w:t xml:space="preserve">Fakultet for </w:t>
                        </w:r>
                        <w:r w:rsidR="00F300C0">
                          <w:rPr>
                            <w:rStyle w:val="Hyperkobling"/>
                            <w:rFonts w:ascii="Arial" w:hAnsi="Arial" w:cs="Arial"/>
                            <w:b/>
                            <w:bCs/>
                            <w:color w:val="auto"/>
                            <w:spacing w:val="5"/>
                            <w:sz w:val="18"/>
                            <w:szCs w:val="18"/>
                            <w:u w:val="none"/>
                            <w:lang w:eastAsia="ja-JP"/>
                          </w:rPr>
                          <w:t>…</w:t>
                        </w:r>
                      </w:hyperlink>
                    </w:p>
                  </w:txbxContent>
                </v:textbox>
                <w10:wrap anchorx="margin" anchory="margin"/>
                <w10:anchorlock/>
              </v:shape>
            </w:pict>
          </mc:Fallback>
        </mc:AlternateContent>
      </w:r>
      <w:r w:rsidR="006F3028">
        <w:rPr>
          <w:noProof/>
          <w:lang w:eastAsia="nb-NO"/>
        </w:rPr>
        <w:drawing>
          <wp:anchor distT="0" distB="0" distL="114300" distR="114300" simplePos="0" relativeHeight="251657216" behindDoc="0" locked="1" layoutInCell="1" allowOverlap="1" wp14:anchorId="4EC63819" wp14:editId="2562EB27">
            <wp:simplePos x="0" y="0"/>
            <wp:positionH relativeFrom="page">
              <wp:align>center</wp:align>
            </wp:positionH>
            <wp:positionV relativeFrom="margin">
              <wp:align>bottom</wp:align>
            </wp:positionV>
            <wp:extent cx="5760000" cy="38520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t inn bilde.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3852000"/>
                    </a:xfrm>
                    <a:prstGeom prst="rect">
                      <a:avLst/>
                    </a:prstGeom>
                  </pic:spPr>
                </pic:pic>
              </a:graphicData>
            </a:graphic>
            <wp14:sizeRelH relativeFrom="margin">
              <wp14:pctWidth>0</wp14:pctWidth>
            </wp14:sizeRelH>
            <wp14:sizeRelV relativeFrom="margin">
              <wp14:pctHeight>0</wp14:pctHeight>
            </wp14:sizeRelV>
          </wp:anchor>
        </w:drawing>
      </w:r>
      <w:r w:rsidR="00130527" w:rsidRPr="00130527">
        <w:rPr>
          <w:noProof/>
          <w:lang w:eastAsia="nb-NO"/>
        </w:rPr>
        <w:drawing>
          <wp:anchor distT="0" distB="0" distL="114300" distR="114300" simplePos="0" relativeHeight="251656192" behindDoc="0" locked="1" layoutInCell="1" allowOverlap="1" wp14:anchorId="5EE4095D" wp14:editId="6D481896">
            <wp:simplePos x="0" y="0"/>
            <wp:positionH relativeFrom="margin">
              <wp:posOffset>0</wp:posOffset>
            </wp:positionH>
            <wp:positionV relativeFrom="margin">
              <wp:align>top</wp:align>
            </wp:positionV>
            <wp:extent cx="957600" cy="7668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600" cy="7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2A3CB" w14:textId="77777777" w:rsidR="00AC5EF7" w:rsidRPr="00AC5EF7" w:rsidRDefault="00AC5EF7" w:rsidP="00AC5EF7"/>
    <w:p w14:paraId="05A275D8" w14:textId="77777777" w:rsidR="00AC5EF7" w:rsidRPr="00AC5EF7" w:rsidRDefault="00AC5EF7" w:rsidP="00AC5EF7"/>
    <w:p w14:paraId="448FA3CE" w14:textId="77777777" w:rsidR="00AC5EF7" w:rsidRPr="00AC5EF7" w:rsidRDefault="00AC5EF7" w:rsidP="00AC5EF7"/>
    <w:p w14:paraId="558BE27D" w14:textId="77777777" w:rsidR="00AC5EF7" w:rsidRPr="00AC5EF7" w:rsidRDefault="00AC5EF7" w:rsidP="00AC5EF7"/>
    <w:p w14:paraId="727CA847" w14:textId="77777777" w:rsidR="00AC5EF7" w:rsidRPr="00AC5EF7" w:rsidRDefault="00AC5EF7" w:rsidP="00AC5EF7"/>
    <w:p w14:paraId="3350A7F3" w14:textId="77777777" w:rsidR="00AC5EF7" w:rsidRPr="00AC5EF7" w:rsidRDefault="00AC5EF7" w:rsidP="00AC5EF7"/>
    <w:p w14:paraId="3847EE5E" w14:textId="77777777" w:rsidR="00AC5EF7" w:rsidRPr="00AC5EF7" w:rsidRDefault="00AC5EF7" w:rsidP="00AC5EF7"/>
    <w:p w14:paraId="3A9064DD" w14:textId="77777777" w:rsidR="00AC5EF7" w:rsidRPr="00AC5EF7" w:rsidRDefault="00AC5EF7" w:rsidP="00AC5EF7"/>
    <w:p w14:paraId="507A4E85" w14:textId="77777777" w:rsidR="00AC5EF7" w:rsidRPr="00AC5EF7" w:rsidRDefault="00AC5EF7" w:rsidP="00AC5EF7"/>
    <w:p w14:paraId="7F233528" w14:textId="77777777" w:rsidR="00AC5EF7" w:rsidRPr="00AC5EF7" w:rsidRDefault="00AC5EF7" w:rsidP="00AC5EF7"/>
    <w:p w14:paraId="04BB2E81" w14:textId="77777777" w:rsidR="00AC5EF7" w:rsidRPr="00AC5EF7" w:rsidRDefault="00AC5EF7" w:rsidP="00AC5EF7"/>
    <w:p w14:paraId="1BF3BECB" w14:textId="77777777" w:rsidR="00AC5EF7" w:rsidRPr="00AC5EF7" w:rsidRDefault="00AC5EF7" w:rsidP="00AC5EF7"/>
    <w:p w14:paraId="70EB2080" w14:textId="77777777" w:rsidR="00AC5EF7" w:rsidRPr="00AC5EF7" w:rsidRDefault="00AC5EF7" w:rsidP="00AC5EF7"/>
    <w:p w14:paraId="074AB588" w14:textId="77777777" w:rsidR="00AC5EF7" w:rsidRPr="00AC5EF7" w:rsidRDefault="00AC5EF7" w:rsidP="00AC5EF7"/>
    <w:p w14:paraId="5822CC97" w14:textId="77777777" w:rsidR="00AC5EF7" w:rsidRPr="00AC5EF7" w:rsidRDefault="00AC5EF7" w:rsidP="00AC5EF7"/>
    <w:p w14:paraId="4A0FA0CF" w14:textId="77777777" w:rsidR="00AC5EF7" w:rsidRPr="00AC5EF7" w:rsidRDefault="00AC5EF7" w:rsidP="00AC5EF7"/>
    <w:p w14:paraId="54990AE0" w14:textId="77777777" w:rsidR="00AC5EF7" w:rsidRPr="00AC5EF7" w:rsidRDefault="00AC5EF7" w:rsidP="00AC5EF7"/>
    <w:p w14:paraId="0E431FE0" w14:textId="77777777" w:rsidR="00AC5EF7" w:rsidRPr="00AC5EF7" w:rsidRDefault="00AC5EF7" w:rsidP="00AC5EF7"/>
    <w:p w14:paraId="402A8873" w14:textId="77777777" w:rsidR="00AC5EF7" w:rsidRPr="00AC5EF7" w:rsidRDefault="00AC5EF7" w:rsidP="00AC5EF7"/>
    <w:p w14:paraId="3AC186D5" w14:textId="77777777" w:rsidR="00AC5EF7" w:rsidRPr="00AC5EF7" w:rsidRDefault="00AC5EF7" w:rsidP="00AC5EF7"/>
    <w:p w14:paraId="2D5E782A" w14:textId="77777777" w:rsidR="00AC5EF7" w:rsidRPr="00AC5EF7" w:rsidRDefault="00AC5EF7" w:rsidP="00AC5EF7"/>
    <w:p w14:paraId="1C34B47C" w14:textId="77777777" w:rsidR="00AC5EF7" w:rsidRPr="00AC5EF7" w:rsidRDefault="00AC5EF7" w:rsidP="00AC5EF7"/>
    <w:p w14:paraId="2CFCA8A1" w14:textId="77777777" w:rsidR="00AC5EF7" w:rsidRPr="00AC5EF7" w:rsidRDefault="00AC5EF7" w:rsidP="00AC5EF7"/>
    <w:p w14:paraId="73DDE913" w14:textId="77777777" w:rsidR="00AC5EF7" w:rsidRPr="00AC5EF7" w:rsidRDefault="00AC5EF7" w:rsidP="00AC5EF7"/>
    <w:p w14:paraId="23436DC6" w14:textId="77777777" w:rsidR="00AC5EF7" w:rsidRPr="00AC5EF7" w:rsidRDefault="00AC5EF7" w:rsidP="00AC5EF7"/>
    <w:p w14:paraId="6CD6FFBF" w14:textId="77777777" w:rsidR="00AC5EF7" w:rsidRPr="00AC5EF7" w:rsidRDefault="00AC5EF7" w:rsidP="00AC5EF7"/>
    <w:p w14:paraId="0F1E32C8" w14:textId="77777777" w:rsidR="00AC5EF7" w:rsidRPr="00AC5EF7" w:rsidRDefault="00AC5EF7" w:rsidP="00AC5EF7"/>
    <w:p w14:paraId="148EE7D1" w14:textId="77777777" w:rsidR="00AC5EF7" w:rsidRPr="00AC5EF7" w:rsidRDefault="00AC5EF7" w:rsidP="00AC5EF7"/>
    <w:p w14:paraId="49600981" w14:textId="77777777" w:rsidR="00AC5EF7" w:rsidRPr="00AC5EF7" w:rsidRDefault="00AC5EF7" w:rsidP="00AC5EF7"/>
    <w:p w14:paraId="045965C5" w14:textId="77777777" w:rsidR="00AC5EF7" w:rsidRPr="00AC5EF7" w:rsidRDefault="00AC5EF7" w:rsidP="00AC5EF7"/>
    <w:p w14:paraId="74A1EA1D" w14:textId="77777777" w:rsidR="00AC5EF7" w:rsidRDefault="00AC5EF7" w:rsidP="00AC5EF7">
      <w:pPr>
        <w:jc w:val="right"/>
      </w:pPr>
    </w:p>
    <w:p w14:paraId="029F598B" w14:textId="77777777" w:rsidR="00716E16" w:rsidRDefault="00AC5EF7" w:rsidP="00AC5EF7">
      <w:pPr>
        <w:rPr>
          <w:rFonts w:ascii="Arial" w:hAnsi="Arial" w:cs="Arial"/>
          <w:b/>
        </w:rPr>
      </w:pPr>
      <w:r w:rsidRPr="00AA53E1">
        <w:rPr>
          <w:rFonts w:ascii="Arial" w:hAnsi="Arial" w:cs="Arial"/>
          <w:b/>
        </w:rPr>
        <w:t>Innhold</w:t>
      </w:r>
      <w:r w:rsidRPr="00AA53E1">
        <w:rPr>
          <w:rFonts w:ascii="Arial" w:hAnsi="Arial" w:cs="Arial"/>
          <w:b/>
        </w:rPr>
        <w:br w:type="page"/>
      </w:r>
    </w:p>
    <w:sdt>
      <w:sdtPr>
        <w:rPr>
          <w:rFonts w:ascii="Cambria" w:eastAsiaTheme="minorHAnsi" w:hAnsi="Cambria" w:cstheme="minorBidi"/>
          <w:color w:val="auto"/>
          <w:sz w:val="22"/>
          <w:szCs w:val="22"/>
          <w:lang w:eastAsia="en-US"/>
        </w:rPr>
        <w:id w:val="760809350"/>
        <w:docPartObj>
          <w:docPartGallery w:val="Table of Contents"/>
          <w:docPartUnique/>
        </w:docPartObj>
      </w:sdtPr>
      <w:sdtEndPr>
        <w:rPr>
          <w:b/>
          <w:bCs/>
        </w:rPr>
      </w:sdtEndPr>
      <w:sdtContent>
        <w:p w14:paraId="363AD87A" w14:textId="77777777" w:rsidR="00D30015" w:rsidRPr="0027586F" w:rsidRDefault="00D30015">
          <w:pPr>
            <w:pStyle w:val="Overskriftforinnholdsfortegnelse"/>
            <w:rPr>
              <w:rFonts w:ascii="Arial" w:hAnsi="Arial" w:cs="Arial"/>
              <w:b/>
              <w:color w:val="auto"/>
              <w:sz w:val="22"/>
              <w:szCs w:val="22"/>
            </w:rPr>
          </w:pPr>
          <w:r w:rsidRPr="0027586F">
            <w:rPr>
              <w:rFonts w:ascii="Arial" w:hAnsi="Arial" w:cs="Arial"/>
              <w:b/>
              <w:color w:val="auto"/>
              <w:sz w:val="22"/>
              <w:szCs w:val="22"/>
            </w:rPr>
            <w:t>Innhold</w:t>
          </w:r>
        </w:p>
        <w:p w14:paraId="2CE120FD" w14:textId="636D6D10" w:rsidR="004C5545" w:rsidRDefault="00D30015">
          <w:pPr>
            <w:pStyle w:val="INNH1"/>
            <w:rPr>
              <w:rFonts w:asciiTheme="minorHAnsi" w:eastAsiaTheme="minorEastAsia" w:hAnsiTheme="minorHAnsi"/>
              <w:spacing w:val="0"/>
              <w:lang w:eastAsia="nb-NO"/>
            </w:rPr>
          </w:pPr>
          <w:r>
            <w:rPr>
              <w:b/>
              <w:bCs/>
            </w:rPr>
            <w:fldChar w:fldCharType="begin"/>
          </w:r>
          <w:r>
            <w:rPr>
              <w:b/>
              <w:bCs/>
            </w:rPr>
            <w:instrText xml:space="preserve"> TOC \o "1-3" \h \z \u </w:instrText>
          </w:r>
          <w:r>
            <w:rPr>
              <w:b/>
              <w:bCs/>
            </w:rPr>
            <w:fldChar w:fldCharType="separate"/>
          </w:r>
          <w:hyperlink w:anchor="_Toc23170482" w:history="1">
            <w:r w:rsidR="004C5545" w:rsidRPr="0094374A">
              <w:rPr>
                <w:rStyle w:val="Hyperkobling"/>
              </w:rPr>
              <w:t>1.</w:t>
            </w:r>
            <w:r w:rsidR="004C5545">
              <w:rPr>
                <w:rFonts w:asciiTheme="minorHAnsi" w:eastAsiaTheme="minorEastAsia" w:hAnsiTheme="minorHAnsi"/>
                <w:spacing w:val="0"/>
                <w:lang w:eastAsia="nb-NO"/>
              </w:rPr>
              <w:tab/>
            </w:r>
            <w:r w:rsidR="004C5545" w:rsidRPr="0094374A">
              <w:rPr>
                <w:rStyle w:val="Hyperkobling"/>
              </w:rPr>
              <w:t>Innledning</w:t>
            </w:r>
            <w:r w:rsidR="004C5545">
              <w:rPr>
                <w:webHidden/>
              </w:rPr>
              <w:tab/>
            </w:r>
            <w:r w:rsidR="004C5545">
              <w:rPr>
                <w:webHidden/>
              </w:rPr>
              <w:fldChar w:fldCharType="begin"/>
            </w:r>
            <w:r w:rsidR="004C5545">
              <w:rPr>
                <w:webHidden/>
              </w:rPr>
              <w:instrText xml:space="preserve"> PAGEREF _Toc23170482 \h </w:instrText>
            </w:r>
            <w:r w:rsidR="004C5545">
              <w:rPr>
                <w:webHidden/>
              </w:rPr>
            </w:r>
            <w:r w:rsidR="004C5545">
              <w:rPr>
                <w:webHidden/>
              </w:rPr>
              <w:fldChar w:fldCharType="separate"/>
            </w:r>
            <w:r w:rsidR="004C5545">
              <w:rPr>
                <w:webHidden/>
              </w:rPr>
              <w:t>3</w:t>
            </w:r>
            <w:r w:rsidR="004C5545">
              <w:rPr>
                <w:webHidden/>
              </w:rPr>
              <w:fldChar w:fldCharType="end"/>
            </w:r>
          </w:hyperlink>
        </w:p>
        <w:p w14:paraId="53BB61CD" w14:textId="0F51E756" w:rsidR="004C5545" w:rsidRDefault="00247A24">
          <w:pPr>
            <w:pStyle w:val="INNH1"/>
            <w:rPr>
              <w:rFonts w:asciiTheme="minorHAnsi" w:eastAsiaTheme="minorEastAsia" w:hAnsiTheme="minorHAnsi"/>
              <w:spacing w:val="0"/>
              <w:lang w:eastAsia="nb-NO"/>
            </w:rPr>
          </w:pPr>
          <w:hyperlink w:anchor="_Toc23170483" w:history="1">
            <w:r w:rsidR="004C5545" w:rsidRPr="0094374A">
              <w:rPr>
                <w:rStyle w:val="Hyperkobling"/>
              </w:rPr>
              <w:t>2.</w:t>
            </w:r>
            <w:r w:rsidR="004C5545">
              <w:rPr>
                <w:rFonts w:asciiTheme="minorHAnsi" w:eastAsiaTheme="minorEastAsia" w:hAnsiTheme="minorHAnsi"/>
                <w:spacing w:val="0"/>
                <w:lang w:eastAsia="nb-NO"/>
              </w:rPr>
              <w:tab/>
            </w:r>
            <w:r w:rsidR="004C5545" w:rsidRPr="0094374A">
              <w:rPr>
                <w:rStyle w:val="Hyperkobling"/>
              </w:rPr>
              <w:t>Historikk og begrunnelse for studietilbudet</w:t>
            </w:r>
            <w:r w:rsidR="004C5545">
              <w:rPr>
                <w:webHidden/>
              </w:rPr>
              <w:tab/>
            </w:r>
            <w:r w:rsidR="004C5545">
              <w:rPr>
                <w:webHidden/>
              </w:rPr>
              <w:fldChar w:fldCharType="begin"/>
            </w:r>
            <w:r w:rsidR="004C5545">
              <w:rPr>
                <w:webHidden/>
              </w:rPr>
              <w:instrText xml:space="preserve"> PAGEREF _Toc23170483 \h </w:instrText>
            </w:r>
            <w:r w:rsidR="004C5545">
              <w:rPr>
                <w:webHidden/>
              </w:rPr>
            </w:r>
            <w:r w:rsidR="004C5545">
              <w:rPr>
                <w:webHidden/>
              </w:rPr>
              <w:fldChar w:fldCharType="separate"/>
            </w:r>
            <w:r w:rsidR="004C5545">
              <w:rPr>
                <w:webHidden/>
              </w:rPr>
              <w:t>3</w:t>
            </w:r>
            <w:r w:rsidR="004C5545">
              <w:rPr>
                <w:webHidden/>
              </w:rPr>
              <w:fldChar w:fldCharType="end"/>
            </w:r>
          </w:hyperlink>
        </w:p>
        <w:p w14:paraId="56A3D1C9" w14:textId="158BA39F" w:rsidR="004C5545" w:rsidRDefault="00247A24">
          <w:pPr>
            <w:pStyle w:val="INNH1"/>
            <w:rPr>
              <w:rFonts w:asciiTheme="minorHAnsi" w:eastAsiaTheme="minorEastAsia" w:hAnsiTheme="minorHAnsi"/>
              <w:spacing w:val="0"/>
              <w:lang w:eastAsia="nb-NO"/>
            </w:rPr>
          </w:pPr>
          <w:hyperlink w:anchor="_Toc23170484" w:history="1">
            <w:r w:rsidR="004C5545" w:rsidRPr="0094374A">
              <w:rPr>
                <w:rStyle w:val="Hyperkobling"/>
              </w:rPr>
              <w:t>3.</w:t>
            </w:r>
            <w:r w:rsidR="004C5545">
              <w:rPr>
                <w:rFonts w:asciiTheme="minorHAnsi" w:eastAsiaTheme="minorEastAsia" w:hAnsiTheme="minorHAnsi"/>
                <w:spacing w:val="0"/>
                <w:lang w:eastAsia="nb-NO"/>
              </w:rPr>
              <w:tab/>
            </w:r>
            <w:r w:rsidR="004C5545" w:rsidRPr="0094374A">
              <w:rPr>
                <w:rStyle w:val="Hyperkobling"/>
              </w:rPr>
              <w:t>Programdesign- og ledelse (studiets faglige innhold, organisering og ledelse)</w:t>
            </w:r>
            <w:r w:rsidR="004C5545">
              <w:rPr>
                <w:webHidden/>
              </w:rPr>
              <w:tab/>
            </w:r>
            <w:r w:rsidR="004C5545">
              <w:rPr>
                <w:webHidden/>
              </w:rPr>
              <w:fldChar w:fldCharType="begin"/>
            </w:r>
            <w:r w:rsidR="004C5545">
              <w:rPr>
                <w:webHidden/>
              </w:rPr>
              <w:instrText xml:space="preserve"> PAGEREF _Toc23170484 \h </w:instrText>
            </w:r>
            <w:r w:rsidR="004C5545">
              <w:rPr>
                <w:webHidden/>
              </w:rPr>
            </w:r>
            <w:r w:rsidR="004C5545">
              <w:rPr>
                <w:webHidden/>
              </w:rPr>
              <w:fldChar w:fldCharType="separate"/>
            </w:r>
            <w:r w:rsidR="004C5545">
              <w:rPr>
                <w:webHidden/>
              </w:rPr>
              <w:t>3</w:t>
            </w:r>
            <w:r w:rsidR="004C5545">
              <w:rPr>
                <w:webHidden/>
              </w:rPr>
              <w:fldChar w:fldCharType="end"/>
            </w:r>
          </w:hyperlink>
        </w:p>
        <w:p w14:paraId="65B3DD77" w14:textId="55C52C4F" w:rsidR="004C5545" w:rsidRDefault="00247A24">
          <w:pPr>
            <w:pStyle w:val="INNH1"/>
            <w:rPr>
              <w:rFonts w:asciiTheme="minorHAnsi" w:eastAsiaTheme="minorEastAsia" w:hAnsiTheme="minorHAnsi"/>
              <w:spacing w:val="0"/>
              <w:lang w:eastAsia="nb-NO"/>
            </w:rPr>
          </w:pPr>
          <w:hyperlink w:anchor="_Toc23170485" w:history="1">
            <w:r w:rsidR="004C5545" w:rsidRPr="0094374A">
              <w:rPr>
                <w:rStyle w:val="Hyperkobling"/>
              </w:rPr>
              <w:t>4.</w:t>
            </w:r>
            <w:r w:rsidR="004C5545">
              <w:rPr>
                <w:rFonts w:asciiTheme="minorHAnsi" w:eastAsiaTheme="minorEastAsia" w:hAnsiTheme="minorHAnsi"/>
                <w:spacing w:val="0"/>
                <w:lang w:eastAsia="nb-NO"/>
              </w:rPr>
              <w:tab/>
            </w:r>
            <w:r w:rsidR="004C5545" w:rsidRPr="0094374A">
              <w:rPr>
                <w:rStyle w:val="Hyperkobling"/>
              </w:rPr>
              <w:t xml:space="preserve">Inntak – rekruttering, informasjon, opptak og mottak </w:t>
            </w:r>
            <w:r w:rsidR="004C5545">
              <w:rPr>
                <w:webHidden/>
              </w:rPr>
              <w:tab/>
            </w:r>
            <w:r w:rsidR="004C5545">
              <w:rPr>
                <w:webHidden/>
              </w:rPr>
              <w:fldChar w:fldCharType="begin"/>
            </w:r>
            <w:r w:rsidR="004C5545">
              <w:rPr>
                <w:webHidden/>
              </w:rPr>
              <w:instrText xml:space="preserve"> PAGEREF _Toc23170485 \h </w:instrText>
            </w:r>
            <w:r w:rsidR="004C5545">
              <w:rPr>
                <w:webHidden/>
              </w:rPr>
            </w:r>
            <w:r w:rsidR="004C5545">
              <w:rPr>
                <w:webHidden/>
              </w:rPr>
              <w:fldChar w:fldCharType="separate"/>
            </w:r>
            <w:r w:rsidR="004C5545">
              <w:rPr>
                <w:webHidden/>
              </w:rPr>
              <w:t>4</w:t>
            </w:r>
            <w:r w:rsidR="004C5545">
              <w:rPr>
                <w:webHidden/>
              </w:rPr>
              <w:fldChar w:fldCharType="end"/>
            </w:r>
          </w:hyperlink>
        </w:p>
        <w:p w14:paraId="40440914" w14:textId="00778CD0" w:rsidR="004C5545" w:rsidRDefault="00247A24">
          <w:pPr>
            <w:pStyle w:val="INNH1"/>
            <w:rPr>
              <w:rFonts w:asciiTheme="minorHAnsi" w:eastAsiaTheme="minorEastAsia" w:hAnsiTheme="minorHAnsi"/>
              <w:spacing w:val="0"/>
              <w:lang w:eastAsia="nb-NO"/>
            </w:rPr>
          </w:pPr>
          <w:hyperlink w:anchor="_Toc23170486" w:history="1">
            <w:r w:rsidR="004C5545" w:rsidRPr="0094374A">
              <w:rPr>
                <w:rStyle w:val="Hyperkobling"/>
              </w:rPr>
              <w:t>5.</w:t>
            </w:r>
            <w:r w:rsidR="004C5545">
              <w:rPr>
                <w:rFonts w:asciiTheme="minorHAnsi" w:eastAsiaTheme="minorEastAsia" w:hAnsiTheme="minorHAnsi"/>
                <w:spacing w:val="0"/>
                <w:lang w:eastAsia="nb-NO"/>
              </w:rPr>
              <w:tab/>
            </w:r>
            <w:r w:rsidR="004C5545" w:rsidRPr="0094374A">
              <w:rPr>
                <w:rStyle w:val="Hyperkobling"/>
              </w:rPr>
              <w:t xml:space="preserve">Rammekvalitet (Det fysiske, organisatoriske og psykososiale læringsmiljøet og det faglige miljøet </w:t>
            </w:r>
            <w:r w:rsidR="004C5545">
              <w:rPr>
                <w:rStyle w:val="Hyperkobling"/>
              </w:rPr>
              <w:tab/>
            </w:r>
            <w:r w:rsidR="004C5545" w:rsidRPr="0094374A">
              <w:rPr>
                <w:rStyle w:val="Hyperkobling"/>
              </w:rPr>
              <w:t>rundt utdanningen)</w:t>
            </w:r>
            <w:r w:rsidR="004C5545">
              <w:rPr>
                <w:webHidden/>
              </w:rPr>
              <w:tab/>
            </w:r>
            <w:r w:rsidR="004C5545">
              <w:rPr>
                <w:webHidden/>
              </w:rPr>
              <w:fldChar w:fldCharType="begin"/>
            </w:r>
            <w:r w:rsidR="004C5545">
              <w:rPr>
                <w:webHidden/>
              </w:rPr>
              <w:instrText xml:space="preserve"> PAGEREF _Toc23170486 \h </w:instrText>
            </w:r>
            <w:r w:rsidR="004C5545">
              <w:rPr>
                <w:webHidden/>
              </w:rPr>
            </w:r>
            <w:r w:rsidR="004C5545">
              <w:rPr>
                <w:webHidden/>
              </w:rPr>
              <w:fldChar w:fldCharType="separate"/>
            </w:r>
            <w:r w:rsidR="004C5545">
              <w:rPr>
                <w:webHidden/>
              </w:rPr>
              <w:t>4</w:t>
            </w:r>
            <w:r w:rsidR="004C5545">
              <w:rPr>
                <w:webHidden/>
              </w:rPr>
              <w:fldChar w:fldCharType="end"/>
            </w:r>
          </w:hyperlink>
        </w:p>
        <w:p w14:paraId="0D1D1EDB" w14:textId="0561C4B5" w:rsidR="004C5545" w:rsidRDefault="00247A24">
          <w:pPr>
            <w:pStyle w:val="INNH1"/>
            <w:rPr>
              <w:rFonts w:asciiTheme="minorHAnsi" w:eastAsiaTheme="minorEastAsia" w:hAnsiTheme="minorHAnsi"/>
              <w:spacing w:val="0"/>
              <w:lang w:eastAsia="nb-NO"/>
            </w:rPr>
          </w:pPr>
          <w:hyperlink w:anchor="_Toc23170487" w:history="1">
            <w:r w:rsidR="004C5545" w:rsidRPr="0094374A">
              <w:rPr>
                <w:rStyle w:val="Hyperkobling"/>
              </w:rPr>
              <w:t>6.</w:t>
            </w:r>
            <w:r w:rsidR="004C5545">
              <w:rPr>
                <w:rFonts w:asciiTheme="minorHAnsi" w:eastAsiaTheme="minorEastAsia" w:hAnsiTheme="minorHAnsi"/>
                <w:spacing w:val="0"/>
                <w:lang w:eastAsia="nb-NO"/>
              </w:rPr>
              <w:tab/>
            </w:r>
            <w:r w:rsidR="004C5545" w:rsidRPr="0094374A">
              <w:rPr>
                <w:rStyle w:val="Hyperkobling"/>
              </w:rPr>
              <w:t xml:space="preserve">Læring (Utdanningsfaglig kompetanse, lærings- og vurderingsformer, studentenes egeninnsats og </w:t>
            </w:r>
            <w:r w:rsidR="004C5545">
              <w:rPr>
                <w:rStyle w:val="Hyperkobling"/>
              </w:rPr>
              <w:tab/>
            </w:r>
            <w:r w:rsidR="004C5545" w:rsidRPr="0094374A">
              <w:rPr>
                <w:rStyle w:val="Hyperkobling"/>
              </w:rPr>
              <w:t>andre forhold som bidrar til læring)</w:t>
            </w:r>
            <w:r w:rsidR="004C5545">
              <w:rPr>
                <w:webHidden/>
              </w:rPr>
              <w:tab/>
            </w:r>
            <w:r w:rsidR="004C5545">
              <w:rPr>
                <w:webHidden/>
              </w:rPr>
              <w:fldChar w:fldCharType="begin"/>
            </w:r>
            <w:r w:rsidR="004C5545">
              <w:rPr>
                <w:webHidden/>
              </w:rPr>
              <w:instrText xml:space="preserve"> PAGEREF _Toc23170487 \h </w:instrText>
            </w:r>
            <w:r w:rsidR="004C5545">
              <w:rPr>
                <w:webHidden/>
              </w:rPr>
            </w:r>
            <w:r w:rsidR="004C5545">
              <w:rPr>
                <w:webHidden/>
              </w:rPr>
              <w:fldChar w:fldCharType="separate"/>
            </w:r>
            <w:r w:rsidR="004C5545">
              <w:rPr>
                <w:webHidden/>
              </w:rPr>
              <w:t>5</w:t>
            </w:r>
            <w:r w:rsidR="004C5545">
              <w:rPr>
                <w:webHidden/>
              </w:rPr>
              <w:fldChar w:fldCharType="end"/>
            </w:r>
          </w:hyperlink>
        </w:p>
        <w:p w14:paraId="31358230" w14:textId="46E480B9" w:rsidR="004C5545" w:rsidRDefault="00247A24">
          <w:pPr>
            <w:pStyle w:val="INNH1"/>
            <w:rPr>
              <w:rFonts w:asciiTheme="minorHAnsi" w:eastAsiaTheme="minorEastAsia" w:hAnsiTheme="minorHAnsi"/>
              <w:spacing w:val="0"/>
              <w:lang w:eastAsia="nb-NO"/>
            </w:rPr>
          </w:pPr>
          <w:hyperlink w:anchor="_Toc23170488" w:history="1">
            <w:r w:rsidR="004C5545" w:rsidRPr="0094374A">
              <w:rPr>
                <w:rStyle w:val="Hyperkobling"/>
              </w:rPr>
              <w:t>7.</w:t>
            </w:r>
            <w:r w:rsidR="004C5545">
              <w:rPr>
                <w:rFonts w:asciiTheme="minorHAnsi" w:eastAsiaTheme="minorEastAsia" w:hAnsiTheme="minorHAnsi"/>
                <w:spacing w:val="0"/>
                <w:lang w:eastAsia="nb-NO"/>
              </w:rPr>
              <w:tab/>
            </w:r>
            <w:r w:rsidR="004C5545" w:rsidRPr="0094374A">
              <w:rPr>
                <w:rStyle w:val="Hyperkobling"/>
              </w:rPr>
              <w:t>Relevans (Utdanningens relevans for samfunnet, arbeidslivet og den langsiktige verdiskapningen)</w:t>
            </w:r>
            <w:r w:rsidR="004C5545">
              <w:rPr>
                <w:webHidden/>
              </w:rPr>
              <w:tab/>
            </w:r>
            <w:r w:rsidR="004C5545">
              <w:rPr>
                <w:webHidden/>
              </w:rPr>
              <w:fldChar w:fldCharType="begin"/>
            </w:r>
            <w:r w:rsidR="004C5545">
              <w:rPr>
                <w:webHidden/>
              </w:rPr>
              <w:instrText xml:space="preserve"> PAGEREF _Toc23170488 \h </w:instrText>
            </w:r>
            <w:r w:rsidR="004C5545">
              <w:rPr>
                <w:webHidden/>
              </w:rPr>
            </w:r>
            <w:r w:rsidR="004C5545">
              <w:rPr>
                <w:webHidden/>
              </w:rPr>
              <w:fldChar w:fldCharType="separate"/>
            </w:r>
            <w:r w:rsidR="004C5545">
              <w:rPr>
                <w:webHidden/>
              </w:rPr>
              <w:t>7</w:t>
            </w:r>
            <w:r w:rsidR="004C5545">
              <w:rPr>
                <w:webHidden/>
              </w:rPr>
              <w:fldChar w:fldCharType="end"/>
            </w:r>
          </w:hyperlink>
        </w:p>
        <w:p w14:paraId="6CD041FA" w14:textId="16A8AF7F" w:rsidR="004C5545" w:rsidRDefault="00247A24">
          <w:pPr>
            <w:pStyle w:val="INNH1"/>
            <w:rPr>
              <w:rFonts w:asciiTheme="minorHAnsi" w:eastAsiaTheme="minorEastAsia" w:hAnsiTheme="minorHAnsi"/>
              <w:spacing w:val="0"/>
              <w:lang w:eastAsia="nb-NO"/>
            </w:rPr>
          </w:pPr>
          <w:hyperlink w:anchor="_Toc23170489" w:history="1">
            <w:r w:rsidR="004C5545" w:rsidRPr="0094374A">
              <w:rPr>
                <w:rStyle w:val="Hyperkobling"/>
              </w:rPr>
              <w:t>8.</w:t>
            </w:r>
            <w:r w:rsidR="004C5545">
              <w:rPr>
                <w:rFonts w:asciiTheme="minorHAnsi" w:eastAsiaTheme="minorEastAsia" w:hAnsiTheme="minorHAnsi"/>
                <w:spacing w:val="0"/>
                <w:lang w:eastAsia="nb-NO"/>
              </w:rPr>
              <w:tab/>
            </w:r>
            <w:r w:rsidR="004C5545" w:rsidRPr="0094374A">
              <w:rPr>
                <w:rStyle w:val="Hyperkobling"/>
              </w:rPr>
              <w:t>Læringsutbytte (Studentenes faglige prestasjoner, oppnådde læringsutbytte og progresjon)</w:t>
            </w:r>
            <w:r w:rsidR="004C5545">
              <w:rPr>
                <w:webHidden/>
              </w:rPr>
              <w:tab/>
            </w:r>
            <w:r w:rsidR="004C5545">
              <w:rPr>
                <w:webHidden/>
              </w:rPr>
              <w:fldChar w:fldCharType="begin"/>
            </w:r>
            <w:r w:rsidR="004C5545">
              <w:rPr>
                <w:webHidden/>
              </w:rPr>
              <w:instrText xml:space="preserve"> PAGEREF _Toc23170489 \h </w:instrText>
            </w:r>
            <w:r w:rsidR="004C5545">
              <w:rPr>
                <w:webHidden/>
              </w:rPr>
            </w:r>
            <w:r w:rsidR="004C5545">
              <w:rPr>
                <w:webHidden/>
              </w:rPr>
              <w:fldChar w:fldCharType="separate"/>
            </w:r>
            <w:r w:rsidR="004C5545">
              <w:rPr>
                <w:webHidden/>
              </w:rPr>
              <w:t>7</w:t>
            </w:r>
            <w:r w:rsidR="004C5545">
              <w:rPr>
                <w:webHidden/>
              </w:rPr>
              <w:fldChar w:fldCharType="end"/>
            </w:r>
          </w:hyperlink>
        </w:p>
        <w:p w14:paraId="0C800C29" w14:textId="47F9C19C" w:rsidR="004C5545" w:rsidRDefault="00247A24">
          <w:pPr>
            <w:pStyle w:val="INNH1"/>
            <w:rPr>
              <w:rFonts w:asciiTheme="minorHAnsi" w:eastAsiaTheme="minorEastAsia" w:hAnsiTheme="minorHAnsi"/>
              <w:spacing w:val="0"/>
              <w:lang w:eastAsia="nb-NO"/>
            </w:rPr>
          </w:pPr>
          <w:hyperlink w:anchor="_Toc23170490" w:history="1">
            <w:r w:rsidR="004C5545" w:rsidRPr="0094374A">
              <w:rPr>
                <w:rStyle w:val="Hyperkobling"/>
              </w:rPr>
              <w:t>9.</w:t>
            </w:r>
            <w:r w:rsidR="004C5545">
              <w:rPr>
                <w:rFonts w:asciiTheme="minorHAnsi" w:eastAsiaTheme="minorEastAsia" w:hAnsiTheme="minorHAnsi"/>
                <w:spacing w:val="0"/>
                <w:lang w:eastAsia="nb-NO"/>
              </w:rPr>
              <w:tab/>
            </w:r>
            <w:r w:rsidR="004C5545" w:rsidRPr="0094374A">
              <w:rPr>
                <w:rStyle w:val="Hyperkobling"/>
              </w:rPr>
              <w:t>Oppsummering, konklusjoner og anbefalinger</w:t>
            </w:r>
            <w:r w:rsidR="004C5545">
              <w:rPr>
                <w:webHidden/>
              </w:rPr>
              <w:tab/>
            </w:r>
            <w:r w:rsidR="004C5545">
              <w:rPr>
                <w:webHidden/>
              </w:rPr>
              <w:fldChar w:fldCharType="begin"/>
            </w:r>
            <w:r w:rsidR="004C5545">
              <w:rPr>
                <w:webHidden/>
              </w:rPr>
              <w:instrText xml:space="preserve"> PAGEREF _Toc23170490 \h </w:instrText>
            </w:r>
            <w:r w:rsidR="004C5545">
              <w:rPr>
                <w:webHidden/>
              </w:rPr>
            </w:r>
            <w:r w:rsidR="004C5545">
              <w:rPr>
                <w:webHidden/>
              </w:rPr>
              <w:fldChar w:fldCharType="separate"/>
            </w:r>
            <w:r w:rsidR="004C5545">
              <w:rPr>
                <w:webHidden/>
              </w:rPr>
              <w:t>8</w:t>
            </w:r>
            <w:r w:rsidR="004C5545">
              <w:rPr>
                <w:webHidden/>
              </w:rPr>
              <w:fldChar w:fldCharType="end"/>
            </w:r>
          </w:hyperlink>
        </w:p>
        <w:p w14:paraId="275F2995" w14:textId="65F661B3" w:rsidR="004C5545" w:rsidRDefault="00247A24">
          <w:pPr>
            <w:pStyle w:val="INNH1"/>
            <w:rPr>
              <w:rFonts w:asciiTheme="minorHAnsi" w:eastAsiaTheme="minorEastAsia" w:hAnsiTheme="minorHAnsi"/>
              <w:spacing w:val="0"/>
              <w:lang w:eastAsia="nb-NO"/>
            </w:rPr>
          </w:pPr>
          <w:hyperlink w:anchor="_Toc23170491" w:history="1">
            <w:r w:rsidR="004C5545" w:rsidRPr="0094374A">
              <w:rPr>
                <w:rStyle w:val="Hyperkobling"/>
              </w:rPr>
              <w:t>10.</w:t>
            </w:r>
            <w:r w:rsidR="004C5545">
              <w:rPr>
                <w:rFonts w:asciiTheme="minorHAnsi" w:eastAsiaTheme="minorEastAsia" w:hAnsiTheme="minorHAnsi"/>
                <w:spacing w:val="0"/>
                <w:lang w:eastAsia="nb-NO"/>
              </w:rPr>
              <w:tab/>
            </w:r>
            <w:r w:rsidR="004C5545" w:rsidRPr="0094374A">
              <w:rPr>
                <w:rStyle w:val="Hyperkobling"/>
              </w:rPr>
              <w:t>Studieprogramstrukturen ved fakultetet</w:t>
            </w:r>
            <w:r w:rsidR="004C5545">
              <w:rPr>
                <w:webHidden/>
              </w:rPr>
              <w:tab/>
            </w:r>
            <w:r w:rsidR="004C5545">
              <w:rPr>
                <w:webHidden/>
              </w:rPr>
              <w:fldChar w:fldCharType="begin"/>
            </w:r>
            <w:r w:rsidR="004C5545">
              <w:rPr>
                <w:webHidden/>
              </w:rPr>
              <w:instrText xml:space="preserve"> PAGEREF _Toc23170491 \h </w:instrText>
            </w:r>
            <w:r w:rsidR="004C5545">
              <w:rPr>
                <w:webHidden/>
              </w:rPr>
            </w:r>
            <w:r w:rsidR="004C5545">
              <w:rPr>
                <w:webHidden/>
              </w:rPr>
              <w:fldChar w:fldCharType="separate"/>
            </w:r>
            <w:r w:rsidR="004C5545">
              <w:rPr>
                <w:webHidden/>
              </w:rPr>
              <w:t>9</w:t>
            </w:r>
            <w:r w:rsidR="004C5545">
              <w:rPr>
                <w:webHidden/>
              </w:rPr>
              <w:fldChar w:fldCharType="end"/>
            </w:r>
          </w:hyperlink>
        </w:p>
        <w:p w14:paraId="08CB04CF" w14:textId="00A1B8F5" w:rsidR="004C5545" w:rsidRDefault="00247A24">
          <w:pPr>
            <w:pStyle w:val="INNH1"/>
            <w:rPr>
              <w:rFonts w:asciiTheme="minorHAnsi" w:eastAsiaTheme="minorEastAsia" w:hAnsiTheme="minorHAnsi"/>
              <w:spacing w:val="0"/>
              <w:lang w:eastAsia="nb-NO"/>
            </w:rPr>
          </w:pPr>
          <w:hyperlink w:anchor="_Toc23170492" w:history="1">
            <w:r w:rsidR="004C5545" w:rsidRPr="0094374A">
              <w:rPr>
                <w:rStyle w:val="Hyperkobling"/>
              </w:rPr>
              <w:t>11.</w:t>
            </w:r>
            <w:r w:rsidR="004C5545">
              <w:rPr>
                <w:rFonts w:asciiTheme="minorHAnsi" w:eastAsiaTheme="minorEastAsia" w:hAnsiTheme="minorHAnsi"/>
                <w:spacing w:val="0"/>
                <w:lang w:eastAsia="nb-NO"/>
              </w:rPr>
              <w:tab/>
            </w:r>
            <w:r w:rsidR="004C5545" w:rsidRPr="0094374A">
              <w:rPr>
                <w:rStyle w:val="Hyperkobling"/>
              </w:rPr>
              <w:t>Den periodiske (eksterne) evalueringen</w:t>
            </w:r>
            <w:r w:rsidR="004C5545">
              <w:rPr>
                <w:webHidden/>
              </w:rPr>
              <w:tab/>
            </w:r>
            <w:r w:rsidR="004C5545">
              <w:rPr>
                <w:webHidden/>
              </w:rPr>
              <w:fldChar w:fldCharType="begin"/>
            </w:r>
            <w:r w:rsidR="004C5545">
              <w:rPr>
                <w:webHidden/>
              </w:rPr>
              <w:instrText xml:space="preserve"> PAGEREF _Toc23170492 \h </w:instrText>
            </w:r>
            <w:r w:rsidR="004C5545">
              <w:rPr>
                <w:webHidden/>
              </w:rPr>
            </w:r>
            <w:r w:rsidR="004C5545">
              <w:rPr>
                <w:webHidden/>
              </w:rPr>
              <w:fldChar w:fldCharType="separate"/>
            </w:r>
            <w:r w:rsidR="004C5545">
              <w:rPr>
                <w:webHidden/>
              </w:rPr>
              <w:t>9</w:t>
            </w:r>
            <w:r w:rsidR="004C5545">
              <w:rPr>
                <w:webHidden/>
              </w:rPr>
              <w:fldChar w:fldCharType="end"/>
            </w:r>
          </w:hyperlink>
        </w:p>
        <w:p w14:paraId="6F843E35" w14:textId="3DC9D24F" w:rsidR="004C5545" w:rsidRDefault="00247A24">
          <w:pPr>
            <w:pStyle w:val="INNH1"/>
            <w:rPr>
              <w:rFonts w:asciiTheme="minorHAnsi" w:eastAsiaTheme="minorEastAsia" w:hAnsiTheme="minorHAnsi"/>
              <w:spacing w:val="0"/>
              <w:lang w:eastAsia="nb-NO"/>
            </w:rPr>
          </w:pPr>
          <w:hyperlink w:anchor="_Toc23170493" w:history="1">
            <w:r w:rsidR="004C5545" w:rsidRPr="0094374A">
              <w:rPr>
                <w:rStyle w:val="Hyperkobling"/>
              </w:rPr>
              <w:t>12.</w:t>
            </w:r>
            <w:r w:rsidR="004C5545">
              <w:rPr>
                <w:rFonts w:asciiTheme="minorHAnsi" w:eastAsiaTheme="minorEastAsia" w:hAnsiTheme="minorHAnsi"/>
                <w:spacing w:val="0"/>
                <w:lang w:eastAsia="nb-NO"/>
              </w:rPr>
              <w:tab/>
            </w:r>
            <w:r w:rsidR="004C5545" w:rsidRPr="0094374A">
              <w:rPr>
                <w:rStyle w:val="Hyperkobling"/>
              </w:rPr>
              <w:t>Vedleggsoversikt</w:t>
            </w:r>
            <w:r w:rsidR="004C5545">
              <w:rPr>
                <w:webHidden/>
              </w:rPr>
              <w:tab/>
            </w:r>
            <w:r w:rsidR="004C5545">
              <w:rPr>
                <w:webHidden/>
              </w:rPr>
              <w:fldChar w:fldCharType="begin"/>
            </w:r>
            <w:r w:rsidR="004C5545">
              <w:rPr>
                <w:webHidden/>
              </w:rPr>
              <w:instrText xml:space="preserve"> PAGEREF _Toc23170493 \h </w:instrText>
            </w:r>
            <w:r w:rsidR="004C5545">
              <w:rPr>
                <w:webHidden/>
              </w:rPr>
            </w:r>
            <w:r w:rsidR="004C5545">
              <w:rPr>
                <w:webHidden/>
              </w:rPr>
              <w:fldChar w:fldCharType="separate"/>
            </w:r>
            <w:r w:rsidR="004C5545">
              <w:rPr>
                <w:webHidden/>
              </w:rPr>
              <w:t>10</w:t>
            </w:r>
            <w:r w:rsidR="004C5545">
              <w:rPr>
                <w:webHidden/>
              </w:rPr>
              <w:fldChar w:fldCharType="end"/>
            </w:r>
          </w:hyperlink>
        </w:p>
        <w:p w14:paraId="3F535C42" w14:textId="10935D86" w:rsidR="004C5545" w:rsidRDefault="00247A24">
          <w:pPr>
            <w:pStyle w:val="INNH1"/>
            <w:rPr>
              <w:rFonts w:asciiTheme="minorHAnsi" w:eastAsiaTheme="minorEastAsia" w:hAnsiTheme="minorHAnsi"/>
              <w:spacing w:val="0"/>
              <w:lang w:eastAsia="nb-NO"/>
            </w:rPr>
          </w:pPr>
          <w:hyperlink w:anchor="_Toc23170494" w:history="1">
            <w:r w:rsidR="004C5545" w:rsidRPr="0094374A">
              <w:rPr>
                <w:rStyle w:val="Hyperkobling"/>
              </w:rPr>
              <w:t>13.</w:t>
            </w:r>
            <w:r w:rsidR="004C5545">
              <w:rPr>
                <w:rFonts w:asciiTheme="minorHAnsi" w:eastAsiaTheme="minorEastAsia" w:hAnsiTheme="minorHAnsi"/>
                <w:spacing w:val="0"/>
                <w:lang w:eastAsia="nb-NO"/>
              </w:rPr>
              <w:tab/>
            </w:r>
            <w:r w:rsidR="004C5545" w:rsidRPr="0094374A">
              <w:rPr>
                <w:rStyle w:val="Hyperkobling"/>
              </w:rPr>
              <w:t>Vedlegg</w:t>
            </w:r>
            <w:r w:rsidR="004C5545">
              <w:rPr>
                <w:webHidden/>
              </w:rPr>
              <w:tab/>
            </w:r>
            <w:r w:rsidR="004C5545">
              <w:rPr>
                <w:webHidden/>
              </w:rPr>
              <w:fldChar w:fldCharType="begin"/>
            </w:r>
            <w:r w:rsidR="004C5545">
              <w:rPr>
                <w:webHidden/>
              </w:rPr>
              <w:instrText xml:space="preserve"> PAGEREF _Toc23170494 \h </w:instrText>
            </w:r>
            <w:r w:rsidR="004C5545">
              <w:rPr>
                <w:webHidden/>
              </w:rPr>
            </w:r>
            <w:r w:rsidR="004C5545">
              <w:rPr>
                <w:webHidden/>
              </w:rPr>
              <w:fldChar w:fldCharType="separate"/>
            </w:r>
            <w:r w:rsidR="004C5545">
              <w:rPr>
                <w:webHidden/>
              </w:rPr>
              <w:t>10</w:t>
            </w:r>
            <w:r w:rsidR="004C5545">
              <w:rPr>
                <w:webHidden/>
              </w:rPr>
              <w:fldChar w:fldCharType="end"/>
            </w:r>
          </w:hyperlink>
        </w:p>
        <w:p w14:paraId="6BF7AD80" w14:textId="6F6911EA" w:rsidR="00D30015" w:rsidRDefault="00D30015">
          <w:r>
            <w:rPr>
              <w:b/>
              <w:bCs/>
            </w:rPr>
            <w:fldChar w:fldCharType="end"/>
          </w:r>
        </w:p>
      </w:sdtContent>
    </w:sdt>
    <w:p w14:paraId="7DD2D45D" w14:textId="57F5FDD3" w:rsidR="00EA2E09" w:rsidRPr="00A72D76" w:rsidRDefault="00A72D76" w:rsidP="00EA2E09">
      <w:pPr>
        <w:rPr>
          <w:rFonts w:ascii="Arial" w:hAnsi="Arial" w:cs="Arial"/>
          <w:i/>
          <w:sz w:val="18"/>
          <w:szCs w:val="18"/>
        </w:rPr>
      </w:pPr>
      <w:r>
        <w:rPr>
          <w:rFonts w:ascii="Arial" w:hAnsi="Arial" w:cs="Arial"/>
          <w:b/>
          <w:i/>
          <w:sz w:val="18"/>
          <w:szCs w:val="18"/>
        </w:rPr>
        <w:br/>
      </w:r>
      <w:r w:rsidR="00D775C7" w:rsidRPr="00A72D76">
        <w:rPr>
          <w:rFonts w:ascii="Arial" w:hAnsi="Arial" w:cs="Arial"/>
          <w:i/>
          <w:sz w:val="18"/>
          <w:szCs w:val="18"/>
        </w:rPr>
        <w:t xml:space="preserve">Rapportmalen er utarbeidet </w:t>
      </w:r>
      <w:r>
        <w:rPr>
          <w:rFonts w:ascii="Arial" w:hAnsi="Arial" w:cs="Arial"/>
          <w:i/>
          <w:sz w:val="18"/>
          <w:szCs w:val="18"/>
        </w:rPr>
        <w:t xml:space="preserve">av </w:t>
      </w:r>
      <w:r w:rsidRPr="00A72D76">
        <w:rPr>
          <w:rFonts w:ascii="Arial" w:hAnsi="Arial" w:cs="Arial"/>
          <w:i/>
          <w:sz w:val="18"/>
          <w:szCs w:val="18"/>
        </w:rPr>
        <w:t>Forskningsavdelingen, NMBU</w:t>
      </w:r>
      <w:r>
        <w:rPr>
          <w:rFonts w:ascii="Arial" w:hAnsi="Arial" w:cs="Arial"/>
          <w:i/>
          <w:sz w:val="18"/>
          <w:szCs w:val="18"/>
        </w:rPr>
        <w:t>,</w:t>
      </w:r>
      <w:r w:rsidRPr="00A72D76">
        <w:rPr>
          <w:rFonts w:ascii="Arial" w:hAnsi="Arial" w:cs="Arial"/>
          <w:i/>
          <w:sz w:val="18"/>
          <w:szCs w:val="18"/>
        </w:rPr>
        <w:t xml:space="preserve"> </w:t>
      </w:r>
      <w:r w:rsidR="003D3CE2" w:rsidRPr="00A72D76">
        <w:rPr>
          <w:rFonts w:ascii="Arial" w:hAnsi="Arial" w:cs="Arial"/>
          <w:i/>
          <w:sz w:val="18"/>
          <w:szCs w:val="18"/>
        </w:rPr>
        <w:t>med utgangspunkt i</w:t>
      </w:r>
      <w:r w:rsidR="00D775C7" w:rsidRPr="00A72D76">
        <w:rPr>
          <w:rFonts w:ascii="Arial" w:hAnsi="Arial" w:cs="Arial"/>
          <w:i/>
          <w:sz w:val="18"/>
          <w:szCs w:val="18"/>
        </w:rPr>
        <w:t>:</w:t>
      </w:r>
    </w:p>
    <w:p w14:paraId="34B39100" w14:textId="77777777" w:rsidR="003778C4" w:rsidRPr="002362F8" w:rsidRDefault="00247A24" w:rsidP="006F7990">
      <w:pPr>
        <w:pStyle w:val="Listeavsnitt"/>
        <w:numPr>
          <w:ilvl w:val="0"/>
          <w:numId w:val="13"/>
        </w:numPr>
        <w:spacing w:after="0"/>
        <w:rPr>
          <w:rFonts w:ascii="Arial" w:hAnsi="Arial" w:cs="Arial"/>
          <w:color w:val="333333"/>
          <w:sz w:val="18"/>
          <w:szCs w:val="18"/>
        </w:rPr>
      </w:pPr>
      <w:hyperlink r:id="rId14" w:tooltip="Veileder for fakultetenes egenevalueringsrapport ved periodisk evaluering" w:history="1">
        <w:r w:rsidR="003D3CE2" w:rsidRPr="002362F8">
          <w:rPr>
            <w:rStyle w:val="Hyperkobling"/>
            <w:rFonts w:ascii="Arial" w:hAnsi="Arial" w:cs="Arial"/>
            <w:sz w:val="18"/>
            <w:szCs w:val="18"/>
          </w:rPr>
          <w:t>Veileder for fakultetenes </w:t>
        </w:r>
      </w:hyperlink>
      <w:hyperlink r:id="rId15" w:tooltip="Veileder for fakultetenes egenevalueringsrapport ved periodisk evaluering" w:history="1">
        <w:r w:rsidR="003D3CE2" w:rsidRPr="002362F8">
          <w:rPr>
            <w:rStyle w:val="Hyperkobling"/>
            <w:rFonts w:ascii="Arial" w:hAnsi="Arial" w:cs="Arial"/>
            <w:sz w:val="18"/>
            <w:szCs w:val="18"/>
          </w:rPr>
          <w:t>egenevalueringsrapport </w:t>
        </w:r>
      </w:hyperlink>
      <w:hyperlink r:id="rId16" w:tooltip="Veileder for fakultetenes egenevalueringsrapport ved periodisk evaluering" w:history="1">
        <w:r w:rsidR="003D3CE2" w:rsidRPr="002362F8">
          <w:rPr>
            <w:rStyle w:val="Hyperkobling"/>
            <w:rFonts w:ascii="Arial" w:hAnsi="Arial" w:cs="Arial"/>
            <w:sz w:val="18"/>
            <w:szCs w:val="18"/>
          </w:rPr>
          <w:t>ved periodisk evaluering</w:t>
        </w:r>
      </w:hyperlink>
      <w:r w:rsidR="003D3CE2" w:rsidRPr="002362F8">
        <w:rPr>
          <w:rFonts w:ascii="Arial" w:hAnsi="Arial" w:cs="Arial"/>
          <w:color w:val="333333"/>
          <w:sz w:val="18"/>
          <w:szCs w:val="18"/>
        </w:rPr>
        <w:t xml:space="preserve"> </w:t>
      </w:r>
      <w:r w:rsidR="003778C4" w:rsidRPr="002362F8">
        <w:rPr>
          <w:rFonts w:ascii="Arial" w:hAnsi="Arial" w:cs="Arial"/>
          <w:color w:val="333333"/>
          <w:sz w:val="18"/>
          <w:szCs w:val="18"/>
        </w:rPr>
        <w:t xml:space="preserve">og </w:t>
      </w:r>
    </w:p>
    <w:p w14:paraId="30681927" w14:textId="45C1BE6F" w:rsidR="00064466" w:rsidRPr="002362F8" w:rsidRDefault="00247A24" w:rsidP="005E613C">
      <w:pPr>
        <w:pStyle w:val="Listeavsnitt"/>
        <w:spacing w:after="0"/>
        <w:ind w:left="360"/>
        <w:rPr>
          <w:rFonts w:ascii="Arial" w:hAnsi="Arial" w:cs="Arial"/>
          <w:sz w:val="18"/>
          <w:szCs w:val="18"/>
        </w:rPr>
      </w:pPr>
      <w:hyperlink r:id="rId17" w:tooltip="Veileder - Krav til gradsprogram ved NMBU" w:history="1">
        <w:r w:rsidR="00064466" w:rsidRPr="002362F8">
          <w:rPr>
            <w:rStyle w:val="Hyperkobling"/>
            <w:rFonts w:ascii="Arial" w:hAnsi="Arial" w:cs="Arial"/>
            <w:sz w:val="18"/>
            <w:szCs w:val="18"/>
          </w:rPr>
          <w:t>Veileder - krav til gradsprogram ved NMBU.</w:t>
        </w:r>
      </w:hyperlink>
    </w:p>
    <w:p w14:paraId="3F9E8C9D" w14:textId="0228E161" w:rsidR="003D3CE2" w:rsidRPr="002362F8" w:rsidRDefault="003D3CE2" w:rsidP="005E613C">
      <w:pPr>
        <w:ind w:left="284"/>
        <w:rPr>
          <w:rFonts w:ascii="Arial" w:hAnsi="Arial" w:cs="Arial"/>
          <w:sz w:val="18"/>
          <w:szCs w:val="18"/>
        </w:rPr>
      </w:pPr>
      <w:r w:rsidRPr="002362F8">
        <w:rPr>
          <w:rFonts w:ascii="Arial" w:hAnsi="Arial" w:cs="Arial"/>
          <w:color w:val="333333"/>
          <w:sz w:val="18"/>
          <w:szCs w:val="18"/>
        </w:rPr>
        <w:t xml:space="preserve">(se </w:t>
      </w:r>
      <w:hyperlink r:id="rId18" w:history="1">
        <w:r w:rsidR="00064466" w:rsidRPr="002362F8">
          <w:rPr>
            <w:rStyle w:val="Hyperkobling"/>
            <w:rFonts w:ascii="Arial" w:hAnsi="Arial" w:cs="Arial"/>
            <w:sz w:val="18"/>
            <w:szCs w:val="18"/>
          </w:rPr>
          <w:t>https://www.nmbu.no/ansatt/adm/ksu/studieprogram/periodisk_programevaluering</w:t>
        </w:r>
      </w:hyperlink>
      <w:r w:rsidRPr="002362F8">
        <w:rPr>
          <w:rFonts w:ascii="Arial" w:hAnsi="Arial" w:cs="Arial"/>
          <w:sz w:val="18"/>
          <w:szCs w:val="18"/>
        </w:rPr>
        <w:t>)</w:t>
      </w:r>
    </w:p>
    <w:p w14:paraId="7FA5387B" w14:textId="3089B1CE" w:rsidR="00064466" w:rsidRPr="002362F8" w:rsidRDefault="00247A24" w:rsidP="006F7990">
      <w:pPr>
        <w:pStyle w:val="Listeavsnitt"/>
        <w:numPr>
          <w:ilvl w:val="0"/>
          <w:numId w:val="14"/>
        </w:numPr>
        <w:spacing w:after="0"/>
        <w:rPr>
          <w:rStyle w:val="Sterk"/>
          <w:rFonts w:ascii="Arial" w:hAnsi="Arial" w:cs="Arial"/>
          <w:color w:val="333333"/>
          <w:sz w:val="18"/>
          <w:szCs w:val="18"/>
        </w:rPr>
      </w:pPr>
      <w:hyperlink r:id="rId19" w:tooltip="Mal - studieprogramrapport 2019" w:history="1">
        <w:r w:rsidR="00064466" w:rsidRPr="002362F8">
          <w:rPr>
            <w:rStyle w:val="Hyperkobling"/>
            <w:rFonts w:ascii="Arial" w:hAnsi="Arial" w:cs="Arial"/>
            <w:bCs/>
            <w:sz w:val="18"/>
            <w:szCs w:val="18"/>
          </w:rPr>
          <w:t>Mal - Studieprogramrapport 2019</w:t>
        </w:r>
      </w:hyperlink>
    </w:p>
    <w:p w14:paraId="2D76EC80" w14:textId="014D726A" w:rsidR="00064466" w:rsidRPr="002362F8" w:rsidRDefault="00064466" w:rsidP="005E613C">
      <w:pPr>
        <w:spacing w:after="0"/>
        <w:ind w:left="284"/>
        <w:rPr>
          <w:rFonts w:ascii="Arial" w:hAnsi="Arial" w:cs="Arial"/>
          <w:b/>
          <w:sz w:val="18"/>
          <w:szCs w:val="18"/>
        </w:rPr>
      </w:pPr>
      <w:r w:rsidRPr="002362F8">
        <w:rPr>
          <w:rStyle w:val="Sterk"/>
          <w:rFonts w:ascii="Arial" w:hAnsi="Arial" w:cs="Arial"/>
          <w:b w:val="0"/>
          <w:color w:val="333333"/>
          <w:sz w:val="18"/>
          <w:szCs w:val="18"/>
        </w:rPr>
        <w:t>(se: https://www.nmbu.no/ansatt/adm/ksu/studieprogram/arlig_programevaluering)</w:t>
      </w:r>
    </w:p>
    <w:p w14:paraId="1F8F8EDF" w14:textId="77777777" w:rsidR="005E613C" w:rsidRPr="002362F8" w:rsidRDefault="005E613C" w:rsidP="005E613C">
      <w:pPr>
        <w:spacing w:after="0"/>
        <w:rPr>
          <w:rFonts w:ascii="Arial" w:hAnsi="Arial" w:cs="Arial"/>
          <w:color w:val="333333"/>
          <w:sz w:val="18"/>
          <w:szCs w:val="18"/>
        </w:rPr>
      </w:pPr>
    </w:p>
    <w:p w14:paraId="444BD83E" w14:textId="04893A55" w:rsidR="00064466" w:rsidRPr="002362F8" w:rsidRDefault="00247A24" w:rsidP="006F7990">
      <w:pPr>
        <w:pStyle w:val="Listeavsnitt"/>
        <w:numPr>
          <w:ilvl w:val="0"/>
          <w:numId w:val="14"/>
        </w:numPr>
        <w:spacing w:after="0"/>
        <w:rPr>
          <w:rFonts w:ascii="Arial" w:hAnsi="Arial" w:cs="Arial"/>
          <w:color w:val="333333"/>
          <w:sz w:val="18"/>
          <w:szCs w:val="18"/>
        </w:rPr>
      </w:pPr>
      <w:hyperlink r:id="rId20" w:history="1">
        <w:r w:rsidR="00064466" w:rsidRPr="002362F8">
          <w:rPr>
            <w:rStyle w:val="Hyperkobling"/>
            <w:rFonts w:ascii="Arial" w:hAnsi="Arial" w:cs="Arial"/>
            <w:sz w:val="18"/>
            <w:szCs w:val="18"/>
          </w:rPr>
          <w:t>Rutine for ph.d.-programevaluering</w:t>
        </w:r>
      </w:hyperlink>
      <w:r w:rsidR="003778C4" w:rsidRPr="002362F8">
        <w:rPr>
          <w:rFonts w:ascii="Arial" w:hAnsi="Arial" w:cs="Arial"/>
          <w:color w:val="333333"/>
          <w:sz w:val="18"/>
          <w:szCs w:val="18"/>
        </w:rPr>
        <w:t xml:space="preserve"> og </w:t>
      </w:r>
      <w:hyperlink r:id="rId21" w:history="1">
        <w:r w:rsidR="00064466" w:rsidRPr="002362F8">
          <w:rPr>
            <w:rStyle w:val="Hyperkobling"/>
            <w:rFonts w:ascii="Arial" w:hAnsi="Arial" w:cs="Arial"/>
            <w:sz w:val="18"/>
            <w:szCs w:val="18"/>
          </w:rPr>
          <w:t>Mal_årlig ph.d.programevaluering</w:t>
        </w:r>
      </w:hyperlink>
    </w:p>
    <w:p w14:paraId="383169C9" w14:textId="471FB31B" w:rsidR="00064466" w:rsidRPr="002362F8" w:rsidRDefault="00064466" w:rsidP="005E613C">
      <w:pPr>
        <w:spacing w:after="0"/>
        <w:ind w:left="284"/>
        <w:rPr>
          <w:rFonts w:ascii="Arial" w:hAnsi="Arial" w:cs="Arial"/>
          <w:sz w:val="18"/>
          <w:szCs w:val="18"/>
        </w:rPr>
      </w:pPr>
      <w:r w:rsidRPr="002362F8">
        <w:rPr>
          <w:rFonts w:ascii="Arial" w:hAnsi="Arial" w:cs="Arial"/>
          <w:color w:val="333333"/>
          <w:sz w:val="18"/>
          <w:szCs w:val="18"/>
        </w:rPr>
        <w:t>(se: https://www.nmbu.no/forskning/forskere/viktige_dokumeter/node/29861)</w:t>
      </w:r>
      <w:r w:rsidRPr="002362F8">
        <w:rPr>
          <w:rFonts w:ascii="Arial" w:hAnsi="Arial" w:cs="Arial"/>
          <w:color w:val="333333"/>
          <w:sz w:val="18"/>
          <w:szCs w:val="18"/>
        </w:rPr>
        <w:br/>
      </w:r>
    </w:p>
    <w:p w14:paraId="0F3F0F1D" w14:textId="7CC59E03" w:rsidR="00EA2E09" w:rsidRPr="002362F8" w:rsidRDefault="003D3CE2" w:rsidP="006F7990">
      <w:pPr>
        <w:pStyle w:val="Listeavsnitt"/>
        <w:numPr>
          <w:ilvl w:val="0"/>
          <w:numId w:val="14"/>
        </w:numPr>
        <w:spacing w:after="0"/>
        <w:rPr>
          <w:rFonts w:ascii="Arial" w:hAnsi="Arial" w:cs="Arial"/>
          <w:sz w:val="18"/>
          <w:szCs w:val="18"/>
        </w:rPr>
      </w:pPr>
      <w:r w:rsidRPr="002362F8">
        <w:rPr>
          <w:rFonts w:ascii="Arial" w:hAnsi="Arial" w:cs="Arial"/>
          <w:sz w:val="18"/>
          <w:szCs w:val="18"/>
        </w:rPr>
        <w:t>NMBUs «k</w:t>
      </w:r>
      <w:r w:rsidR="00EA2E09" w:rsidRPr="002362F8">
        <w:rPr>
          <w:rFonts w:ascii="Arial" w:hAnsi="Arial" w:cs="Arial"/>
          <w:sz w:val="18"/>
          <w:szCs w:val="18"/>
        </w:rPr>
        <w:t>valitetsområder</w:t>
      </w:r>
      <w:r w:rsidRPr="002362F8">
        <w:rPr>
          <w:rFonts w:ascii="Arial" w:hAnsi="Arial" w:cs="Arial"/>
          <w:sz w:val="18"/>
          <w:szCs w:val="18"/>
        </w:rPr>
        <w:t>»</w:t>
      </w:r>
      <w:r w:rsidR="00EA2E09" w:rsidRPr="002362F8">
        <w:rPr>
          <w:rFonts w:ascii="Arial" w:hAnsi="Arial" w:cs="Arial"/>
          <w:sz w:val="18"/>
          <w:szCs w:val="18"/>
        </w:rPr>
        <w:t xml:space="preserve"> for vurdering (les om </w:t>
      </w:r>
      <w:hyperlink r:id="rId22" w:history="1">
        <w:r w:rsidR="00EA2E09" w:rsidRPr="002362F8">
          <w:rPr>
            <w:rStyle w:val="Hyperkobling"/>
            <w:rFonts w:ascii="Arial" w:hAnsi="Arial" w:cs="Arial"/>
            <w:sz w:val="18"/>
            <w:szCs w:val="18"/>
          </w:rPr>
          <w:t>NMBUs studiekvalitetsområder</w:t>
        </w:r>
      </w:hyperlink>
      <w:r w:rsidR="00EA2E09" w:rsidRPr="002362F8">
        <w:rPr>
          <w:rFonts w:ascii="Arial" w:hAnsi="Arial" w:cs="Arial"/>
          <w:sz w:val="18"/>
          <w:szCs w:val="18"/>
        </w:rPr>
        <w:t>):</w:t>
      </w:r>
    </w:p>
    <w:p w14:paraId="013381DD"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Inntak (Rekruttering, informasjon, opptak og mottak)</w:t>
      </w:r>
    </w:p>
    <w:p w14:paraId="3009A2D9"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Rammekvalitet (Det fysiske, organisatoriske og psykososiale læringsmiljøet og det faglige miljøet rundt utdanningene)</w:t>
      </w:r>
    </w:p>
    <w:p w14:paraId="7CB93513"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Programdesign- og ledelse (Studiets faglige innhold, organisering og ledelse)</w:t>
      </w:r>
    </w:p>
    <w:p w14:paraId="683601DD"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Læring (Utdanningsfaglig kompetanse, lærings- og vurderingsformer, studentenes egeninnsats og andre forhold som bidrar til læring)</w:t>
      </w:r>
    </w:p>
    <w:p w14:paraId="7AF2695A"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Relevans (Utdanningens relevans for samfunnet, arbeidslivet og den langsiktige verdiskapningen)</w:t>
      </w:r>
    </w:p>
    <w:p w14:paraId="40C09B61" w14:textId="77777777" w:rsidR="00EA2E09" w:rsidRPr="002362F8" w:rsidRDefault="00EA2E09" w:rsidP="006F7990">
      <w:pPr>
        <w:pStyle w:val="Merknadstekst"/>
        <w:numPr>
          <w:ilvl w:val="0"/>
          <w:numId w:val="6"/>
        </w:numPr>
        <w:spacing w:after="0"/>
        <w:ind w:left="589" w:hanging="283"/>
        <w:rPr>
          <w:rFonts w:ascii="Arial" w:hAnsi="Arial" w:cs="Arial"/>
          <w:sz w:val="18"/>
          <w:szCs w:val="18"/>
        </w:rPr>
      </w:pPr>
      <w:r w:rsidRPr="002362F8">
        <w:rPr>
          <w:rFonts w:ascii="Arial" w:hAnsi="Arial" w:cs="Arial"/>
          <w:sz w:val="18"/>
          <w:szCs w:val="18"/>
        </w:rPr>
        <w:t>Læringsutbytte (Studentenes faglige prestasjoner, oppnådde læringsutbytte og progresjon)</w:t>
      </w:r>
    </w:p>
    <w:p w14:paraId="2790C8B0" w14:textId="77777777" w:rsidR="003D3CE2" w:rsidRPr="002362F8" w:rsidRDefault="003D3CE2" w:rsidP="004C1BCC">
      <w:pPr>
        <w:spacing w:after="0"/>
        <w:rPr>
          <w:rFonts w:ascii="Arial" w:hAnsi="Arial" w:cs="Arial"/>
          <w:sz w:val="18"/>
          <w:szCs w:val="18"/>
        </w:rPr>
      </w:pPr>
    </w:p>
    <w:p w14:paraId="280FFECC" w14:textId="22E022FA" w:rsidR="004C1BCC" w:rsidRPr="002362F8" w:rsidRDefault="004C1BCC" w:rsidP="006F7990">
      <w:pPr>
        <w:pStyle w:val="Merknadstekst"/>
        <w:numPr>
          <w:ilvl w:val="0"/>
          <w:numId w:val="14"/>
        </w:numPr>
        <w:spacing w:after="0"/>
        <w:rPr>
          <w:rFonts w:ascii="Arial" w:hAnsi="Arial" w:cs="Arial"/>
          <w:spacing w:val="-6"/>
          <w:sz w:val="18"/>
          <w:szCs w:val="18"/>
        </w:rPr>
      </w:pPr>
      <w:bookmarkStart w:id="0" w:name="_Hlk10576246"/>
      <w:r w:rsidRPr="002362F8">
        <w:rPr>
          <w:rFonts w:ascii="Arial" w:hAnsi="Arial" w:cs="Arial"/>
          <w:spacing w:val="-6"/>
          <w:sz w:val="18"/>
          <w:szCs w:val="18"/>
        </w:rPr>
        <w:t>Notat 4. juni 2019: Struktur/disposisjon for egenevalueringsrapporte</w:t>
      </w:r>
      <w:r w:rsidR="005E613C" w:rsidRPr="002362F8">
        <w:rPr>
          <w:rFonts w:ascii="Arial" w:hAnsi="Arial" w:cs="Arial"/>
          <w:spacing w:val="-6"/>
          <w:sz w:val="18"/>
          <w:szCs w:val="18"/>
        </w:rPr>
        <w:t>r</w:t>
      </w:r>
      <w:r w:rsidRPr="002362F8">
        <w:rPr>
          <w:rFonts w:ascii="Arial" w:hAnsi="Arial" w:cs="Arial"/>
          <w:spacing w:val="-6"/>
          <w:sz w:val="18"/>
          <w:szCs w:val="18"/>
        </w:rPr>
        <w:t xml:space="preserve"> fra hovedområde</w:t>
      </w:r>
      <w:bookmarkEnd w:id="0"/>
      <w:r w:rsidRPr="002362F8">
        <w:rPr>
          <w:rFonts w:ascii="Arial" w:hAnsi="Arial" w:cs="Arial"/>
          <w:spacing w:val="-6"/>
          <w:sz w:val="18"/>
          <w:szCs w:val="18"/>
        </w:rPr>
        <w:t>r ved MINA</w:t>
      </w:r>
    </w:p>
    <w:p w14:paraId="1D8393AF" w14:textId="77777777" w:rsidR="005E613C" w:rsidRPr="002362F8" w:rsidRDefault="005E613C" w:rsidP="005E613C">
      <w:pPr>
        <w:pStyle w:val="Merknadstekst"/>
        <w:spacing w:after="0"/>
        <w:ind w:left="360"/>
        <w:rPr>
          <w:rFonts w:ascii="Arial" w:hAnsi="Arial" w:cs="Arial"/>
          <w:sz w:val="18"/>
          <w:szCs w:val="18"/>
        </w:rPr>
      </w:pPr>
    </w:p>
    <w:p w14:paraId="3A38CC8F" w14:textId="655D7C06" w:rsidR="003778C4" w:rsidRPr="002362F8" w:rsidRDefault="00247A24" w:rsidP="006F7990">
      <w:pPr>
        <w:pStyle w:val="Listeavsnitt"/>
        <w:numPr>
          <w:ilvl w:val="0"/>
          <w:numId w:val="14"/>
        </w:numPr>
        <w:rPr>
          <w:rFonts w:ascii="Arial" w:hAnsi="Arial" w:cs="Arial"/>
          <w:color w:val="333333"/>
          <w:sz w:val="18"/>
          <w:szCs w:val="18"/>
        </w:rPr>
      </w:pPr>
      <w:hyperlink r:id="rId23" w:history="1">
        <w:r w:rsidR="004C1BCC" w:rsidRPr="002362F8">
          <w:rPr>
            <w:rStyle w:val="Hyperkobling"/>
            <w:rFonts w:ascii="Arial" w:hAnsi="Arial" w:cs="Arial"/>
            <w:sz w:val="18"/>
            <w:szCs w:val="18"/>
          </w:rPr>
          <w:t>Forskrift for graden ph.d. ved NMBU</w:t>
        </w:r>
      </w:hyperlink>
      <w:r w:rsidR="003778C4" w:rsidRPr="002362F8">
        <w:rPr>
          <w:rFonts w:ascii="Arial" w:hAnsi="Arial" w:cs="Arial"/>
          <w:color w:val="333333"/>
          <w:sz w:val="18"/>
          <w:szCs w:val="18"/>
        </w:rPr>
        <w:t xml:space="preserve"> </w:t>
      </w:r>
    </w:p>
    <w:p w14:paraId="6AA2A5C8" w14:textId="6C9C6571" w:rsidR="003778C4" w:rsidRPr="002362F8" w:rsidRDefault="003778C4" w:rsidP="006F7990">
      <w:pPr>
        <w:pStyle w:val="Merknadstekst"/>
        <w:numPr>
          <w:ilvl w:val="0"/>
          <w:numId w:val="14"/>
        </w:numPr>
        <w:spacing w:after="0"/>
        <w:rPr>
          <w:rFonts w:ascii="Arial" w:hAnsi="Arial" w:cs="Arial"/>
          <w:sz w:val="18"/>
          <w:szCs w:val="18"/>
        </w:rPr>
      </w:pPr>
      <w:r w:rsidRPr="002362F8">
        <w:rPr>
          <w:rFonts w:ascii="Arial" w:hAnsi="Arial" w:cs="Arial"/>
          <w:sz w:val="18"/>
          <w:szCs w:val="18"/>
        </w:rPr>
        <w:t>Studiekvalitetsforskriften (</w:t>
      </w:r>
      <w:hyperlink r:id="rId24" w:history="1">
        <w:r w:rsidRPr="002362F8">
          <w:rPr>
            <w:rStyle w:val="Hyperkobling"/>
            <w:rFonts w:ascii="Arial" w:hAnsi="Arial" w:cs="Arial"/>
            <w:sz w:val="18"/>
            <w:szCs w:val="18"/>
          </w:rPr>
          <w:t>Forskrift om kvalitetssikring og kvalitetsutvikling i høyere utdanning og fagskoleutdanning</w:t>
        </w:r>
      </w:hyperlink>
      <w:r w:rsidRPr="002362F8">
        <w:rPr>
          <w:rFonts w:ascii="Arial" w:hAnsi="Arial" w:cs="Arial"/>
          <w:sz w:val="18"/>
          <w:szCs w:val="18"/>
        </w:rPr>
        <w:t>)</w:t>
      </w:r>
    </w:p>
    <w:p w14:paraId="46EC8B33" w14:textId="77777777" w:rsidR="005E613C" w:rsidRPr="002362F8" w:rsidRDefault="005E613C" w:rsidP="005E613C">
      <w:pPr>
        <w:pStyle w:val="Merknadstekst"/>
        <w:spacing w:after="0"/>
        <w:ind w:left="360"/>
        <w:rPr>
          <w:rFonts w:ascii="Arial" w:hAnsi="Arial" w:cs="Arial"/>
          <w:sz w:val="18"/>
          <w:szCs w:val="18"/>
        </w:rPr>
      </w:pPr>
    </w:p>
    <w:p w14:paraId="09A2E8F6" w14:textId="77777777" w:rsidR="002362F8" w:rsidRPr="002362F8" w:rsidRDefault="003778C4" w:rsidP="006F7990">
      <w:pPr>
        <w:pStyle w:val="Merknadstekst"/>
        <w:numPr>
          <w:ilvl w:val="0"/>
          <w:numId w:val="14"/>
        </w:numPr>
        <w:spacing w:after="0"/>
        <w:rPr>
          <w:rFonts w:cs="Arial"/>
          <w:b/>
          <w:sz w:val="22"/>
          <w:szCs w:val="22"/>
        </w:rPr>
      </w:pPr>
      <w:r w:rsidRPr="002362F8">
        <w:rPr>
          <w:rFonts w:ascii="Arial" w:hAnsi="Arial" w:cs="Arial"/>
          <w:sz w:val="18"/>
          <w:szCs w:val="18"/>
        </w:rPr>
        <w:t>Studetilsynsforskriften (</w:t>
      </w:r>
      <w:hyperlink r:id="rId25" w:history="1">
        <w:r w:rsidRPr="002362F8">
          <w:rPr>
            <w:rStyle w:val="Hyperkobling"/>
            <w:rFonts w:ascii="Arial" w:hAnsi="Arial" w:cs="Arial"/>
            <w:sz w:val="18"/>
            <w:szCs w:val="18"/>
          </w:rPr>
          <w:t>Forskrift om tilsyn med utdanningskvaliteten i høyere utdanning</w:t>
        </w:r>
      </w:hyperlink>
      <w:r w:rsidRPr="002362F8">
        <w:rPr>
          <w:rFonts w:ascii="Arial" w:hAnsi="Arial" w:cs="Arial"/>
          <w:sz w:val="18"/>
          <w:szCs w:val="18"/>
        </w:rPr>
        <w:t>)</w:t>
      </w:r>
      <w:r>
        <w:rPr>
          <w:rFonts w:ascii="Helvetica" w:hAnsi="Helvetica" w:cs="Helvetica"/>
          <w:color w:val="333333"/>
          <w:kern w:val="36"/>
          <w:sz w:val="35"/>
          <w:szCs w:val="35"/>
        </w:rPr>
        <w:t xml:space="preserve"> </w:t>
      </w:r>
    </w:p>
    <w:p w14:paraId="49CFE56E" w14:textId="77777777" w:rsidR="002362F8" w:rsidRDefault="002362F8" w:rsidP="002362F8">
      <w:pPr>
        <w:pStyle w:val="Listeavsnitt"/>
        <w:rPr>
          <w:rFonts w:cs="Arial"/>
          <w:b/>
        </w:rPr>
      </w:pPr>
    </w:p>
    <w:p w14:paraId="47A1926A" w14:textId="0DEF4D45" w:rsidR="002362F8" w:rsidRPr="00A72D76" w:rsidRDefault="00A72D76" w:rsidP="00A72D76">
      <w:pPr>
        <w:pStyle w:val="Bunntekst"/>
      </w:pPr>
      <w:r w:rsidRPr="00A72D76">
        <w:rPr>
          <w:rFonts w:ascii="Arial" w:hAnsi="Arial" w:cs="Arial"/>
          <w:i/>
          <w:sz w:val="18"/>
          <w:szCs w:val="18"/>
        </w:rPr>
        <w:t xml:space="preserve">versjon: </w:t>
      </w:r>
      <w:r w:rsidR="004C5545">
        <w:rPr>
          <w:rFonts w:ascii="Arial" w:hAnsi="Arial" w:cs="Arial"/>
          <w:i/>
          <w:sz w:val="18"/>
          <w:szCs w:val="18"/>
        </w:rPr>
        <w:t>28.10</w:t>
      </w:r>
      <w:r w:rsidRPr="00A72D76">
        <w:rPr>
          <w:rFonts w:ascii="Arial" w:hAnsi="Arial" w:cs="Arial"/>
          <w:i/>
          <w:sz w:val="18"/>
          <w:szCs w:val="18"/>
        </w:rPr>
        <w:t>.2019</w:t>
      </w:r>
    </w:p>
    <w:p w14:paraId="17C808FB" w14:textId="7069104A" w:rsidR="00716E16" w:rsidRPr="00064466" w:rsidRDefault="00716E16" w:rsidP="002362F8">
      <w:pPr>
        <w:pStyle w:val="Merknadstekst"/>
        <w:numPr>
          <w:ilvl w:val="0"/>
          <w:numId w:val="14"/>
        </w:numPr>
        <w:spacing w:after="0"/>
        <w:jc w:val="center"/>
        <w:rPr>
          <w:rFonts w:cs="Arial"/>
          <w:b/>
          <w:sz w:val="22"/>
          <w:szCs w:val="22"/>
        </w:rPr>
      </w:pPr>
      <w:r w:rsidRPr="00064466">
        <w:rPr>
          <w:rFonts w:cs="Arial"/>
          <w:b/>
          <w:sz w:val="22"/>
          <w:szCs w:val="22"/>
        </w:rPr>
        <w:br w:type="page"/>
      </w:r>
    </w:p>
    <w:p w14:paraId="69B2E66F" w14:textId="77777777" w:rsidR="00EA2E09" w:rsidRDefault="00EA2E09">
      <w:pPr>
        <w:rPr>
          <w:rFonts w:ascii="Arial" w:hAnsi="Arial" w:cs="Arial"/>
          <w:b/>
        </w:rPr>
      </w:pPr>
    </w:p>
    <w:p w14:paraId="51E34501" w14:textId="702F0237" w:rsidR="00AA53E1" w:rsidRDefault="00233DAE" w:rsidP="006937C4">
      <w:pPr>
        <w:pStyle w:val="Overskrift1"/>
      </w:pPr>
      <w:bookmarkStart w:id="1" w:name="_Toc23170482"/>
      <w:r>
        <w:t>Innledning</w:t>
      </w:r>
      <w:bookmarkEnd w:id="1"/>
    </w:p>
    <w:p w14:paraId="2AE1B8D9" w14:textId="77777777" w:rsidR="006937C4" w:rsidRDefault="006937C4" w:rsidP="006937C4">
      <w:pPr>
        <w:pStyle w:val="Listeavsnitt"/>
        <w:numPr>
          <w:ilvl w:val="1"/>
          <w:numId w:val="1"/>
        </w:numPr>
        <w:spacing w:after="0"/>
        <w:ind w:left="284"/>
        <w:rPr>
          <w:rFonts w:ascii="Arial" w:hAnsi="Arial" w:cs="Arial"/>
          <w:b/>
          <w:sz w:val="20"/>
          <w:szCs w:val="20"/>
        </w:rPr>
      </w:pPr>
      <w:r>
        <w:rPr>
          <w:rFonts w:ascii="Arial" w:hAnsi="Arial" w:cs="Arial"/>
          <w:b/>
          <w:sz w:val="20"/>
          <w:szCs w:val="20"/>
        </w:rPr>
        <w:t>Om egenevalueringsrapporten</w:t>
      </w:r>
    </w:p>
    <w:p w14:paraId="5C2ABEEA" w14:textId="77777777" w:rsidR="006937C4" w:rsidRPr="006937C4" w:rsidRDefault="006937C4" w:rsidP="006937C4">
      <w:pPr>
        <w:rPr>
          <w:i/>
          <w:color w:val="0000FF"/>
        </w:rPr>
      </w:pPr>
      <w:r w:rsidRPr="006937C4">
        <w:rPr>
          <w:i/>
          <w:color w:val="0000FF"/>
        </w:rPr>
        <w:t>Egenevalueringsrapporten bør ha en kort beskrivelse av hvordan rapporten er utarbeidet og hvordan den eventuelt er forankret i fag- og studentmiljø samt eventuelle behandlinger i utvalg og råd.</w:t>
      </w:r>
    </w:p>
    <w:p w14:paraId="3DA14231" w14:textId="77777777" w:rsidR="00E97D19" w:rsidRDefault="00E97D19" w:rsidP="00E87519">
      <w:pPr>
        <w:pStyle w:val="Listeavsnitt"/>
        <w:numPr>
          <w:ilvl w:val="1"/>
          <w:numId w:val="1"/>
        </w:numPr>
        <w:spacing w:after="0"/>
        <w:ind w:left="284"/>
        <w:rPr>
          <w:rFonts w:ascii="Arial" w:hAnsi="Arial" w:cs="Arial"/>
          <w:b/>
          <w:sz w:val="20"/>
          <w:szCs w:val="20"/>
        </w:rPr>
      </w:pPr>
      <w:r>
        <w:rPr>
          <w:rFonts w:ascii="Arial" w:hAnsi="Arial" w:cs="Arial"/>
          <w:b/>
          <w:sz w:val="20"/>
          <w:szCs w:val="20"/>
        </w:rPr>
        <w:t>Oppdrag og mandat</w:t>
      </w:r>
    </w:p>
    <w:p w14:paraId="6E753095" w14:textId="77777777" w:rsidR="00E97D19" w:rsidRPr="002C06F0" w:rsidRDefault="00E97D19" w:rsidP="00E97D19">
      <w:pPr>
        <w:spacing w:after="0"/>
        <w:ind w:left="-76"/>
        <w:rPr>
          <w:rFonts w:cs="Arial"/>
          <w:i/>
        </w:rPr>
      </w:pPr>
      <w:r w:rsidRPr="002C06F0">
        <w:rPr>
          <w:rFonts w:cs="Arial"/>
          <w:i/>
          <w:color w:val="0000FF"/>
        </w:rPr>
        <w:t>Henvisning til NMBUs regelverk og kvalitetssikringsrutiner og nasjonale forventninger.</w:t>
      </w:r>
      <w:r w:rsidRPr="002C06F0">
        <w:rPr>
          <w:rFonts w:cs="Arial"/>
          <w:i/>
        </w:rPr>
        <w:br/>
      </w:r>
    </w:p>
    <w:p w14:paraId="20D5BBB7" w14:textId="268DBA34" w:rsidR="00E97D19" w:rsidRDefault="00E97D19" w:rsidP="00E87519">
      <w:pPr>
        <w:pStyle w:val="Listeavsnitt"/>
        <w:numPr>
          <w:ilvl w:val="1"/>
          <w:numId w:val="1"/>
        </w:numPr>
        <w:spacing w:after="0"/>
        <w:ind w:left="284"/>
        <w:rPr>
          <w:rFonts w:ascii="Arial" w:hAnsi="Arial" w:cs="Arial"/>
          <w:b/>
          <w:sz w:val="20"/>
          <w:szCs w:val="20"/>
        </w:rPr>
      </w:pPr>
      <w:r>
        <w:rPr>
          <w:rFonts w:ascii="Arial" w:hAnsi="Arial" w:cs="Arial"/>
          <w:b/>
          <w:sz w:val="20"/>
          <w:szCs w:val="20"/>
        </w:rPr>
        <w:t>Tidligere evalueringer</w:t>
      </w:r>
    </w:p>
    <w:p w14:paraId="428F316C" w14:textId="77777777" w:rsidR="00A35BE0" w:rsidRPr="002C06F0" w:rsidRDefault="00A35BE0" w:rsidP="00A35BE0">
      <w:pPr>
        <w:spacing w:after="0"/>
        <w:ind w:left="-76"/>
        <w:rPr>
          <w:rFonts w:cs="Arial"/>
          <w:i/>
          <w:color w:val="0000FF"/>
        </w:rPr>
      </w:pPr>
      <w:r w:rsidRPr="002C06F0">
        <w:rPr>
          <w:rFonts w:cs="Arial"/>
          <w:i/>
          <w:color w:val="0000FF"/>
        </w:rPr>
        <w:t>Kort presentasjon av ev. tidligere evalueringer</w:t>
      </w:r>
    </w:p>
    <w:p w14:paraId="7EAB1B8A" w14:textId="054C83EF" w:rsidR="002C06F0" w:rsidRDefault="002C06F0" w:rsidP="00A35BE0">
      <w:pPr>
        <w:spacing w:after="0"/>
        <w:ind w:left="-76"/>
        <w:rPr>
          <w:rFonts w:cs="Arial"/>
        </w:rPr>
      </w:pPr>
    </w:p>
    <w:p w14:paraId="27AFE796" w14:textId="1B6A283B" w:rsidR="00561703" w:rsidRDefault="00561703" w:rsidP="00561703">
      <w:pPr>
        <w:pStyle w:val="Overskrift1"/>
      </w:pPr>
      <w:bookmarkStart w:id="2" w:name="_Toc23170483"/>
      <w:r>
        <w:t>Historikk og begrunnelse for studietilbudet</w:t>
      </w:r>
      <w:bookmarkEnd w:id="2"/>
      <w:r w:rsidR="00C13531">
        <w:br/>
      </w:r>
    </w:p>
    <w:p w14:paraId="118D99E7" w14:textId="77777777" w:rsidR="00BA02FA" w:rsidRDefault="00BA02FA" w:rsidP="00BA02FA">
      <w:pPr>
        <w:pStyle w:val="Listeavsnitt"/>
        <w:numPr>
          <w:ilvl w:val="1"/>
          <w:numId w:val="1"/>
        </w:numPr>
        <w:spacing w:after="0"/>
        <w:ind w:left="284"/>
        <w:rPr>
          <w:rFonts w:ascii="Arial" w:hAnsi="Arial" w:cs="Arial"/>
          <w:b/>
          <w:sz w:val="20"/>
          <w:szCs w:val="20"/>
        </w:rPr>
      </w:pPr>
      <w:r w:rsidRPr="00BA02FA">
        <w:rPr>
          <w:rFonts w:ascii="Arial" w:hAnsi="Arial" w:cs="Arial"/>
          <w:b/>
          <w:sz w:val="20"/>
          <w:szCs w:val="20"/>
        </w:rPr>
        <w:t>Nasjonal rolle</w:t>
      </w:r>
      <w:r w:rsidR="001D0B46">
        <w:rPr>
          <w:rFonts w:ascii="Arial" w:hAnsi="Arial" w:cs="Arial"/>
          <w:b/>
          <w:sz w:val="20"/>
          <w:szCs w:val="20"/>
        </w:rPr>
        <w:t>?</w:t>
      </w:r>
      <w:r w:rsidRPr="00BA02FA">
        <w:rPr>
          <w:rFonts w:ascii="Arial" w:hAnsi="Arial" w:cs="Arial"/>
          <w:b/>
          <w:sz w:val="20"/>
          <w:szCs w:val="20"/>
        </w:rPr>
        <w:t xml:space="preserve"> </w:t>
      </w:r>
    </w:p>
    <w:p w14:paraId="7D5A20FE" w14:textId="31617860" w:rsidR="00A50D1A" w:rsidRPr="00AA23FA" w:rsidRDefault="00A50D1A" w:rsidP="00C13531">
      <w:pPr>
        <w:spacing w:after="0"/>
        <w:ind w:left="-76"/>
        <w:rPr>
          <w:i/>
          <w:color w:val="0000FF"/>
        </w:rPr>
      </w:pPr>
      <w:r w:rsidRPr="00AA23FA">
        <w:rPr>
          <w:i/>
          <w:color w:val="0000FF"/>
        </w:rPr>
        <w:t>Er det noen særlig begrunnelse for hvorfor yter vi denne utdanningen til samfunnet?</w:t>
      </w:r>
      <w:r w:rsidR="00C13531" w:rsidRPr="00AA23FA">
        <w:rPr>
          <w:i/>
          <w:color w:val="0000FF"/>
        </w:rPr>
        <w:t xml:space="preserve"> Nasjonalt ansvar/rolle?</w:t>
      </w:r>
      <w:r w:rsidRPr="00AA23FA">
        <w:rPr>
          <w:i/>
          <w:color w:val="0000FF"/>
        </w:rPr>
        <w:br/>
      </w:r>
    </w:p>
    <w:p w14:paraId="7B76C3FD" w14:textId="77777777" w:rsidR="00C13531" w:rsidRDefault="001D0B46" w:rsidP="001D0B46">
      <w:pPr>
        <w:pStyle w:val="Listeavsnitt"/>
        <w:numPr>
          <w:ilvl w:val="1"/>
          <w:numId w:val="1"/>
        </w:numPr>
        <w:spacing w:after="0"/>
        <w:ind w:left="284"/>
        <w:rPr>
          <w:rFonts w:ascii="Arial" w:hAnsi="Arial" w:cs="Arial"/>
          <w:b/>
          <w:sz w:val="20"/>
          <w:szCs w:val="20"/>
        </w:rPr>
      </w:pPr>
      <w:r>
        <w:rPr>
          <w:rFonts w:ascii="Arial" w:hAnsi="Arial" w:cs="Arial"/>
          <w:b/>
          <w:sz w:val="20"/>
          <w:szCs w:val="20"/>
        </w:rPr>
        <w:t>Historie</w:t>
      </w:r>
    </w:p>
    <w:p w14:paraId="68018658" w14:textId="4D996AD7" w:rsidR="001D0B46" w:rsidRPr="00AA23FA" w:rsidRDefault="001D0B46" w:rsidP="00C13531">
      <w:pPr>
        <w:spacing w:after="0"/>
        <w:ind w:left="-76"/>
        <w:rPr>
          <w:rFonts w:ascii="Arial" w:hAnsi="Arial" w:cs="Arial"/>
          <w:b/>
          <w:i/>
          <w:sz w:val="20"/>
          <w:szCs w:val="20"/>
        </w:rPr>
      </w:pPr>
      <w:r w:rsidRPr="00AA23FA">
        <w:rPr>
          <w:i/>
          <w:color w:val="0000FF"/>
        </w:rPr>
        <w:t>Kort om programme</w:t>
      </w:r>
      <w:r w:rsidR="00FD0786">
        <w:rPr>
          <w:i/>
          <w:color w:val="0000FF"/>
        </w:rPr>
        <w:t>ts</w:t>
      </w:r>
      <w:r w:rsidRPr="00AA23FA">
        <w:rPr>
          <w:i/>
          <w:color w:val="0000FF"/>
        </w:rPr>
        <w:t xml:space="preserve"> historie</w:t>
      </w:r>
    </w:p>
    <w:p w14:paraId="1D8BDE66" w14:textId="77777777" w:rsidR="001D0B46" w:rsidRDefault="001D0B46" w:rsidP="001D0B46">
      <w:pPr>
        <w:spacing w:after="0"/>
      </w:pPr>
    </w:p>
    <w:p w14:paraId="19DFAF45" w14:textId="77777777" w:rsidR="00A50D1A" w:rsidRDefault="00A50D1A" w:rsidP="00BA02FA">
      <w:pPr>
        <w:pStyle w:val="Listeavsnitt"/>
        <w:numPr>
          <w:ilvl w:val="1"/>
          <w:numId w:val="1"/>
        </w:numPr>
        <w:spacing w:after="0"/>
        <w:ind w:left="284"/>
        <w:rPr>
          <w:rFonts w:ascii="Arial" w:hAnsi="Arial" w:cs="Arial"/>
          <w:b/>
          <w:sz w:val="20"/>
          <w:szCs w:val="20"/>
        </w:rPr>
      </w:pPr>
      <w:r>
        <w:rPr>
          <w:rFonts w:ascii="Arial" w:hAnsi="Arial" w:cs="Arial"/>
          <w:b/>
          <w:sz w:val="20"/>
          <w:szCs w:val="20"/>
        </w:rPr>
        <w:t xml:space="preserve">Programmenes relevans og samsvar med samfunnsoppdrag og strategi </w:t>
      </w:r>
    </w:p>
    <w:p w14:paraId="3553B718" w14:textId="30863446" w:rsidR="00BA02FA" w:rsidRPr="00AA23FA" w:rsidRDefault="00A50D1A" w:rsidP="00BA02FA">
      <w:pPr>
        <w:pStyle w:val="Ingenmellomrom"/>
        <w:rPr>
          <w:i/>
        </w:rPr>
      </w:pPr>
      <w:r w:rsidRPr="00AA23FA">
        <w:rPr>
          <w:i/>
          <w:color w:val="0000FF"/>
        </w:rPr>
        <w:t>Studiets relevans skal være i samsvar med NMBUs samfunnsoppdrag og universitetets og fakultetets strategiske planer, herunder også eventuelle koblinger til forskningsstrategier. Studiets plassering i forhold til lignede utdanninger som tilbys ved andre institusjoner. Gjør gjerne rede for forholdet mellom dette studieprogrammet og eventuelle andre beslektede studieprogrammer ved NMBU. Her kan også beskrives hvordan programmet skiller seg fra/ligner andre program ved NMBU eller ved andre læresteder i inn og -utland</w:t>
      </w:r>
      <w:r w:rsidRPr="00AA23FA">
        <w:rPr>
          <w:i/>
        </w:rPr>
        <w:t>.</w:t>
      </w:r>
    </w:p>
    <w:p w14:paraId="67A3E311" w14:textId="77777777" w:rsidR="00BA02FA" w:rsidRDefault="00BA02FA" w:rsidP="00BA02FA">
      <w:pPr>
        <w:spacing w:after="0"/>
      </w:pPr>
    </w:p>
    <w:p w14:paraId="154AEABB" w14:textId="77777777" w:rsidR="003F3037" w:rsidRDefault="00BA02FA" w:rsidP="003F3037">
      <w:pPr>
        <w:pStyle w:val="Listeavsnitt"/>
        <w:numPr>
          <w:ilvl w:val="1"/>
          <w:numId w:val="1"/>
        </w:numPr>
        <w:spacing w:after="0"/>
        <w:ind w:left="284"/>
        <w:rPr>
          <w:rFonts w:ascii="Arial" w:hAnsi="Arial" w:cs="Arial"/>
          <w:b/>
          <w:sz w:val="20"/>
          <w:szCs w:val="20"/>
        </w:rPr>
      </w:pPr>
      <w:r w:rsidRPr="00BA02FA">
        <w:rPr>
          <w:rFonts w:ascii="Arial" w:hAnsi="Arial" w:cs="Arial"/>
          <w:b/>
          <w:sz w:val="20"/>
          <w:szCs w:val="20"/>
        </w:rPr>
        <w:t xml:space="preserve">Effekten av </w:t>
      </w:r>
      <w:r>
        <w:rPr>
          <w:rFonts w:ascii="Arial" w:hAnsi="Arial" w:cs="Arial"/>
          <w:b/>
          <w:sz w:val="20"/>
          <w:szCs w:val="20"/>
        </w:rPr>
        <w:t xml:space="preserve">ev. </w:t>
      </w:r>
      <w:r w:rsidRPr="00BA02FA">
        <w:rPr>
          <w:rFonts w:ascii="Arial" w:hAnsi="Arial" w:cs="Arial"/>
          <w:b/>
          <w:sz w:val="20"/>
          <w:szCs w:val="20"/>
        </w:rPr>
        <w:t>tidligere evalueringer</w:t>
      </w:r>
    </w:p>
    <w:p w14:paraId="761BBC75" w14:textId="245660AB" w:rsidR="003F3037" w:rsidRPr="00AA23FA" w:rsidRDefault="003F3037" w:rsidP="003F3037">
      <w:pPr>
        <w:spacing w:after="0"/>
        <w:ind w:left="-76"/>
        <w:rPr>
          <w:i/>
          <w:color w:val="0000FF"/>
        </w:rPr>
      </w:pPr>
      <w:r w:rsidRPr="00AA23FA">
        <w:rPr>
          <w:i/>
          <w:color w:val="0000FF"/>
        </w:rPr>
        <w:t>Har programmene endret seg (vesentlig) på grunnlag av tidligere evalueringsprosesser?</w:t>
      </w:r>
    </w:p>
    <w:p w14:paraId="20C73399" w14:textId="15134642" w:rsidR="00C13531" w:rsidRDefault="00C13531" w:rsidP="003F3037">
      <w:pPr>
        <w:spacing w:after="0"/>
        <w:ind w:left="-76"/>
      </w:pPr>
    </w:p>
    <w:p w14:paraId="2A715110" w14:textId="77777777" w:rsidR="00DA6DF6" w:rsidRDefault="00DA6DF6" w:rsidP="00DA6DF6">
      <w:pPr>
        <w:pStyle w:val="Overskrift1"/>
      </w:pPr>
      <w:bookmarkStart w:id="3" w:name="_Toc23170484"/>
      <w:r>
        <w:t>P</w:t>
      </w:r>
      <w:r w:rsidRPr="00FF7FD5">
        <w:t>rogram</w:t>
      </w:r>
      <w:r>
        <w:t>design- og ledelse (studiets faglige innhold, organisering og ledelse)</w:t>
      </w:r>
      <w:bookmarkEnd w:id="3"/>
    </w:p>
    <w:tbl>
      <w:tblPr>
        <w:tblStyle w:val="Tabellrutenett"/>
        <w:tblW w:w="0" w:type="auto"/>
        <w:tblLook w:val="04A0" w:firstRow="1" w:lastRow="0" w:firstColumn="1" w:lastColumn="0" w:noHBand="0" w:noVBand="1"/>
      </w:tblPr>
      <w:tblGrid>
        <w:gridCol w:w="9629"/>
      </w:tblGrid>
      <w:tr w:rsidR="00EA2E09" w14:paraId="469803F5" w14:textId="77777777" w:rsidTr="00EA2E09">
        <w:tc>
          <w:tcPr>
            <w:tcW w:w="9629" w:type="dxa"/>
            <w:shd w:val="clear" w:color="auto" w:fill="DEEAF6" w:themeFill="accent1" w:themeFillTint="33"/>
          </w:tcPr>
          <w:p w14:paraId="2C8D5F91" w14:textId="3E4D820D" w:rsidR="00EA2E09" w:rsidRPr="00EA2E09" w:rsidRDefault="00EA2E09" w:rsidP="00DA6DF6">
            <w:pPr>
              <w:pStyle w:val="Merknadstekst"/>
              <w:rPr>
                <w:rFonts w:ascii="inherit" w:hAnsi="inherit"/>
                <w:color w:val="333333"/>
                <w:sz w:val="21"/>
                <w:szCs w:val="21"/>
              </w:rPr>
            </w:pPr>
            <w:r w:rsidRPr="00EA2E09">
              <w:rPr>
                <w:rFonts w:ascii="inherit" w:hAnsi="inherit"/>
                <w:color w:val="333333"/>
                <w:sz w:val="21"/>
                <w:szCs w:val="21"/>
              </w:rPr>
              <w:t>Studiets faglige innhold, organisering og ledelse. Et godt programdesign innebærer at studiet er bygget opp på en slik måte at studentene tilegner seg læringsutbyttet gjennom studiets undervisnings- og vurderingsformer, og at studiet støtter en god progresjon. Integrasjon av forskning, utdanning og innovasjon i et internasjonalt og tverrfaglig perspektiv skal gi kandidater som kan bidra til utvikling og verdiskapning for en bærekraftig samfunnsutvikling. God programledelse skal sikre at ansatte, studenter og eksterne aktører bidrar aktivt i utviklingen av studieprogrammene.</w:t>
            </w:r>
          </w:p>
        </w:tc>
      </w:tr>
    </w:tbl>
    <w:p w14:paraId="066DA6A0" w14:textId="379DF562" w:rsidR="007265FA" w:rsidRDefault="007265FA" w:rsidP="00DA6DF6">
      <w:pPr>
        <w:pStyle w:val="Merknadstekst"/>
        <w:rPr>
          <w:color w:val="333333"/>
          <w:sz w:val="22"/>
          <w:szCs w:val="22"/>
        </w:rPr>
      </w:pPr>
    </w:p>
    <w:p w14:paraId="1AA798AF" w14:textId="70A713CD" w:rsidR="00DA6DF6" w:rsidRPr="009971FE" w:rsidRDefault="00FD0786" w:rsidP="009971FE">
      <w:pPr>
        <w:pStyle w:val="Listeavsnitt"/>
        <w:numPr>
          <w:ilvl w:val="1"/>
          <w:numId w:val="1"/>
        </w:numPr>
        <w:spacing w:after="0"/>
        <w:ind w:left="284"/>
        <w:rPr>
          <w:rFonts w:ascii="Arial" w:hAnsi="Arial" w:cs="Arial"/>
          <w:b/>
          <w:sz w:val="20"/>
          <w:szCs w:val="20"/>
        </w:rPr>
      </w:pPr>
      <w:r>
        <w:rPr>
          <w:rFonts w:ascii="Arial" w:hAnsi="Arial" w:cs="Arial"/>
          <w:b/>
          <w:sz w:val="20"/>
          <w:szCs w:val="20"/>
        </w:rPr>
        <w:t>Studiet</w:t>
      </w:r>
      <w:r w:rsidR="009971FE">
        <w:rPr>
          <w:rFonts w:ascii="Arial" w:hAnsi="Arial" w:cs="Arial"/>
          <w:b/>
          <w:sz w:val="20"/>
          <w:szCs w:val="20"/>
        </w:rPr>
        <w:t xml:space="preserve">s faglige innhold – </w:t>
      </w:r>
      <w:r w:rsidR="009971FE" w:rsidRPr="009971FE">
        <w:rPr>
          <w:rFonts w:ascii="Arial" w:hAnsi="Arial" w:cs="Arial"/>
          <w:b/>
          <w:sz w:val="20"/>
          <w:szCs w:val="20"/>
        </w:rPr>
        <w:t>s</w:t>
      </w:r>
      <w:r w:rsidR="00DA6DF6" w:rsidRPr="009971FE">
        <w:rPr>
          <w:rFonts w:ascii="Arial" w:hAnsi="Arial" w:cs="Arial"/>
          <w:b/>
          <w:sz w:val="20"/>
          <w:szCs w:val="20"/>
        </w:rPr>
        <w:t>tudieprogramme</w:t>
      </w:r>
      <w:r w:rsidR="00AB693B" w:rsidRPr="009971FE">
        <w:rPr>
          <w:rFonts w:ascii="Arial" w:hAnsi="Arial" w:cs="Arial"/>
          <w:b/>
          <w:sz w:val="20"/>
          <w:szCs w:val="20"/>
        </w:rPr>
        <w:t>ts</w:t>
      </w:r>
      <w:r w:rsidR="00DA6DF6" w:rsidRPr="009971FE">
        <w:rPr>
          <w:rFonts w:ascii="Arial" w:hAnsi="Arial" w:cs="Arial"/>
          <w:b/>
          <w:sz w:val="20"/>
          <w:szCs w:val="20"/>
        </w:rPr>
        <w:t xml:space="preserve"> oppbygging</w:t>
      </w:r>
    </w:p>
    <w:p w14:paraId="2A992BB8" w14:textId="02D274EB" w:rsidR="00DA6DF6" w:rsidRPr="00B67106" w:rsidRDefault="00DA6DF6" w:rsidP="00DA6DF6">
      <w:pPr>
        <w:pStyle w:val="Ingenmellomrom"/>
      </w:pPr>
      <w:r w:rsidRPr="00AA23FA">
        <w:rPr>
          <w:rFonts w:eastAsia="Calibri"/>
          <w:i/>
          <w:color w:val="0000FF"/>
          <w:lang w:eastAsia="nb-NO"/>
        </w:rPr>
        <w:t xml:space="preserve">Beskriv </w:t>
      </w:r>
      <w:r>
        <w:rPr>
          <w:rFonts w:eastAsia="Calibri"/>
          <w:i/>
          <w:color w:val="0000FF"/>
          <w:lang w:eastAsia="nb-NO"/>
        </w:rPr>
        <w:t xml:space="preserve">kort </w:t>
      </w:r>
      <w:r w:rsidRPr="00AA23FA">
        <w:rPr>
          <w:rFonts w:eastAsia="Calibri"/>
          <w:i/>
          <w:color w:val="0000FF"/>
          <w:lang w:eastAsia="nb-NO"/>
        </w:rPr>
        <w:t>programme</w:t>
      </w:r>
      <w:r w:rsidR="00AB693B">
        <w:rPr>
          <w:rFonts w:eastAsia="Calibri"/>
          <w:i/>
          <w:color w:val="0000FF"/>
          <w:lang w:eastAsia="nb-NO"/>
        </w:rPr>
        <w:t>ts</w:t>
      </w:r>
      <w:r w:rsidRPr="00AA23FA">
        <w:rPr>
          <w:rFonts w:eastAsia="Calibri"/>
          <w:i/>
          <w:color w:val="0000FF"/>
          <w:lang w:eastAsia="nb-NO"/>
        </w:rPr>
        <w:t xml:space="preserve"> oppbygging, struktur og innhold</w:t>
      </w:r>
      <w:r w:rsidR="00FD0786">
        <w:rPr>
          <w:rFonts w:eastAsia="Calibri"/>
          <w:i/>
          <w:color w:val="0000FF"/>
          <w:lang w:eastAsia="nb-NO"/>
        </w:rPr>
        <w:t xml:space="preserve"> (vis </w:t>
      </w:r>
      <w:r w:rsidR="009971FE">
        <w:rPr>
          <w:rFonts w:eastAsia="Calibri"/>
          <w:i/>
          <w:color w:val="0000FF"/>
          <w:lang w:eastAsia="nb-NO"/>
        </w:rPr>
        <w:t xml:space="preserve">gjerne </w:t>
      </w:r>
      <w:r w:rsidR="00FD0786">
        <w:rPr>
          <w:rFonts w:eastAsia="Calibri"/>
          <w:i/>
          <w:color w:val="0000FF"/>
          <w:lang w:eastAsia="nb-NO"/>
        </w:rPr>
        <w:t>ti</w:t>
      </w:r>
      <w:r w:rsidR="009971FE">
        <w:rPr>
          <w:rFonts w:eastAsia="Calibri"/>
          <w:i/>
          <w:color w:val="0000FF"/>
          <w:lang w:eastAsia="nb-NO"/>
        </w:rPr>
        <w:t>l lenker/vedlegg)</w:t>
      </w:r>
    </w:p>
    <w:p w14:paraId="512F09E2" w14:textId="77777777" w:rsidR="00DA6DF6" w:rsidRPr="00B67106" w:rsidRDefault="00DA6DF6" w:rsidP="00DA6DF6">
      <w:pPr>
        <w:pStyle w:val="Listeavsnitt"/>
        <w:ind w:left="284"/>
        <w:rPr>
          <w:rFonts w:ascii="Arial" w:hAnsi="Arial" w:cs="Arial"/>
          <w:b/>
          <w:sz w:val="20"/>
          <w:szCs w:val="20"/>
        </w:rPr>
      </w:pPr>
    </w:p>
    <w:p w14:paraId="149B0D5A" w14:textId="5A3DADE3" w:rsidR="00DA6DF6" w:rsidRDefault="009971FE"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Studiets faglige innhold – p</w:t>
      </w:r>
      <w:r w:rsidR="00DA6DF6">
        <w:rPr>
          <w:rFonts w:ascii="Arial" w:hAnsi="Arial" w:cs="Arial"/>
          <w:b/>
          <w:sz w:val="20"/>
          <w:szCs w:val="20"/>
        </w:rPr>
        <w:t>rogrammets læringsmål og læringsutbytter</w:t>
      </w:r>
    </w:p>
    <w:p w14:paraId="1B5BFEE7" w14:textId="4AB92F80" w:rsidR="00DA6DF6" w:rsidRDefault="00DA6DF6" w:rsidP="00DA6DF6">
      <w:pPr>
        <w:spacing w:after="0"/>
        <w:rPr>
          <w:rFonts w:eastAsia="Calibri"/>
          <w:i/>
          <w:color w:val="0000FF"/>
          <w:lang w:eastAsia="nb-NO"/>
        </w:rPr>
      </w:pPr>
      <w:r w:rsidRPr="00FF2948">
        <w:rPr>
          <w:rFonts w:eastAsia="Calibri"/>
          <w:i/>
          <w:color w:val="0000FF"/>
          <w:lang w:eastAsia="nb-NO"/>
        </w:rPr>
        <w:t>Beskriv og vurder overordnede læringsmål og programmets læringsutbytter (vurder</w:t>
      </w:r>
      <w:r w:rsidR="009971FE">
        <w:rPr>
          <w:rFonts w:eastAsia="Calibri"/>
          <w:i/>
          <w:color w:val="0000FF"/>
          <w:lang w:eastAsia="nb-NO"/>
        </w:rPr>
        <w:t>es</w:t>
      </w:r>
      <w:r w:rsidRPr="00FF2948">
        <w:rPr>
          <w:rFonts w:eastAsia="Calibri"/>
          <w:i/>
          <w:color w:val="0000FF"/>
          <w:lang w:eastAsia="nb-NO"/>
        </w:rPr>
        <w:t xml:space="preserve"> opp mot </w:t>
      </w:r>
      <w:r w:rsidR="009971FE">
        <w:rPr>
          <w:rFonts w:eastAsia="Calibri"/>
          <w:i/>
          <w:color w:val="0000FF"/>
          <w:lang w:eastAsia="nb-NO"/>
        </w:rPr>
        <w:t xml:space="preserve">det nasjonale </w:t>
      </w:r>
      <w:hyperlink r:id="rId26" w:history="1">
        <w:r w:rsidR="00C24EAC">
          <w:rPr>
            <w:rStyle w:val="Hyperkobling"/>
            <w:rFonts w:eastAsia="Calibri"/>
            <w:i/>
            <w:lang w:eastAsia="nb-NO"/>
          </w:rPr>
          <w:t>K</w:t>
        </w:r>
        <w:r w:rsidR="00C24EAC" w:rsidRPr="00354626">
          <w:rPr>
            <w:rStyle w:val="Hyperkobling"/>
            <w:rFonts w:eastAsia="Calibri"/>
            <w:i/>
            <w:lang w:eastAsia="nb-NO"/>
          </w:rPr>
          <w:t>valifikasjonsrammeverket</w:t>
        </w:r>
      </w:hyperlink>
      <w:r w:rsidR="00C24EAC" w:rsidRPr="00FF2948">
        <w:rPr>
          <w:rFonts w:eastAsia="Calibri"/>
          <w:i/>
          <w:color w:val="0000FF"/>
          <w:lang w:eastAsia="nb-NO"/>
        </w:rPr>
        <w:t xml:space="preserve"> </w:t>
      </w:r>
      <w:r w:rsidR="00C24EAC">
        <w:rPr>
          <w:rFonts w:eastAsia="Calibri"/>
          <w:i/>
          <w:color w:val="0000FF"/>
          <w:lang w:eastAsia="nb-NO"/>
        </w:rPr>
        <w:t>(</w:t>
      </w:r>
      <w:hyperlink r:id="rId27" w:history="1">
        <w:r w:rsidR="00C24EAC" w:rsidRPr="00354626">
          <w:rPr>
            <w:rStyle w:val="Hyperkobling"/>
            <w:rFonts w:eastAsia="Calibri"/>
            <w:i/>
            <w:lang w:eastAsia="nb-NO"/>
          </w:rPr>
          <w:t>Norwegian Qualifications Framework</w:t>
        </w:r>
      </w:hyperlink>
      <w:r w:rsidR="00C24EAC">
        <w:rPr>
          <w:rFonts w:eastAsia="Calibri"/>
          <w:i/>
          <w:color w:val="0000FF"/>
          <w:lang w:eastAsia="nb-NO"/>
        </w:rPr>
        <w:t xml:space="preserve">) </w:t>
      </w:r>
      <w:r w:rsidRPr="00FF2948">
        <w:rPr>
          <w:rFonts w:eastAsia="Calibri"/>
          <w:i/>
          <w:color w:val="0000FF"/>
          <w:lang w:eastAsia="nb-NO"/>
        </w:rPr>
        <w:t>og sammenlignbare program ved nasjonale og internasjonale institusjoner)</w:t>
      </w:r>
    </w:p>
    <w:p w14:paraId="7836A21F" w14:textId="62F68203" w:rsidR="007265FA" w:rsidRDefault="007265FA" w:rsidP="00DA6DF6">
      <w:pPr>
        <w:spacing w:after="0"/>
        <w:rPr>
          <w:rFonts w:eastAsia="Calibri"/>
          <w:i/>
          <w:color w:val="0000FF"/>
          <w:lang w:eastAsia="nb-NO"/>
        </w:rPr>
      </w:pPr>
    </w:p>
    <w:p w14:paraId="35F216A3" w14:textId="77777777" w:rsidR="007265FA" w:rsidRDefault="007265FA" w:rsidP="007265FA">
      <w:pPr>
        <w:pStyle w:val="Listeavsnitt"/>
        <w:numPr>
          <w:ilvl w:val="1"/>
          <w:numId w:val="1"/>
        </w:numPr>
        <w:spacing w:after="0"/>
        <w:ind w:left="284"/>
        <w:rPr>
          <w:rFonts w:ascii="Arial" w:hAnsi="Arial" w:cs="Arial"/>
          <w:b/>
          <w:sz w:val="20"/>
          <w:szCs w:val="20"/>
        </w:rPr>
      </w:pPr>
      <w:r>
        <w:rPr>
          <w:rFonts w:ascii="Arial" w:hAnsi="Arial" w:cs="Arial"/>
          <w:b/>
          <w:sz w:val="20"/>
          <w:szCs w:val="20"/>
        </w:rPr>
        <w:t>Studieprogrammets vitenskapelige helhet og indre sammenheng</w:t>
      </w:r>
    </w:p>
    <w:p w14:paraId="235B3505" w14:textId="72B08A4D" w:rsidR="007265FA" w:rsidRPr="00AA23FA" w:rsidRDefault="007265FA" w:rsidP="007265FA">
      <w:pPr>
        <w:rPr>
          <w:rFonts w:eastAsia="Calibri"/>
          <w:i/>
          <w:lang w:eastAsia="nb-NO"/>
        </w:rPr>
      </w:pPr>
      <w:r w:rsidRPr="00FA1631">
        <w:rPr>
          <w:rFonts w:eastAsia="Calibri"/>
          <w:i/>
          <w:color w:val="0000FF"/>
          <w:lang w:eastAsia="nb-NO"/>
        </w:rPr>
        <w:t>Vurder den vitenskapelige helheten innad i programme</w:t>
      </w:r>
      <w:r>
        <w:rPr>
          <w:rFonts w:eastAsia="Calibri"/>
          <w:i/>
          <w:color w:val="0000FF"/>
          <w:lang w:eastAsia="nb-NO"/>
        </w:rPr>
        <w:t>t</w:t>
      </w:r>
      <w:r w:rsidRPr="00FA1631">
        <w:rPr>
          <w:rFonts w:eastAsia="Calibri"/>
          <w:i/>
          <w:color w:val="0000FF"/>
          <w:lang w:eastAsia="nb-NO"/>
        </w:rPr>
        <w:t>, og sammenhengen mellom de ulike delene av programme</w:t>
      </w:r>
      <w:r w:rsidR="00EA2E09">
        <w:rPr>
          <w:rFonts w:eastAsia="Calibri"/>
          <w:i/>
          <w:color w:val="0000FF"/>
          <w:lang w:eastAsia="nb-NO"/>
        </w:rPr>
        <w:t>t</w:t>
      </w:r>
      <w:r w:rsidRPr="00FA1631">
        <w:rPr>
          <w:rFonts w:eastAsia="Calibri"/>
          <w:i/>
          <w:color w:val="0000FF"/>
          <w:lang w:eastAsia="nb-NO"/>
        </w:rPr>
        <w:t>.</w:t>
      </w:r>
    </w:p>
    <w:p w14:paraId="7D0DD76E" w14:textId="48335ED2" w:rsidR="007265FA" w:rsidRDefault="007265FA" w:rsidP="007265FA">
      <w:pPr>
        <w:pStyle w:val="Listeavsnitt"/>
        <w:numPr>
          <w:ilvl w:val="1"/>
          <w:numId w:val="1"/>
        </w:numPr>
        <w:spacing w:after="0"/>
        <w:ind w:left="284"/>
        <w:rPr>
          <w:rFonts w:ascii="Arial" w:hAnsi="Arial" w:cs="Arial"/>
          <w:b/>
          <w:sz w:val="20"/>
          <w:szCs w:val="20"/>
        </w:rPr>
      </w:pPr>
      <w:r>
        <w:rPr>
          <w:rFonts w:ascii="Arial" w:hAnsi="Arial" w:cs="Arial"/>
          <w:b/>
          <w:sz w:val="20"/>
          <w:szCs w:val="20"/>
        </w:rPr>
        <w:lastRenderedPageBreak/>
        <w:t>Ph.d.-</w:t>
      </w:r>
      <w:commentRangeStart w:id="4"/>
      <w:r w:rsidRPr="004308CC">
        <w:rPr>
          <w:rFonts w:ascii="Arial" w:hAnsi="Arial" w:cs="Arial"/>
          <w:b/>
          <w:sz w:val="20"/>
          <w:szCs w:val="20"/>
        </w:rPr>
        <w:t>programme</w:t>
      </w:r>
      <w:r w:rsidR="00EA2E09">
        <w:rPr>
          <w:rFonts w:ascii="Arial" w:hAnsi="Arial" w:cs="Arial"/>
          <w:b/>
          <w:sz w:val="20"/>
          <w:szCs w:val="20"/>
        </w:rPr>
        <w:t>ts</w:t>
      </w:r>
      <w:r w:rsidRPr="004308CC">
        <w:rPr>
          <w:rFonts w:ascii="Arial" w:hAnsi="Arial" w:cs="Arial"/>
          <w:b/>
          <w:sz w:val="20"/>
          <w:szCs w:val="20"/>
        </w:rPr>
        <w:t xml:space="preserve"> sammenheng med studietilbudet på lavere og høyere grads nivå</w:t>
      </w:r>
      <w:commentRangeEnd w:id="4"/>
      <w:r>
        <w:rPr>
          <w:rStyle w:val="Merknadsreferanse"/>
        </w:rPr>
        <w:commentReference w:id="4"/>
      </w:r>
    </w:p>
    <w:p w14:paraId="765B76F2" w14:textId="6676B1E0" w:rsidR="007265FA" w:rsidRDefault="00C24EAC" w:rsidP="00C24EAC">
      <w:pPr>
        <w:rPr>
          <w:b/>
          <w:color w:val="333333"/>
        </w:rPr>
      </w:pPr>
      <w:r w:rsidRPr="00C24EAC">
        <w:rPr>
          <w:i/>
          <w:color w:val="0000FF"/>
        </w:rPr>
        <w:t>Vurder sammenhengen mellom ph.d.-programmet og studietilbudet på bachelorgradsnivå og mastergradsnivå.</w:t>
      </w:r>
    </w:p>
    <w:p w14:paraId="6BBC10B6" w14:textId="7FB82353" w:rsidR="00DA6DF6" w:rsidRPr="009971FE" w:rsidRDefault="009971FE" w:rsidP="009971FE">
      <w:pPr>
        <w:pStyle w:val="Listeavsnitt"/>
        <w:numPr>
          <w:ilvl w:val="1"/>
          <w:numId w:val="1"/>
        </w:numPr>
        <w:spacing w:after="0"/>
        <w:ind w:left="284"/>
        <w:rPr>
          <w:rFonts w:ascii="Arial" w:hAnsi="Arial" w:cs="Arial"/>
          <w:b/>
          <w:sz w:val="20"/>
          <w:szCs w:val="20"/>
        </w:rPr>
      </w:pPr>
      <w:r>
        <w:rPr>
          <w:rFonts w:ascii="Arial" w:hAnsi="Arial" w:cs="Arial"/>
          <w:b/>
          <w:sz w:val="20"/>
          <w:szCs w:val="20"/>
        </w:rPr>
        <w:t xml:space="preserve">Studiets organisering og ledelse – </w:t>
      </w:r>
      <w:commentRangeStart w:id="5"/>
      <w:r w:rsidRPr="009971FE">
        <w:rPr>
          <w:rFonts w:ascii="Arial" w:hAnsi="Arial" w:cs="Arial"/>
          <w:b/>
          <w:sz w:val="20"/>
          <w:szCs w:val="20"/>
        </w:rPr>
        <w:t>k</w:t>
      </w:r>
      <w:r w:rsidR="00DA6DF6" w:rsidRPr="009971FE">
        <w:rPr>
          <w:rFonts w:ascii="Arial" w:hAnsi="Arial" w:cs="Arial"/>
          <w:b/>
          <w:sz w:val="20"/>
          <w:szCs w:val="20"/>
        </w:rPr>
        <w:t>valitets</w:t>
      </w:r>
      <w:r w:rsidR="00B82004">
        <w:rPr>
          <w:rFonts w:ascii="Arial" w:hAnsi="Arial" w:cs="Arial"/>
          <w:b/>
          <w:sz w:val="20"/>
          <w:szCs w:val="20"/>
        </w:rPr>
        <w:t xml:space="preserve">sikring, </w:t>
      </w:r>
      <w:r w:rsidR="00AB693B" w:rsidRPr="009971FE">
        <w:rPr>
          <w:rFonts w:ascii="Arial" w:hAnsi="Arial" w:cs="Arial"/>
          <w:b/>
          <w:sz w:val="20"/>
          <w:szCs w:val="20"/>
        </w:rPr>
        <w:t>programutvikling</w:t>
      </w:r>
      <w:r w:rsidR="007265FA" w:rsidRPr="009971FE">
        <w:rPr>
          <w:rFonts w:ascii="Arial" w:hAnsi="Arial" w:cs="Arial"/>
          <w:b/>
          <w:sz w:val="20"/>
          <w:szCs w:val="20"/>
        </w:rPr>
        <w:t xml:space="preserve">, </w:t>
      </w:r>
      <w:r w:rsidR="00B82004">
        <w:rPr>
          <w:rFonts w:ascii="Arial" w:hAnsi="Arial" w:cs="Arial"/>
          <w:b/>
          <w:sz w:val="20"/>
          <w:szCs w:val="20"/>
        </w:rPr>
        <w:t xml:space="preserve">faglig </w:t>
      </w:r>
      <w:r w:rsidR="007265FA" w:rsidRPr="009971FE">
        <w:rPr>
          <w:rFonts w:ascii="Arial" w:hAnsi="Arial" w:cs="Arial"/>
          <w:b/>
          <w:sz w:val="20"/>
          <w:szCs w:val="20"/>
        </w:rPr>
        <w:t>ledelse</w:t>
      </w:r>
      <w:commentRangeEnd w:id="5"/>
      <w:r>
        <w:rPr>
          <w:rStyle w:val="Merknadsreferanse"/>
        </w:rPr>
        <w:commentReference w:id="5"/>
      </w:r>
    </w:p>
    <w:p w14:paraId="28DA0443" w14:textId="0C6E708E" w:rsidR="00DA6DF6" w:rsidRPr="00AA23FA" w:rsidRDefault="00DA6DF6" w:rsidP="00DA6DF6">
      <w:pPr>
        <w:spacing w:after="0"/>
        <w:rPr>
          <w:rFonts w:eastAsia="Calibri"/>
          <w:i/>
          <w:lang w:eastAsia="nb-NO"/>
        </w:rPr>
      </w:pPr>
      <w:r w:rsidRPr="00AA23FA">
        <w:rPr>
          <w:rFonts w:eastAsia="Calibri"/>
          <w:i/>
          <w:color w:val="0000FF"/>
          <w:lang w:eastAsia="nb-NO"/>
        </w:rPr>
        <w:t>Beskriv den overordnet</w:t>
      </w:r>
      <w:r>
        <w:rPr>
          <w:rFonts w:eastAsia="Calibri"/>
          <w:i/>
          <w:color w:val="0000FF"/>
          <w:lang w:eastAsia="nb-NO"/>
        </w:rPr>
        <w:t>e</w:t>
      </w:r>
      <w:r w:rsidRPr="00AA23FA">
        <w:rPr>
          <w:rFonts w:eastAsia="Calibri"/>
          <w:i/>
          <w:color w:val="0000FF"/>
          <w:lang w:eastAsia="nb-NO"/>
        </w:rPr>
        <w:t xml:space="preserve"> organiseringen</w:t>
      </w:r>
      <w:r w:rsidR="00B82004">
        <w:rPr>
          <w:rFonts w:eastAsia="Calibri"/>
          <w:i/>
          <w:color w:val="0000FF"/>
          <w:lang w:eastAsia="nb-NO"/>
        </w:rPr>
        <w:t>, den faglige ledelsen og</w:t>
      </w:r>
      <w:r w:rsidR="009971FE">
        <w:rPr>
          <w:rFonts w:eastAsia="Calibri"/>
          <w:i/>
          <w:color w:val="0000FF"/>
          <w:lang w:eastAsia="nb-NO"/>
        </w:rPr>
        <w:t xml:space="preserve"> </w:t>
      </w:r>
      <w:r w:rsidR="00B82004" w:rsidRPr="00AA23FA">
        <w:rPr>
          <w:rFonts w:eastAsia="Calibri"/>
          <w:i/>
          <w:color w:val="0000FF"/>
          <w:lang w:eastAsia="nb-NO"/>
        </w:rPr>
        <w:t xml:space="preserve">arbeidet med </w:t>
      </w:r>
      <w:r w:rsidR="00B82004">
        <w:rPr>
          <w:rFonts w:eastAsia="Calibri"/>
          <w:i/>
          <w:color w:val="0000FF"/>
          <w:lang w:eastAsia="nb-NO"/>
        </w:rPr>
        <w:t>kvalitetssikring og</w:t>
      </w:r>
      <w:r w:rsidR="00B82004" w:rsidRPr="00AA23FA">
        <w:rPr>
          <w:rFonts w:eastAsia="Calibri"/>
          <w:i/>
          <w:color w:val="0000FF"/>
          <w:lang w:eastAsia="nb-NO"/>
        </w:rPr>
        <w:t xml:space="preserve"> utvikling av programme</w:t>
      </w:r>
      <w:r w:rsidR="00B82004">
        <w:rPr>
          <w:rFonts w:eastAsia="Calibri"/>
          <w:i/>
          <w:color w:val="0000FF"/>
          <w:lang w:eastAsia="nb-NO"/>
        </w:rPr>
        <w:t xml:space="preserve">t, </w:t>
      </w:r>
      <w:r w:rsidR="00B82004" w:rsidRPr="00AA23FA">
        <w:rPr>
          <w:rFonts w:eastAsia="Calibri"/>
          <w:i/>
          <w:color w:val="0000FF"/>
          <w:lang w:eastAsia="nb-NO"/>
        </w:rPr>
        <w:t xml:space="preserve">samt inkludering av eksterne i </w:t>
      </w:r>
      <w:r w:rsidR="00B82004">
        <w:rPr>
          <w:rFonts w:eastAsia="Calibri"/>
          <w:i/>
          <w:color w:val="0000FF"/>
          <w:lang w:eastAsia="nb-NO"/>
        </w:rPr>
        <w:t xml:space="preserve">dette </w:t>
      </w:r>
      <w:r w:rsidR="00B82004" w:rsidRPr="00AA23FA">
        <w:rPr>
          <w:rFonts w:eastAsia="Calibri"/>
          <w:i/>
          <w:color w:val="0000FF"/>
          <w:lang w:eastAsia="nb-NO"/>
        </w:rPr>
        <w:t>arbeidet</w:t>
      </w:r>
      <w:r w:rsidR="00B82004">
        <w:rPr>
          <w:rFonts w:eastAsia="Calibri"/>
          <w:i/>
          <w:color w:val="0000FF"/>
          <w:lang w:eastAsia="nb-NO"/>
        </w:rPr>
        <w:t xml:space="preserve">. </w:t>
      </w:r>
      <w:r w:rsidR="00FD0786">
        <w:rPr>
          <w:rFonts w:eastAsia="Calibri"/>
          <w:i/>
          <w:color w:val="0000FF"/>
          <w:lang w:eastAsia="nb-NO"/>
        </w:rPr>
        <w:t xml:space="preserve"> </w:t>
      </w:r>
    </w:p>
    <w:p w14:paraId="2F73C46F" w14:textId="07439006" w:rsidR="00DA6DF6" w:rsidRDefault="00DA6DF6" w:rsidP="00DA6DF6">
      <w:pPr>
        <w:pStyle w:val="Merknadstekst"/>
        <w:ind w:left="589"/>
        <w:rPr>
          <w:rFonts w:ascii="Arial" w:hAnsi="Arial" w:cs="Arial"/>
          <w:sz w:val="28"/>
          <w:szCs w:val="28"/>
        </w:rPr>
      </w:pPr>
    </w:p>
    <w:p w14:paraId="3E0BB3AA" w14:textId="776C6D80" w:rsidR="00DA6DF6" w:rsidRDefault="00DA6DF6" w:rsidP="00DA6DF6">
      <w:pPr>
        <w:pStyle w:val="Overskrift1"/>
      </w:pPr>
      <w:bookmarkStart w:id="6" w:name="_Toc23170485"/>
      <w:commentRangeStart w:id="7"/>
      <w:r>
        <w:t>Inntak</w:t>
      </w:r>
      <w:commentRangeEnd w:id="7"/>
      <w:r>
        <w:rPr>
          <w:rStyle w:val="Merknadsreferanse"/>
          <w:rFonts w:ascii="Cambria" w:eastAsiaTheme="minorHAnsi" w:hAnsi="Cambria" w:cstheme="minorBidi"/>
          <w:b w:val="0"/>
        </w:rPr>
        <w:commentReference w:id="7"/>
      </w:r>
      <w:r>
        <w:t xml:space="preserve"> – </w:t>
      </w:r>
      <w:commentRangeStart w:id="8"/>
      <w:r>
        <w:t>re</w:t>
      </w:r>
      <w:r w:rsidRPr="00FF7FD5">
        <w:t>kruttering</w:t>
      </w:r>
      <w:r>
        <w:t xml:space="preserve">, informasjon, opptak og mottak </w:t>
      </w:r>
      <w:commentRangeEnd w:id="8"/>
      <w:r>
        <w:rPr>
          <w:rStyle w:val="Merknadsreferanse"/>
          <w:rFonts w:ascii="Cambria" w:eastAsiaTheme="minorHAnsi" w:hAnsi="Cambria" w:cstheme="minorBidi"/>
          <w:b w:val="0"/>
        </w:rPr>
        <w:commentReference w:id="8"/>
      </w:r>
      <w:bookmarkEnd w:id="6"/>
    </w:p>
    <w:tbl>
      <w:tblPr>
        <w:tblStyle w:val="Tabellrutenett"/>
        <w:tblW w:w="0" w:type="auto"/>
        <w:tblLook w:val="04A0" w:firstRow="1" w:lastRow="0" w:firstColumn="1" w:lastColumn="0" w:noHBand="0" w:noVBand="1"/>
      </w:tblPr>
      <w:tblGrid>
        <w:gridCol w:w="9629"/>
      </w:tblGrid>
      <w:tr w:rsidR="00EA2E09" w14:paraId="48C81BF6" w14:textId="77777777" w:rsidTr="00EA2E09">
        <w:tc>
          <w:tcPr>
            <w:tcW w:w="9629" w:type="dxa"/>
            <w:shd w:val="clear" w:color="auto" w:fill="DEEAF6" w:themeFill="accent1" w:themeFillTint="33"/>
          </w:tcPr>
          <w:p w14:paraId="2BB13843" w14:textId="3D4CA180" w:rsidR="00EA2E09" w:rsidRDefault="00EA2E09" w:rsidP="00EA2E09">
            <w:pPr>
              <w:rPr>
                <w:rFonts w:ascii="inherit" w:hAnsi="inherit" w:cs="Arial"/>
                <w:sz w:val="21"/>
                <w:szCs w:val="21"/>
              </w:rPr>
            </w:pPr>
            <w:r w:rsidRPr="00EA2E09">
              <w:rPr>
                <w:rFonts w:ascii="inherit" w:hAnsi="inherit" w:cs="Arial"/>
                <w:sz w:val="21"/>
                <w:szCs w:val="21"/>
              </w:rPr>
              <w:t>Rekruttering, informasjon, opptak og mottak. Studentenes startkompetanse påvirker studentenes læringsbane og det læringsutbyttet de vil ha som ferdige kandidater. Startkompetansen innbefatter både den generelle og den spesifikke faglige kompetansen studentene har med seg, og også studentenes motivasjon, ambisjon og nysgjerrighet. </w:t>
            </w:r>
          </w:p>
        </w:tc>
      </w:tr>
    </w:tbl>
    <w:p w14:paraId="61F84BD6" w14:textId="77777777" w:rsidR="00DA6DF6" w:rsidRDefault="00DA6DF6" w:rsidP="00DA6DF6">
      <w:pPr>
        <w:spacing w:after="0"/>
        <w:rPr>
          <w:i/>
          <w:color w:val="0000FF"/>
        </w:rPr>
      </w:pPr>
    </w:p>
    <w:p w14:paraId="0D822ABC" w14:textId="582C93DF" w:rsidR="00DA6DF6" w:rsidRDefault="00DA6DF6" w:rsidP="00DA6DF6">
      <w:pPr>
        <w:pStyle w:val="Listeavsnitt"/>
        <w:numPr>
          <w:ilvl w:val="1"/>
          <w:numId w:val="1"/>
        </w:numPr>
        <w:spacing w:after="0"/>
        <w:ind w:left="284"/>
        <w:rPr>
          <w:rFonts w:ascii="Arial" w:hAnsi="Arial" w:cs="Arial"/>
          <w:b/>
          <w:sz w:val="20"/>
          <w:szCs w:val="20"/>
        </w:rPr>
      </w:pPr>
      <w:r w:rsidRPr="000234E8">
        <w:rPr>
          <w:rFonts w:ascii="Arial" w:hAnsi="Arial" w:cs="Arial"/>
          <w:b/>
          <w:sz w:val="20"/>
          <w:szCs w:val="20"/>
        </w:rPr>
        <w:t>Markedsføring</w:t>
      </w:r>
      <w:r>
        <w:rPr>
          <w:rFonts w:ascii="Arial" w:hAnsi="Arial" w:cs="Arial"/>
          <w:b/>
          <w:sz w:val="20"/>
          <w:szCs w:val="20"/>
        </w:rPr>
        <w:t xml:space="preserve"> av ph.d.-programme</w:t>
      </w:r>
      <w:r w:rsidR="00B82004">
        <w:rPr>
          <w:rFonts w:ascii="Arial" w:hAnsi="Arial" w:cs="Arial"/>
          <w:b/>
          <w:sz w:val="20"/>
          <w:szCs w:val="20"/>
        </w:rPr>
        <w:t>t</w:t>
      </w:r>
    </w:p>
    <w:p w14:paraId="55AE278B" w14:textId="4E6D80C7" w:rsidR="00DA6DF6" w:rsidRDefault="00DA6DF6" w:rsidP="00DA6DF6">
      <w:pPr>
        <w:spacing w:after="0"/>
        <w:rPr>
          <w:i/>
          <w:color w:val="0000FF"/>
        </w:rPr>
      </w:pPr>
      <w:r>
        <w:rPr>
          <w:i/>
          <w:color w:val="0000FF"/>
        </w:rPr>
        <w:t>Beskriv og vurder</w:t>
      </w:r>
      <w:r w:rsidRPr="000234E8">
        <w:rPr>
          <w:i/>
          <w:color w:val="0000FF"/>
        </w:rPr>
        <w:t xml:space="preserve"> markedsføring</w:t>
      </w:r>
      <w:r>
        <w:rPr>
          <w:i/>
          <w:color w:val="0000FF"/>
        </w:rPr>
        <w:t>en</w:t>
      </w:r>
      <w:r w:rsidRPr="000234E8">
        <w:rPr>
          <w:i/>
          <w:color w:val="0000FF"/>
        </w:rPr>
        <w:t xml:space="preserve"> av programme</w:t>
      </w:r>
      <w:r w:rsidR="001321EE">
        <w:rPr>
          <w:i/>
          <w:color w:val="0000FF"/>
        </w:rPr>
        <w:t>t</w:t>
      </w:r>
      <w:r w:rsidRPr="000234E8">
        <w:rPr>
          <w:i/>
          <w:color w:val="0000FF"/>
        </w:rPr>
        <w:t xml:space="preserve"> </w:t>
      </w:r>
    </w:p>
    <w:p w14:paraId="152FD0A5" w14:textId="77777777" w:rsidR="00DA6DF6" w:rsidRPr="002E5A05" w:rsidRDefault="00DA6DF6" w:rsidP="00DA6DF6">
      <w:pPr>
        <w:spacing w:after="0"/>
      </w:pPr>
    </w:p>
    <w:p w14:paraId="666418EA" w14:textId="77777777" w:rsidR="00DA6DF6" w:rsidRPr="002E5A05" w:rsidRDefault="00DA6DF6"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Rekruttering til ph.d.-programmene</w:t>
      </w:r>
    </w:p>
    <w:p w14:paraId="291CB415" w14:textId="1D92D97E" w:rsidR="00DA6DF6" w:rsidRPr="002E5A05" w:rsidRDefault="00DA6DF6" w:rsidP="00DA6DF6">
      <w:pPr>
        <w:rPr>
          <w:i/>
          <w:color w:val="0000FF"/>
        </w:rPr>
      </w:pPr>
      <w:r w:rsidRPr="002E5A05">
        <w:rPr>
          <w:i/>
          <w:color w:val="0000FF"/>
        </w:rPr>
        <w:t>Beskriv og vurder rekrutteringen av ph.d.-studenter/ph.d.-kandidater til programme</w:t>
      </w:r>
      <w:r w:rsidR="001321EE">
        <w:rPr>
          <w:i/>
          <w:color w:val="0000FF"/>
        </w:rPr>
        <w:t>t</w:t>
      </w:r>
      <w:r w:rsidR="00C24EAC">
        <w:rPr>
          <w:i/>
          <w:color w:val="0000FF"/>
        </w:rPr>
        <w:t>. Hvordan vurderes intern rekruttering kontra ekstern rekruttering?</w:t>
      </w:r>
    </w:p>
    <w:p w14:paraId="4D3552C2" w14:textId="77777777" w:rsidR="00DA6DF6" w:rsidRPr="002E5A05" w:rsidRDefault="00DA6DF6"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Informasjon i rekrutterings-/søknads-/opptaksfasen</w:t>
      </w:r>
    </w:p>
    <w:p w14:paraId="11B4C11C" w14:textId="77777777" w:rsidR="00DA6DF6" w:rsidRDefault="00DA6DF6" w:rsidP="00DA6DF6">
      <w:pPr>
        <w:spacing w:after="0"/>
        <w:rPr>
          <w:i/>
          <w:color w:val="0000FF"/>
        </w:rPr>
      </w:pPr>
      <w:r>
        <w:rPr>
          <w:i/>
          <w:color w:val="0000FF"/>
        </w:rPr>
        <w:t>Fungerer informasjonsflyten til og fra søkere i rekrutterings-/søknads-/opptaksfasen? Oppstår det spesielle problemer? Hvorfor?</w:t>
      </w:r>
    </w:p>
    <w:p w14:paraId="5E610079" w14:textId="77777777" w:rsidR="00DA6DF6" w:rsidRDefault="00DA6DF6" w:rsidP="00DA6DF6">
      <w:pPr>
        <w:spacing w:after="0"/>
        <w:rPr>
          <w:i/>
          <w:color w:val="0000FF"/>
        </w:rPr>
      </w:pPr>
    </w:p>
    <w:p w14:paraId="4A5C0FBA" w14:textId="06E986C2" w:rsidR="00DA6DF6" w:rsidRPr="00BF6F12" w:rsidRDefault="00DA6DF6" w:rsidP="00DA6DF6">
      <w:pPr>
        <w:pStyle w:val="Listeavsnitt"/>
        <w:numPr>
          <w:ilvl w:val="1"/>
          <w:numId w:val="1"/>
        </w:numPr>
        <w:spacing w:after="0"/>
        <w:ind w:left="284"/>
        <w:rPr>
          <w:rFonts w:ascii="Arial" w:hAnsi="Arial" w:cs="Arial"/>
          <w:b/>
          <w:sz w:val="20"/>
          <w:szCs w:val="20"/>
        </w:rPr>
      </w:pPr>
      <w:r w:rsidRPr="00BF6F12">
        <w:rPr>
          <w:rFonts w:ascii="Arial" w:hAnsi="Arial" w:cs="Arial"/>
          <w:b/>
          <w:sz w:val="20"/>
          <w:szCs w:val="20"/>
        </w:rPr>
        <w:t>Opptak til ph.d.-programme</w:t>
      </w:r>
      <w:r w:rsidR="00EA2E09">
        <w:rPr>
          <w:rFonts w:ascii="Arial" w:hAnsi="Arial" w:cs="Arial"/>
          <w:b/>
          <w:sz w:val="20"/>
          <w:szCs w:val="20"/>
        </w:rPr>
        <w:t>t</w:t>
      </w:r>
    </w:p>
    <w:p w14:paraId="48D43061" w14:textId="7A7ABCDA" w:rsidR="00DA6DF6" w:rsidRPr="005D0E01" w:rsidRDefault="00DA6DF6" w:rsidP="00DA6DF6">
      <w:pPr>
        <w:spacing w:after="0"/>
        <w:rPr>
          <w:i/>
          <w:color w:val="0000FF"/>
        </w:rPr>
      </w:pPr>
      <w:r w:rsidRPr="002E5A05">
        <w:rPr>
          <w:i/>
          <w:color w:val="0000FF"/>
        </w:rPr>
        <w:t>Beskriv og vurder</w:t>
      </w:r>
      <w:r>
        <w:rPr>
          <w:i/>
          <w:color w:val="0000FF"/>
        </w:rPr>
        <w:t xml:space="preserve"> opptak til ph.d.-programme</w:t>
      </w:r>
      <w:r w:rsidR="001321EE">
        <w:rPr>
          <w:i/>
          <w:color w:val="0000FF"/>
        </w:rPr>
        <w:t>t</w:t>
      </w:r>
      <w:r>
        <w:rPr>
          <w:i/>
          <w:color w:val="0000FF"/>
        </w:rPr>
        <w:t xml:space="preserve">. Fungerer prosesser og rutiner i opptaksfasen? Oppstår det spesielle problemer? Hvorfor? </w:t>
      </w:r>
      <w:r w:rsidRPr="005D0E01">
        <w:rPr>
          <w:i/>
          <w:color w:val="0000FF"/>
        </w:rPr>
        <w:t>Inkluder gjerne problemstillinger knyttet til samordningen av opptak til ph.d.-program og ansettelse i stipendiatstilling</w:t>
      </w:r>
      <w:r>
        <w:rPr>
          <w:i/>
          <w:color w:val="0000FF"/>
        </w:rPr>
        <w:t>.</w:t>
      </w:r>
      <w:r w:rsidRPr="005D0E01">
        <w:rPr>
          <w:i/>
          <w:color w:val="0000FF"/>
        </w:rPr>
        <w:t xml:space="preserve"> </w:t>
      </w:r>
    </w:p>
    <w:p w14:paraId="0F50E2F7" w14:textId="77777777" w:rsidR="00DA6DF6" w:rsidRPr="004A713A" w:rsidRDefault="00DA6DF6" w:rsidP="00DA6DF6">
      <w:pPr>
        <w:pStyle w:val="Default"/>
        <w:rPr>
          <w:rFonts w:ascii="Cambria" w:hAnsi="Cambria" w:cs="Cambria"/>
          <w:color w:val="0000FF"/>
          <w:sz w:val="22"/>
          <w:szCs w:val="22"/>
        </w:rPr>
      </w:pPr>
      <w:r w:rsidRPr="004A713A">
        <w:rPr>
          <w:rFonts w:ascii="Cambria" w:hAnsi="Cambria" w:cs="Cambria"/>
          <w:color w:val="0000FF"/>
          <w:sz w:val="22"/>
          <w:szCs w:val="22"/>
        </w:rPr>
        <w:t xml:space="preserve"> </w:t>
      </w:r>
    </w:p>
    <w:p w14:paraId="2D1FDC86" w14:textId="3282B92A" w:rsidR="00DA6DF6" w:rsidRPr="00BF6F12" w:rsidRDefault="00DA6DF6"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Mottak av nye ph.d.-kandidater</w:t>
      </w:r>
      <w:r w:rsidRPr="004C08EA">
        <w:rPr>
          <w:rFonts w:ascii="Arial" w:hAnsi="Arial" w:cs="Arial"/>
          <w:b/>
          <w:sz w:val="20"/>
          <w:szCs w:val="20"/>
        </w:rPr>
        <w:t xml:space="preserve"> </w:t>
      </w:r>
      <w:r>
        <w:rPr>
          <w:rFonts w:ascii="Arial" w:hAnsi="Arial" w:cs="Arial"/>
          <w:b/>
          <w:sz w:val="20"/>
          <w:szCs w:val="20"/>
        </w:rPr>
        <w:t xml:space="preserve">på </w:t>
      </w:r>
      <w:r w:rsidRPr="00BF6F12">
        <w:rPr>
          <w:rFonts w:ascii="Arial" w:hAnsi="Arial" w:cs="Arial"/>
          <w:b/>
          <w:sz w:val="20"/>
          <w:szCs w:val="20"/>
        </w:rPr>
        <w:t>ph.d.-programme</w:t>
      </w:r>
      <w:r w:rsidR="00EA2E09">
        <w:rPr>
          <w:rFonts w:ascii="Arial" w:hAnsi="Arial" w:cs="Arial"/>
          <w:b/>
          <w:sz w:val="20"/>
          <w:szCs w:val="20"/>
        </w:rPr>
        <w:t>t</w:t>
      </w:r>
      <w:r>
        <w:rPr>
          <w:rFonts w:ascii="Arial" w:hAnsi="Arial" w:cs="Arial"/>
          <w:b/>
          <w:sz w:val="20"/>
          <w:szCs w:val="20"/>
        </w:rPr>
        <w:t>, oppstartsfasen</w:t>
      </w:r>
      <w:r w:rsidRPr="00BF6F12">
        <w:rPr>
          <w:rFonts w:ascii="Arial" w:hAnsi="Arial" w:cs="Arial"/>
          <w:b/>
          <w:sz w:val="20"/>
          <w:szCs w:val="20"/>
        </w:rPr>
        <w:t xml:space="preserve"> </w:t>
      </w:r>
    </w:p>
    <w:p w14:paraId="3A5BBC66" w14:textId="77777777" w:rsidR="00DA6DF6" w:rsidRPr="004C08EA" w:rsidRDefault="00DA6DF6" w:rsidP="00DA6DF6">
      <w:pPr>
        <w:spacing w:after="0"/>
        <w:rPr>
          <w:i/>
          <w:color w:val="0000FF"/>
        </w:rPr>
      </w:pPr>
      <w:r>
        <w:rPr>
          <w:i/>
          <w:color w:val="0000FF"/>
        </w:rPr>
        <w:t>Beskriv og vurder</w:t>
      </w:r>
      <w:r w:rsidRPr="000234E8">
        <w:rPr>
          <w:i/>
          <w:color w:val="0000FF"/>
        </w:rPr>
        <w:t xml:space="preserve"> </w:t>
      </w:r>
      <w:r>
        <w:rPr>
          <w:i/>
          <w:color w:val="0000FF"/>
        </w:rPr>
        <w:t xml:space="preserve">mottak av nye ph.d.-kandidater. </w:t>
      </w:r>
      <w:r w:rsidRPr="004C08EA">
        <w:rPr>
          <w:i/>
          <w:color w:val="0000FF"/>
        </w:rPr>
        <w:t>Hvordan fungerer pros</w:t>
      </w:r>
      <w:r>
        <w:rPr>
          <w:i/>
          <w:color w:val="0000FF"/>
        </w:rPr>
        <w:t>esser</w:t>
      </w:r>
      <w:r w:rsidRPr="004C08EA">
        <w:rPr>
          <w:i/>
          <w:color w:val="0000FF"/>
        </w:rPr>
        <w:t xml:space="preserve"> og rutiner ifbm oppstart av ph.d.-programmet?</w:t>
      </w:r>
      <w:r>
        <w:rPr>
          <w:i/>
          <w:color w:val="0000FF"/>
        </w:rPr>
        <w:t xml:space="preserve"> Sett fra fakultetets side? Sett fra ph.d.-kandidatenes side?</w:t>
      </w:r>
    </w:p>
    <w:p w14:paraId="6C5765FA" w14:textId="784F477A" w:rsidR="00DA6DF6" w:rsidRDefault="00DA6DF6" w:rsidP="00DA6DF6">
      <w:pPr>
        <w:rPr>
          <w:rFonts w:ascii="Arial" w:hAnsi="Arial" w:cs="Arial"/>
          <w:b/>
          <w:sz w:val="20"/>
          <w:szCs w:val="20"/>
        </w:rPr>
      </w:pPr>
    </w:p>
    <w:p w14:paraId="30D03ED5" w14:textId="03E0B302" w:rsidR="00BD4422" w:rsidRPr="00DA6DF6" w:rsidRDefault="00BD4422" w:rsidP="00C27B1F">
      <w:pPr>
        <w:pStyle w:val="Overskrift1"/>
      </w:pPr>
      <w:bookmarkStart w:id="9" w:name="_Toc23170486"/>
      <w:r w:rsidRPr="00DA6DF6">
        <w:t>Rammekvalitet (Det fysiske, organisatoriske og psykososiale læringsmiljøet og det faglige miljøet rundt utdanningen)</w:t>
      </w:r>
      <w:bookmarkEnd w:id="9"/>
      <w:r w:rsidR="00C27B1F">
        <w:t xml:space="preserve"> </w:t>
      </w:r>
    </w:p>
    <w:tbl>
      <w:tblPr>
        <w:tblStyle w:val="Tabellrutenett"/>
        <w:tblW w:w="0" w:type="auto"/>
        <w:shd w:val="clear" w:color="auto" w:fill="DEEAF6" w:themeFill="accent1" w:themeFillTint="33"/>
        <w:tblLook w:val="04A0" w:firstRow="1" w:lastRow="0" w:firstColumn="1" w:lastColumn="0" w:noHBand="0" w:noVBand="1"/>
      </w:tblPr>
      <w:tblGrid>
        <w:gridCol w:w="9629"/>
      </w:tblGrid>
      <w:tr w:rsidR="00EA2E09" w14:paraId="46F26C40" w14:textId="77777777" w:rsidTr="00EA2E09">
        <w:tc>
          <w:tcPr>
            <w:tcW w:w="9629" w:type="dxa"/>
            <w:shd w:val="clear" w:color="auto" w:fill="DEEAF6" w:themeFill="accent1" w:themeFillTint="33"/>
          </w:tcPr>
          <w:p w14:paraId="5767DF68" w14:textId="3AE8EFE3" w:rsidR="00EA2E09" w:rsidRPr="00EA2E09" w:rsidRDefault="00EA2E09" w:rsidP="00351652">
            <w:pPr>
              <w:rPr>
                <w:rFonts w:ascii="inherit" w:hAnsi="inherit" w:cs="Arial"/>
                <w:sz w:val="21"/>
                <w:szCs w:val="21"/>
              </w:rPr>
            </w:pPr>
            <w:r w:rsidRPr="00EA2E09">
              <w:rPr>
                <w:rFonts w:ascii="inherit" w:hAnsi="inherit" w:cs="Arial"/>
                <w:sz w:val="21"/>
                <w:szCs w:val="21"/>
              </w:rPr>
              <w:t>Det fysiske, organisatoriske og psykososiale læringsmiljøet og det faglige miljøet rundt utdanningene. Et godt og inkluderende læringsmiljø innebærer at fysiske, organisatoriske og psykososiale forhold er lagt til rette på en slik måte at studentene kan tilegne seg det definerte læringsutbytte i et trygt faglig fellesskap med studenter og ansatte. Fagmiljøer med høy internasjonal kompetanse som arbeider kontinuerlig for fornyelse av kunnskap og for å være i front av utviklingen både innen forskning og utdanning, er helt avgjørende for å kunne tilby forskningsbasert undervisning. NMBUs ambisjon om gode faglige hjem er et viktig element.</w:t>
            </w:r>
          </w:p>
        </w:tc>
      </w:tr>
    </w:tbl>
    <w:p w14:paraId="7A6A63A8" w14:textId="77777777" w:rsidR="00EA2E09" w:rsidRDefault="00EA2E09" w:rsidP="00351652">
      <w:pPr>
        <w:rPr>
          <w:rFonts w:ascii="Arial" w:hAnsi="Arial" w:cs="Arial"/>
          <w:sz w:val="18"/>
          <w:szCs w:val="18"/>
        </w:rPr>
      </w:pPr>
    </w:p>
    <w:p w14:paraId="5D6AC848" w14:textId="599D84D8" w:rsidR="0020012D" w:rsidRPr="00FF7FD5" w:rsidRDefault="00FF7FD5" w:rsidP="00FF7FD5">
      <w:pPr>
        <w:pStyle w:val="Listeavsnitt"/>
        <w:numPr>
          <w:ilvl w:val="1"/>
          <w:numId w:val="1"/>
        </w:numPr>
        <w:spacing w:after="0"/>
        <w:ind w:left="284"/>
        <w:rPr>
          <w:rFonts w:ascii="Arial" w:hAnsi="Arial" w:cs="Arial"/>
          <w:b/>
          <w:sz w:val="20"/>
          <w:szCs w:val="20"/>
        </w:rPr>
      </w:pPr>
      <w:r>
        <w:rPr>
          <w:rFonts w:ascii="Arial" w:hAnsi="Arial" w:cs="Arial"/>
          <w:b/>
          <w:sz w:val="20"/>
          <w:szCs w:val="20"/>
        </w:rPr>
        <w:t>F</w:t>
      </w:r>
      <w:r w:rsidR="0020012D" w:rsidRPr="00FF7FD5">
        <w:rPr>
          <w:rFonts w:ascii="Arial" w:hAnsi="Arial" w:cs="Arial"/>
          <w:b/>
          <w:sz w:val="20"/>
          <w:szCs w:val="20"/>
        </w:rPr>
        <w:t xml:space="preserve">agmiljøet tilknyttet </w:t>
      </w:r>
      <w:r>
        <w:rPr>
          <w:rFonts w:ascii="Arial" w:hAnsi="Arial" w:cs="Arial"/>
          <w:b/>
          <w:sz w:val="20"/>
          <w:szCs w:val="20"/>
        </w:rPr>
        <w:t>programme</w:t>
      </w:r>
      <w:r w:rsidR="00B82004">
        <w:rPr>
          <w:rFonts w:ascii="Arial" w:hAnsi="Arial" w:cs="Arial"/>
          <w:b/>
          <w:sz w:val="20"/>
          <w:szCs w:val="20"/>
        </w:rPr>
        <w:t>t</w:t>
      </w:r>
    </w:p>
    <w:p w14:paraId="0740F48C" w14:textId="52D5D534" w:rsidR="00603868" w:rsidRPr="00603868" w:rsidRDefault="00603868" w:rsidP="00603868">
      <w:r w:rsidRPr="00603868">
        <w:t>(LAGE KAPITTELSTRUKTUR</w:t>
      </w:r>
      <w:r w:rsidR="00EA2E09">
        <w:t>?</w:t>
      </w:r>
      <w:r w:rsidRPr="00603868">
        <w:t>)</w:t>
      </w:r>
    </w:p>
    <w:p w14:paraId="0178FEFB" w14:textId="77777777" w:rsidR="00603868" w:rsidRDefault="00AA23FA" w:rsidP="00E86C08">
      <w:pPr>
        <w:spacing w:after="0" w:line="276" w:lineRule="auto"/>
        <w:ind w:right="-710"/>
        <w:rPr>
          <w:rFonts w:eastAsia="Calibri"/>
          <w:i/>
          <w:color w:val="0000FF"/>
          <w:lang w:eastAsia="nb-NO"/>
        </w:rPr>
      </w:pPr>
      <w:r w:rsidRPr="00E86C08">
        <w:rPr>
          <w:rFonts w:eastAsia="Calibri"/>
          <w:i/>
          <w:color w:val="0000FF"/>
          <w:lang w:eastAsia="nb-NO"/>
        </w:rPr>
        <w:t>Beskriv fagmiljøe</w:t>
      </w:r>
      <w:r w:rsidR="00B64673">
        <w:rPr>
          <w:rFonts w:eastAsia="Calibri"/>
          <w:i/>
          <w:color w:val="0000FF"/>
          <w:lang w:eastAsia="nb-NO"/>
        </w:rPr>
        <w:t>ne</w:t>
      </w:r>
      <w:r w:rsidRPr="00E86C08">
        <w:rPr>
          <w:rFonts w:eastAsia="Calibri"/>
          <w:i/>
          <w:color w:val="0000FF"/>
          <w:lang w:eastAsia="nb-NO"/>
        </w:rPr>
        <w:t xml:space="preserve"> knyttet </w:t>
      </w:r>
      <w:r w:rsidR="008D226C">
        <w:rPr>
          <w:rFonts w:eastAsia="Calibri"/>
          <w:i/>
          <w:color w:val="0000FF"/>
          <w:lang w:eastAsia="nb-NO"/>
        </w:rPr>
        <w:t xml:space="preserve">til </w:t>
      </w:r>
      <w:r w:rsidR="00B64673">
        <w:rPr>
          <w:rFonts w:eastAsia="Calibri"/>
          <w:i/>
          <w:color w:val="0000FF"/>
          <w:lang w:eastAsia="nb-NO"/>
        </w:rPr>
        <w:t>programmene</w:t>
      </w:r>
      <w:r w:rsidR="00603868">
        <w:rPr>
          <w:rFonts w:eastAsia="Calibri"/>
          <w:i/>
          <w:color w:val="0000FF"/>
          <w:lang w:eastAsia="nb-NO"/>
        </w:rPr>
        <w:t xml:space="preserve">.  </w:t>
      </w:r>
    </w:p>
    <w:p w14:paraId="6F2681D8" w14:textId="77777777" w:rsidR="00603868" w:rsidRDefault="00603868" w:rsidP="00E86C08">
      <w:pPr>
        <w:spacing w:after="0" w:line="276" w:lineRule="auto"/>
        <w:ind w:right="-710"/>
        <w:rPr>
          <w:rFonts w:eastAsia="Calibri"/>
          <w:i/>
          <w:color w:val="0000FF"/>
          <w:lang w:eastAsia="nb-NO"/>
        </w:rPr>
      </w:pPr>
    </w:p>
    <w:p w14:paraId="4F370FA0" w14:textId="5B819BE9" w:rsidR="00E86C08" w:rsidRDefault="00603868" w:rsidP="00603868">
      <w:pPr>
        <w:spacing w:after="0" w:line="276" w:lineRule="auto"/>
        <w:ind w:right="-710"/>
        <w:rPr>
          <w:rFonts w:eastAsia="Calibri"/>
          <w:lang w:eastAsia="nb-NO"/>
        </w:rPr>
      </w:pPr>
      <w:r>
        <w:rPr>
          <w:rFonts w:eastAsia="Calibri"/>
          <w:i/>
          <w:color w:val="0000FF"/>
          <w:lang w:eastAsia="nb-NO"/>
        </w:rPr>
        <w:t>V</w:t>
      </w:r>
      <w:r w:rsidR="008D226C">
        <w:rPr>
          <w:rFonts w:eastAsia="Calibri"/>
          <w:i/>
          <w:color w:val="0000FF"/>
          <w:lang w:eastAsia="nb-NO"/>
        </w:rPr>
        <w:t xml:space="preserve">urder hvordan </w:t>
      </w:r>
      <w:r w:rsidR="00AA23FA" w:rsidRPr="00E86C08">
        <w:rPr>
          <w:rFonts w:eastAsia="Calibri"/>
          <w:i/>
          <w:color w:val="0000FF"/>
          <w:lang w:eastAsia="nb-NO"/>
        </w:rPr>
        <w:t>f</w:t>
      </w:r>
      <w:r w:rsidR="002D43AD" w:rsidRPr="00E86C08">
        <w:rPr>
          <w:rFonts w:eastAsia="Calibri"/>
          <w:i/>
          <w:color w:val="0000FF"/>
          <w:lang w:eastAsia="nb-NO"/>
        </w:rPr>
        <w:t>agmilj</w:t>
      </w:r>
      <w:r w:rsidR="003C758F" w:rsidRPr="00E86C08">
        <w:rPr>
          <w:rFonts w:eastAsia="Calibri"/>
          <w:i/>
          <w:color w:val="0000FF"/>
          <w:lang w:eastAsia="nb-NO"/>
        </w:rPr>
        <w:t>ø</w:t>
      </w:r>
      <w:r w:rsidR="00AA23FA" w:rsidRPr="00E86C08">
        <w:rPr>
          <w:rFonts w:eastAsia="Calibri"/>
          <w:i/>
          <w:color w:val="0000FF"/>
          <w:lang w:eastAsia="nb-NO"/>
        </w:rPr>
        <w:t>e</w:t>
      </w:r>
      <w:r w:rsidR="00B64673">
        <w:rPr>
          <w:rFonts w:eastAsia="Calibri"/>
          <w:i/>
          <w:color w:val="0000FF"/>
          <w:lang w:eastAsia="nb-NO"/>
        </w:rPr>
        <w:t>ne</w:t>
      </w:r>
      <w:r w:rsidR="00AA23FA" w:rsidRPr="00E86C08">
        <w:rPr>
          <w:rFonts w:eastAsia="Calibri"/>
          <w:i/>
          <w:color w:val="0000FF"/>
          <w:lang w:eastAsia="nb-NO"/>
        </w:rPr>
        <w:t xml:space="preserve"> </w:t>
      </w:r>
      <w:r w:rsidR="008D226C">
        <w:rPr>
          <w:rFonts w:eastAsia="Calibri"/>
          <w:i/>
          <w:color w:val="0000FF"/>
          <w:lang w:eastAsia="nb-NO"/>
        </w:rPr>
        <w:t>oppfyller</w:t>
      </w:r>
      <w:r w:rsidR="00AA23FA" w:rsidRPr="00E86C08">
        <w:rPr>
          <w:rFonts w:eastAsia="Calibri"/>
          <w:i/>
          <w:color w:val="0000FF"/>
          <w:lang w:eastAsia="nb-NO"/>
        </w:rPr>
        <w:t xml:space="preserve"> krav</w:t>
      </w:r>
      <w:r w:rsidR="005E3A2D">
        <w:rPr>
          <w:rFonts w:eastAsia="Calibri"/>
          <w:i/>
          <w:color w:val="0000FF"/>
          <w:lang w:eastAsia="nb-NO"/>
        </w:rPr>
        <w:t>ene i</w:t>
      </w:r>
      <w:r w:rsidR="00AA23FA" w:rsidRPr="00E86C08">
        <w:rPr>
          <w:rFonts w:eastAsia="Calibri"/>
          <w:i/>
          <w:color w:val="0000FF"/>
          <w:lang w:eastAsia="nb-NO"/>
        </w:rPr>
        <w:t xml:space="preserve"> </w:t>
      </w:r>
      <w:commentRangeStart w:id="10"/>
      <w:r w:rsidR="005E3A2D">
        <w:rPr>
          <w:rFonts w:eastAsia="Calibri"/>
          <w:i/>
          <w:color w:val="0000FF"/>
          <w:lang w:eastAsia="nb-NO"/>
        </w:rPr>
        <w:t xml:space="preserve">Studietilsynsforskriften § 2-3 </w:t>
      </w:r>
      <w:commentRangeEnd w:id="10"/>
      <w:r w:rsidR="005E3A2D">
        <w:rPr>
          <w:rStyle w:val="Merknadsreferanse"/>
        </w:rPr>
        <w:commentReference w:id="10"/>
      </w:r>
      <w:r w:rsidR="005E3A2D">
        <w:rPr>
          <w:rFonts w:eastAsia="Calibri"/>
          <w:i/>
          <w:color w:val="0000FF"/>
          <w:lang w:eastAsia="nb-NO"/>
        </w:rPr>
        <w:t xml:space="preserve">og </w:t>
      </w:r>
      <w:commentRangeStart w:id="11"/>
      <w:r w:rsidR="008D226C">
        <w:rPr>
          <w:rFonts w:eastAsia="Calibri"/>
          <w:i/>
          <w:color w:val="0000FF"/>
          <w:lang w:eastAsia="nb-NO"/>
        </w:rPr>
        <w:t xml:space="preserve">Studiekvalitetsforskriften § 3-3 </w:t>
      </w:r>
      <w:commentRangeEnd w:id="11"/>
      <w:r w:rsidR="005E3A2D">
        <w:rPr>
          <w:rStyle w:val="Merknadsreferanse"/>
        </w:rPr>
        <w:commentReference w:id="11"/>
      </w:r>
      <w:r w:rsidR="005E3A2D">
        <w:rPr>
          <w:rFonts w:eastAsia="Calibri"/>
          <w:i/>
          <w:color w:val="0000FF"/>
          <w:lang w:eastAsia="nb-NO"/>
        </w:rPr>
        <w:t>(</w:t>
      </w:r>
      <w:r w:rsidR="002D43AD" w:rsidRPr="00E86C08">
        <w:rPr>
          <w:rFonts w:eastAsia="Calibri"/>
          <w:i/>
          <w:color w:val="0000FF"/>
          <w:lang w:eastAsia="nb-NO"/>
        </w:rPr>
        <w:t xml:space="preserve">se </w:t>
      </w:r>
      <w:r w:rsidR="005E3A2D">
        <w:rPr>
          <w:rFonts w:eastAsia="Calibri"/>
          <w:i/>
          <w:color w:val="0000FF"/>
          <w:lang w:eastAsia="nb-NO"/>
        </w:rPr>
        <w:t>kommentar</w:t>
      </w:r>
      <w:r w:rsidR="00E86C08" w:rsidRPr="00E86C08">
        <w:rPr>
          <w:rFonts w:eastAsia="Calibri"/>
          <w:i/>
          <w:color w:val="0000FF"/>
          <w:lang w:eastAsia="nb-NO"/>
        </w:rPr>
        <w:t>bobler</w:t>
      </w:r>
      <w:r w:rsidR="005E3A2D">
        <w:rPr>
          <w:rFonts w:eastAsia="Calibri"/>
          <w:i/>
          <w:color w:val="0000FF"/>
          <w:lang w:eastAsia="nb-NO"/>
        </w:rPr>
        <w:t>) og</w:t>
      </w:r>
      <w:r w:rsidR="009B5DBA">
        <w:rPr>
          <w:rFonts w:eastAsia="Calibri"/>
          <w:i/>
          <w:color w:val="0000FF"/>
          <w:lang w:eastAsia="nb-NO"/>
        </w:rPr>
        <w:t xml:space="preserve"> </w:t>
      </w:r>
      <w:r w:rsidR="009B5DBA" w:rsidRPr="009B5DBA">
        <w:rPr>
          <w:rFonts w:eastAsia="Calibri"/>
          <w:i/>
          <w:color w:val="0000FF"/>
          <w:lang w:eastAsia="nb-NO"/>
        </w:rPr>
        <w:t xml:space="preserve">ev. spesifikke krav satt av </w:t>
      </w:r>
      <w:r w:rsidR="009B5DBA">
        <w:rPr>
          <w:rFonts w:eastAsia="Calibri"/>
          <w:i/>
          <w:color w:val="0000FF"/>
          <w:lang w:eastAsia="nb-NO"/>
        </w:rPr>
        <w:t>NMBU/</w:t>
      </w:r>
      <w:r w:rsidR="009B5DBA" w:rsidRPr="009B5DBA">
        <w:rPr>
          <w:rFonts w:eastAsia="Calibri"/>
          <w:i/>
          <w:color w:val="0000FF"/>
          <w:lang w:eastAsia="nb-NO"/>
        </w:rPr>
        <w:t>fakultetet</w:t>
      </w:r>
      <w:r>
        <w:rPr>
          <w:rFonts w:eastAsia="Calibri"/>
          <w:i/>
          <w:color w:val="0000FF"/>
          <w:lang w:eastAsia="nb-NO"/>
        </w:rPr>
        <w:t>.</w:t>
      </w:r>
    </w:p>
    <w:p w14:paraId="6BFE24B2" w14:textId="2D36B3A0" w:rsidR="009B5DBA" w:rsidRPr="00603868" w:rsidRDefault="008958A5"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Er størrelsen på fagmiljøet/-ene tilstrekkelig</w:t>
      </w:r>
      <w:r w:rsidR="00603868" w:rsidRPr="00603868">
        <w:rPr>
          <w:rFonts w:eastAsia="Calibri"/>
          <w:i/>
          <w:color w:val="0000FF"/>
          <w:lang w:eastAsia="nb-NO"/>
        </w:rPr>
        <w:t>?</w:t>
      </w:r>
    </w:p>
    <w:p w14:paraId="05F0396B" w14:textId="07AB6F99" w:rsidR="008958A5" w:rsidRPr="00603868" w:rsidRDefault="008958A5"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 xml:space="preserve">Har </w:t>
      </w:r>
      <w:r w:rsidR="009B5DBA" w:rsidRPr="00603868">
        <w:rPr>
          <w:rFonts w:eastAsia="Calibri"/>
          <w:i/>
          <w:color w:val="0000FF"/>
          <w:lang w:eastAsia="nb-NO"/>
        </w:rPr>
        <w:t>fagmiljø</w:t>
      </w:r>
      <w:r w:rsidR="00603868" w:rsidRPr="00603868">
        <w:rPr>
          <w:rFonts w:eastAsia="Calibri"/>
          <w:i/>
          <w:color w:val="0000FF"/>
          <w:lang w:eastAsia="nb-NO"/>
        </w:rPr>
        <w:t xml:space="preserve">ene </w:t>
      </w:r>
      <w:r w:rsidR="009B5DBA" w:rsidRPr="00603868">
        <w:rPr>
          <w:rFonts w:eastAsia="Calibri"/>
          <w:i/>
          <w:color w:val="0000FF"/>
          <w:lang w:eastAsia="nb-NO"/>
        </w:rPr>
        <w:t>/</w:t>
      </w:r>
      <w:r w:rsidR="00603868" w:rsidRPr="00603868">
        <w:rPr>
          <w:rFonts w:eastAsia="Calibri"/>
          <w:i/>
          <w:color w:val="0000FF"/>
          <w:lang w:eastAsia="nb-NO"/>
        </w:rPr>
        <w:t xml:space="preserve"> </w:t>
      </w:r>
      <w:r w:rsidRPr="00603868">
        <w:rPr>
          <w:rFonts w:eastAsia="Calibri"/>
          <w:i/>
          <w:color w:val="0000FF"/>
          <w:lang w:eastAsia="nb-NO"/>
        </w:rPr>
        <w:t>veileder</w:t>
      </w:r>
      <w:r w:rsidR="009B5DBA" w:rsidRPr="00603868">
        <w:rPr>
          <w:rFonts w:eastAsia="Calibri"/>
          <w:i/>
          <w:color w:val="0000FF"/>
          <w:lang w:eastAsia="nb-NO"/>
        </w:rPr>
        <w:t>e for ph.d.-kandidater</w:t>
      </w:r>
      <w:r w:rsidRPr="00603868">
        <w:rPr>
          <w:rFonts w:eastAsia="Calibri"/>
          <w:i/>
          <w:color w:val="0000FF"/>
          <w:lang w:eastAsia="nb-NO"/>
        </w:rPr>
        <w:t xml:space="preserve"> tilstrekkelig/ønsket kompetanse?</w:t>
      </w:r>
      <w:r w:rsidR="008E5A10" w:rsidRPr="00603868">
        <w:rPr>
          <w:rFonts w:eastAsia="Calibri"/>
          <w:i/>
          <w:color w:val="0000FF"/>
          <w:lang w:eastAsia="nb-NO"/>
        </w:rPr>
        <w:t xml:space="preserve"> </w:t>
      </w:r>
    </w:p>
    <w:p w14:paraId="6BD76FC5" w14:textId="77777777" w:rsidR="008958A5" w:rsidRPr="00603868" w:rsidRDefault="008958A5" w:rsidP="006F7990">
      <w:pPr>
        <w:pStyle w:val="Listeavsnitt"/>
        <w:numPr>
          <w:ilvl w:val="1"/>
          <w:numId w:val="7"/>
        </w:numPr>
        <w:spacing w:line="276" w:lineRule="auto"/>
        <w:rPr>
          <w:rFonts w:eastAsia="Calibri"/>
          <w:i/>
          <w:color w:val="0000FF"/>
          <w:lang w:eastAsia="nb-NO"/>
        </w:rPr>
      </w:pPr>
      <w:r w:rsidRPr="00603868">
        <w:rPr>
          <w:rFonts w:eastAsia="Calibri"/>
          <w:i/>
          <w:color w:val="0000FF"/>
          <w:lang w:eastAsia="nb-NO"/>
        </w:rPr>
        <w:lastRenderedPageBreak/>
        <w:t>Akademisk?</w:t>
      </w:r>
    </w:p>
    <w:p w14:paraId="42E7D7B8" w14:textId="77777777" w:rsidR="008958A5" w:rsidRPr="00603868" w:rsidRDefault="008958A5" w:rsidP="006F7990">
      <w:pPr>
        <w:pStyle w:val="Listeavsnitt"/>
        <w:numPr>
          <w:ilvl w:val="1"/>
          <w:numId w:val="7"/>
        </w:numPr>
        <w:spacing w:line="276" w:lineRule="auto"/>
        <w:rPr>
          <w:rFonts w:eastAsia="Calibri"/>
          <w:i/>
          <w:color w:val="0000FF"/>
          <w:lang w:eastAsia="nb-NO"/>
        </w:rPr>
      </w:pPr>
      <w:r w:rsidRPr="00603868">
        <w:rPr>
          <w:rFonts w:eastAsia="Calibri"/>
          <w:i/>
          <w:color w:val="0000FF"/>
          <w:lang w:eastAsia="nb-NO"/>
        </w:rPr>
        <w:t>Generisk? Veilederkompetanse, prosjektledelse, forskningsledelse m.m.?</w:t>
      </w:r>
    </w:p>
    <w:p w14:paraId="6178D56E" w14:textId="46B2A1F9" w:rsidR="009B5DBA" w:rsidRPr="00603868" w:rsidRDefault="008958A5" w:rsidP="006F7990">
      <w:pPr>
        <w:pStyle w:val="Listeavsnitt"/>
        <w:numPr>
          <w:ilvl w:val="1"/>
          <w:numId w:val="7"/>
        </w:numPr>
        <w:spacing w:after="0" w:line="276" w:lineRule="auto"/>
        <w:rPr>
          <w:rFonts w:eastAsia="Calibri"/>
          <w:i/>
          <w:color w:val="0000FF"/>
          <w:lang w:eastAsia="nb-NO"/>
        </w:rPr>
      </w:pPr>
      <w:r w:rsidRPr="00603868">
        <w:rPr>
          <w:rFonts w:eastAsia="Calibri"/>
          <w:i/>
          <w:color w:val="0000FF"/>
          <w:lang w:eastAsia="nb-NO"/>
        </w:rPr>
        <w:t xml:space="preserve">Har hoved- og medveiledere kunnskaper </w:t>
      </w:r>
      <w:r w:rsidR="009B5DBA" w:rsidRPr="00603868">
        <w:rPr>
          <w:rFonts w:eastAsia="Calibri"/>
          <w:i/>
          <w:color w:val="0000FF"/>
          <w:lang w:eastAsia="nb-NO"/>
        </w:rPr>
        <w:t xml:space="preserve">om </w:t>
      </w:r>
      <w:r w:rsidRPr="00603868">
        <w:rPr>
          <w:rFonts w:eastAsia="Calibri"/>
          <w:i/>
          <w:color w:val="0000FF"/>
          <w:lang w:eastAsia="nb-NO"/>
        </w:rPr>
        <w:t>og forståelse</w:t>
      </w:r>
      <w:r w:rsidR="009B5DBA" w:rsidRPr="00603868">
        <w:rPr>
          <w:rFonts w:eastAsia="Calibri"/>
          <w:i/>
          <w:color w:val="0000FF"/>
          <w:lang w:eastAsia="nb-NO"/>
        </w:rPr>
        <w:t xml:space="preserve"> </w:t>
      </w:r>
      <w:r w:rsidR="00AC2228">
        <w:rPr>
          <w:rFonts w:eastAsia="Calibri"/>
          <w:i/>
          <w:color w:val="0000FF"/>
          <w:lang w:eastAsia="nb-NO"/>
        </w:rPr>
        <w:t>av</w:t>
      </w:r>
      <w:r w:rsidRPr="00603868">
        <w:rPr>
          <w:rFonts w:eastAsia="Calibri"/>
          <w:i/>
          <w:color w:val="0000FF"/>
          <w:lang w:eastAsia="nb-NO"/>
        </w:rPr>
        <w:t xml:space="preserve"> </w:t>
      </w:r>
      <w:r w:rsidR="00F62E9A">
        <w:rPr>
          <w:rFonts w:eastAsia="Calibri"/>
          <w:i/>
          <w:color w:val="0000FF"/>
          <w:lang w:eastAsia="nb-NO"/>
        </w:rPr>
        <w:t>«</w:t>
      </w:r>
      <w:r w:rsidRPr="00603868">
        <w:rPr>
          <w:rFonts w:eastAsia="Calibri"/>
          <w:i/>
          <w:color w:val="0000FF"/>
          <w:lang w:eastAsia="nb-NO"/>
        </w:rPr>
        <w:t>administrativ</w:t>
      </w:r>
      <w:r w:rsidR="00AC2228">
        <w:rPr>
          <w:rFonts w:eastAsia="Calibri"/>
          <w:i/>
          <w:color w:val="0000FF"/>
          <w:lang w:eastAsia="nb-NO"/>
        </w:rPr>
        <w:t>t</w:t>
      </w:r>
      <w:r w:rsidR="00FB091A">
        <w:rPr>
          <w:rFonts w:eastAsia="Calibri"/>
          <w:i/>
          <w:color w:val="0000FF"/>
          <w:lang w:eastAsia="nb-NO"/>
        </w:rPr>
        <w:t xml:space="preserve"> innhold» </w:t>
      </w:r>
      <w:r w:rsidR="00F62E9A">
        <w:rPr>
          <w:rFonts w:eastAsia="Calibri"/>
          <w:i/>
          <w:color w:val="0000FF"/>
          <w:lang w:eastAsia="nb-NO"/>
        </w:rPr>
        <w:t>i</w:t>
      </w:r>
      <w:r w:rsidRPr="00603868">
        <w:rPr>
          <w:rFonts w:eastAsia="Calibri"/>
          <w:i/>
          <w:color w:val="0000FF"/>
          <w:lang w:eastAsia="nb-NO"/>
        </w:rPr>
        <w:t xml:space="preserve"> ph.d.-programmet?</w:t>
      </w:r>
    </w:p>
    <w:p w14:paraId="2A7BFDB7" w14:textId="15065CB0" w:rsidR="00603868" w:rsidRPr="00603868" w:rsidRDefault="00603868"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Har fagmiljøene tilstrekkelig dybde og bredde innenfor alle vesentlige deler av doktorgradsstudiet?</w:t>
      </w:r>
    </w:p>
    <w:p w14:paraId="585682FF" w14:textId="2E7060B3" w:rsidR="008E5A10" w:rsidRPr="00603868" w:rsidRDefault="009B5DBA"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Er fagmiljøe</w:t>
      </w:r>
      <w:r w:rsidR="00E71091" w:rsidRPr="00603868">
        <w:rPr>
          <w:rFonts w:eastAsia="Calibri"/>
          <w:i/>
          <w:color w:val="0000FF"/>
          <w:lang w:eastAsia="nb-NO"/>
        </w:rPr>
        <w:t>nes</w:t>
      </w:r>
      <w:r w:rsidRPr="00603868">
        <w:rPr>
          <w:rFonts w:eastAsia="Calibri"/>
          <w:i/>
          <w:color w:val="0000FF"/>
          <w:lang w:eastAsia="nb-NO"/>
        </w:rPr>
        <w:t xml:space="preserve"> </w:t>
      </w:r>
      <w:r w:rsidR="00E71091" w:rsidRPr="00603868">
        <w:rPr>
          <w:rFonts w:eastAsia="Calibri"/>
          <w:i/>
          <w:color w:val="0000FF"/>
          <w:lang w:eastAsia="nb-NO"/>
        </w:rPr>
        <w:t xml:space="preserve">dokumenterte </w:t>
      </w:r>
      <w:r w:rsidRPr="00603868">
        <w:rPr>
          <w:rFonts w:eastAsia="Calibri"/>
          <w:i/>
          <w:color w:val="0000FF"/>
          <w:lang w:eastAsia="nb-NO"/>
        </w:rPr>
        <w:t>forskningsaktivitet</w:t>
      </w:r>
      <w:r w:rsidR="00C24EAC">
        <w:rPr>
          <w:rFonts w:eastAsia="Calibri"/>
          <w:i/>
          <w:color w:val="0000FF"/>
          <w:lang w:eastAsia="nb-NO"/>
        </w:rPr>
        <w:t xml:space="preserve"> (f.eks. i form av publikasjoner, eksternfinansiering av prosjekter)</w:t>
      </w:r>
      <w:r w:rsidRPr="00603868">
        <w:rPr>
          <w:rFonts w:eastAsia="Calibri"/>
          <w:i/>
          <w:color w:val="0000FF"/>
          <w:lang w:eastAsia="nb-NO"/>
        </w:rPr>
        <w:t xml:space="preserve"> tilfredsstillende</w:t>
      </w:r>
      <w:r w:rsidR="00E71091" w:rsidRPr="00603868">
        <w:rPr>
          <w:rFonts w:eastAsia="Calibri"/>
          <w:i/>
          <w:color w:val="0000FF"/>
          <w:lang w:eastAsia="nb-NO"/>
        </w:rPr>
        <w:t xml:space="preserve"> mht.</w:t>
      </w:r>
      <w:r w:rsidRPr="00603868">
        <w:rPr>
          <w:rFonts w:eastAsia="Calibri"/>
          <w:i/>
          <w:color w:val="0000FF"/>
          <w:lang w:eastAsia="nb-NO"/>
        </w:rPr>
        <w:t xml:space="preserve"> </w:t>
      </w:r>
      <w:r w:rsidR="00E71091" w:rsidRPr="00603868">
        <w:rPr>
          <w:rFonts w:eastAsia="Calibri"/>
          <w:i/>
          <w:color w:val="0000FF"/>
          <w:lang w:eastAsia="nb-NO"/>
        </w:rPr>
        <w:t xml:space="preserve">nivå, </w:t>
      </w:r>
      <w:r w:rsidRPr="00603868">
        <w:rPr>
          <w:rFonts w:eastAsia="Calibri"/>
          <w:i/>
          <w:color w:val="0000FF"/>
          <w:lang w:eastAsia="nb-NO"/>
        </w:rPr>
        <w:t>kvalitet og omfang</w:t>
      </w:r>
      <w:r w:rsidR="00E71091" w:rsidRPr="00603868">
        <w:rPr>
          <w:rFonts w:eastAsia="Calibri"/>
          <w:i/>
          <w:color w:val="0000FF"/>
          <w:lang w:eastAsia="nb-NO"/>
        </w:rPr>
        <w:t>?</w:t>
      </w:r>
    </w:p>
    <w:p w14:paraId="77FB60C0" w14:textId="00757D4E" w:rsidR="009B5DBA" w:rsidRDefault="008E5A10"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Er fagmiljøene stabile</w:t>
      </w:r>
      <w:r w:rsidR="00603868" w:rsidRPr="00603868">
        <w:rPr>
          <w:rFonts w:eastAsia="Calibri"/>
          <w:i/>
          <w:color w:val="0000FF"/>
          <w:lang w:eastAsia="nb-NO"/>
        </w:rPr>
        <w:t>?</w:t>
      </w:r>
    </w:p>
    <w:p w14:paraId="3654BFB3" w14:textId="6FCF9BC4" w:rsidR="00533D73" w:rsidRPr="00603868" w:rsidRDefault="00533D73" w:rsidP="006F7990">
      <w:pPr>
        <w:pStyle w:val="Listeavsnitt"/>
        <w:numPr>
          <w:ilvl w:val="0"/>
          <w:numId w:val="7"/>
        </w:numPr>
        <w:spacing w:after="0" w:line="276" w:lineRule="auto"/>
        <w:rPr>
          <w:rFonts w:eastAsia="Calibri"/>
          <w:i/>
          <w:color w:val="0000FF"/>
          <w:lang w:eastAsia="nb-NO"/>
        </w:rPr>
      </w:pPr>
      <w:r>
        <w:rPr>
          <w:rFonts w:eastAsia="Calibri"/>
          <w:i/>
          <w:color w:val="0000FF"/>
          <w:lang w:eastAsia="nb-NO"/>
        </w:rPr>
        <w:t>Fagmiljøenes deltakelse i nasjonale og internasjonale samarbeid og nettverk?</w:t>
      </w:r>
    </w:p>
    <w:p w14:paraId="316D1A3A" w14:textId="2F1FF4B4" w:rsidR="008958A5" w:rsidRPr="00603868" w:rsidRDefault="008958A5" w:rsidP="006F7990">
      <w:pPr>
        <w:pStyle w:val="Listeavsnitt"/>
        <w:numPr>
          <w:ilvl w:val="0"/>
          <w:numId w:val="7"/>
        </w:numPr>
        <w:spacing w:after="0" w:line="276" w:lineRule="auto"/>
        <w:rPr>
          <w:rFonts w:eastAsia="Calibri"/>
          <w:i/>
          <w:color w:val="0000FF"/>
          <w:lang w:eastAsia="nb-NO"/>
        </w:rPr>
      </w:pPr>
      <w:r w:rsidRPr="00603868">
        <w:rPr>
          <w:rFonts w:eastAsia="Calibri"/>
          <w:i/>
          <w:color w:val="0000FF"/>
          <w:lang w:eastAsia="nb-NO"/>
        </w:rPr>
        <w:t>Hvordan arbeider fakultetet for å sikre tilstrekkelige veilederressurser?</w:t>
      </w:r>
    </w:p>
    <w:p w14:paraId="11B662EB" w14:textId="7E997646" w:rsidR="00FF3F58" w:rsidRDefault="00FF3F58" w:rsidP="00FF3F58">
      <w:pPr>
        <w:pStyle w:val="Listeavsnitt"/>
        <w:spacing w:after="0" w:line="276" w:lineRule="auto"/>
        <w:rPr>
          <w:rFonts w:eastAsia="Calibri"/>
          <w:i/>
          <w:color w:val="0000FF"/>
          <w:lang w:eastAsia="nb-NO"/>
        </w:rPr>
      </w:pPr>
    </w:p>
    <w:p w14:paraId="5A82F473" w14:textId="220B046C" w:rsidR="00FF3F58" w:rsidRDefault="00FF3F58" w:rsidP="00FF7FD5">
      <w:pPr>
        <w:pStyle w:val="Listeavsnitt"/>
        <w:numPr>
          <w:ilvl w:val="1"/>
          <w:numId w:val="1"/>
        </w:numPr>
        <w:spacing w:after="0"/>
        <w:ind w:left="284"/>
        <w:rPr>
          <w:rFonts w:ascii="Arial" w:hAnsi="Arial" w:cs="Arial"/>
          <w:b/>
          <w:sz w:val="20"/>
          <w:szCs w:val="20"/>
        </w:rPr>
      </w:pPr>
      <w:r w:rsidRPr="00FF7FD5">
        <w:rPr>
          <w:rFonts w:ascii="Arial" w:hAnsi="Arial" w:cs="Arial"/>
          <w:b/>
          <w:sz w:val="20"/>
          <w:szCs w:val="20"/>
        </w:rPr>
        <w:t>Infrastruktu</w:t>
      </w:r>
      <w:r>
        <w:rPr>
          <w:rFonts w:ascii="Arial" w:hAnsi="Arial" w:cs="Arial"/>
          <w:b/>
          <w:sz w:val="20"/>
          <w:szCs w:val="20"/>
        </w:rPr>
        <w:t xml:space="preserve">r </w:t>
      </w:r>
    </w:p>
    <w:p w14:paraId="56DA1DA1" w14:textId="77777777" w:rsidR="00FF3F58" w:rsidRDefault="00FF3F58" w:rsidP="00FF3F58">
      <w:pPr>
        <w:rPr>
          <w:i/>
          <w:color w:val="0000FF"/>
        </w:rPr>
      </w:pPr>
      <w:r w:rsidRPr="00FF3F58">
        <w:rPr>
          <w:i/>
          <w:color w:val="0000FF"/>
        </w:rPr>
        <w:t xml:space="preserve">Gi en vurdering av </w:t>
      </w:r>
    </w:p>
    <w:p w14:paraId="1BB57668" w14:textId="29F3E925" w:rsidR="00FF3F58" w:rsidRPr="00FF3F58" w:rsidRDefault="00FF3F58" w:rsidP="006F7990">
      <w:pPr>
        <w:pStyle w:val="Listeavsnitt"/>
        <w:numPr>
          <w:ilvl w:val="0"/>
          <w:numId w:val="9"/>
        </w:numPr>
        <w:rPr>
          <w:rFonts w:eastAsia="Calibri"/>
          <w:i/>
          <w:color w:val="0000FF"/>
          <w:lang w:eastAsia="nb-NO"/>
        </w:rPr>
      </w:pPr>
      <w:r w:rsidRPr="00FF3F58">
        <w:rPr>
          <w:i/>
          <w:color w:val="0000FF"/>
          <w:lang w:eastAsia="nb-NO"/>
        </w:rPr>
        <w:t>Tilgjengelig</w:t>
      </w:r>
      <w:r>
        <w:rPr>
          <w:i/>
          <w:color w:val="0000FF"/>
          <w:lang w:eastAsia="nb-NO"/>
        </w:rPr>
        <w:t xml:space="preserve"> infrastruktur for ph.d.-kandidater og veiledere; </w:t>
      </w:r>
      <w:r w:rsidRPr="00FF3F58">
        <w:rPr>
          <w:i/>
          <w:color w:val="0000FF"/>
          <w:lang w:eastAsia="nb-NO"/>
        </w:rPr>
        <w:t>kontor-</w:t>
      </w:r>
      <w:r>
        <w:rPr>
          <w:i/>
          <w:color w:val="0000FF"/>
          <w:lang w:eastAsia="nb-NO"/>
        </w:rPr>
        <w:t xml:space="preserve">, undervisnings- </w:t>
      </w:r>
      <w:r w:rsidRPr="00FF3F58">
        <w:rPr>
          <w:i/>
          <w:color w:val="0000FF"/>
          <w:lang w:eastAsia="nb-NO"/>
        </w:rPr>
        <w:t xml:space="preserve">og </w:t>
      </w:r>
      <w:r>
        <w:rPr>
          <w:i/>
          <w:color w:val="0000FF"/>
          <w:lang w:eastAsia="nb-NO"/>
        </w:rPr>
        <w:t xml:space="preserve">andre </w:t>
      </w:r>
      <w:r w:rsidRPr="00FF3F58">
        <w:rPr>
          <w:i/>
          <w:color w:val="0000FF"/>
          <w:lang w:eastAsia="nb-NO"/>
        </w:rPr>
        <w:t>arbeidslokaler, forskningsutstyr, IKT-ressurser</w:t>
      </w:r>
    </w:p>
    <w:p w14:paraId="51A5169B" w14:textId="77777777" w:rsidR="00FF3F58" w:rsidRPr="00FF3F58" w:rsidRDefault="00FF3F58" w:rsidP="00FF3F58">
      <w:pPr>
        <w:pStyle w:val="Listeavsnitt"/>
        <w:spacing w:after="0"/>
        <w:ind w:left="284"/>
        <w:rPr>
          <w:rFonts w:eastAsia="Calibri"/>
          <w:i/>
          <w:color w:val="0000FF"/>
          <w:lang w:eastAsia="nb-NO"/>
        </w:rPr>
      </w:pPr>
    </w:p>
    <w:p w14:paraId="79929639" w14:textId="672DD4CC" w:rsidR="00FF7FD5" w:rsidRDefault="00FF3F58" w:rsidP="00FF7FD5">
      <w:pPr>
        <w:pStyle w:val="Listeavsnitt"/>
        <w:numPr>
          <w:ilvl w:val="1"/>
          <w:numId w:val="1"/>
        </w:numPr>
        <w:spacing w:after="0"/>
        <w:ind w:left="284"/>
        <w:rPr>
          <w:rFonts w:ascii="Arial" w:hAnsi="Arial" w:cs="Arial"/>
          <w:b/>
          <w:sz w:val="20"/>
          <w:szCs w:val="20"/>
        </w:rPr>
      </w:pPr>
      <w:r>
        <w:rPr>
          <w:rFonts w:ascii="Arial" w:hAnsi="Arial" w:cs="Arial"/>
          <w:b/>
          <w:sz w:val="20"/>
          <w:szCs w:val="20"/>
        </w:rPr>
        <w:t>A</w:t>
      </w:r>
      <w:r w:rsidR="00745AC7">
        <w:rPr>
          <w:rFonts w:ascii="Arial" w:hAnsi="Arial" w:cs="Arial"/>
          <w:b/>
          <w:sz w:val="20"/>
          <w:szCs w:val="20"/>
        </w:rPr>
        <w:t xml:space="preserve">dministrativ </w:t>
      </w:r>
      <w:r w:rsidR="006C4C60">
        <w:rPr>
          <w:rFonts w:ascii="Arial" w:hAnsi="Arial" w:cs="Arial"/>
          <w:b/>
          <w:sz w:val="20"/>
          <w:szCs w:val="20"/>
        </w:rPr>
        <w:t xml:space="preserve">og teknisk </w:t>
      </w:r>
      <w:r w:rsidR="00745AC7">
        <w:rPr>
          <w:rFonts w:ascii="Arial" w:hAnsi="Arial" w:cs="Arial"/>
          <w:b/>
          <w:sz w:val="20"/>
          <w:szCs w:val="20"/>
        </w:rPr>
        <w:t>støtte</w:t>
      </w:r>
    </w:p>
    <w:p w14:paraId="7B48DEB1" w14:textId="676FBD39" w:rsidR="00FF3F58" w:rsidRDefault="00FF3F58" w:rsidP="00FF3F58">
      <w:pPr>
        <w:rPr>
          <w:rFonts w:ascii="Arial" w:hAnsi="Arial" w:cs="Arial"/>
          <w:b/>
          <w:sz w:val="20"/>
          <w:szCs w:val="20"/>
        </w:rPr>
      </w:pPr>
      <w:r w:rsidRPr="00FF3F58">
        <w:rPr>
          <w:i/>
          <w:color w:val="0000FF"/>
        </w:rPr>
        <w:t xml:space="preserve">Gi en vurdering av </w:t>
      </w:r>
    </w:p>
    <w:p w14:paraId="75889333" w14:textId="64B4CB9F" w:rsidR="006C4C60" w:rsidRDefault="00AB693B" w:rsidP="006F7990">
      <w:pPr>
        <w:pStyle w:val="Listeavsnitt"/>
        <w:numPr>
          <w:ilvl w:val="0"/>
          <w:numId w:val="7"/>
        </w:numPr>
        <w:spacing w:after="0" w:line="276" w:lineRule="auto"/>
        <w:rPr>
          <w:rFonts w:eastAsia="Calibri"/>
          <w:i/>
          <w:color w:val="0000FF"/>
          <w:lang w:eastAsia="nb-NO"/>
        </w:rPr>
      </w:pPr>
      <w:r w:rsidRPr="00E86C08">
        <w:rPr>
          <w:rFonts w:eastAsia="Calibri"/>
          <w:i/>
          <w:color w:val="0000FF"/>
          <w:lang w:eastAsia="nb-NO"/>
        </w:rPr>
        <w:t xml:space="preserve">administrative </w:t>
      </w:r>
      <w:r w:rsidR="006C4C60">
        <w:rPr>
          <w:rFonts w:eastAsia="Calibri"/>
          <w:i/>
          <w:color w:val="0000FF"/>
          <w:lang w:eastAsia="nb-NO"/>
        </w:rPr>
        <w:t>støttefunksjoner</w:t>
      </w:r>
      <w:r w:rsidR="006C4C60" w:rsidRPr="006C4C60">
        <w:rPr>
          <w:i/>
          <w:color w:val="0000FF"/>
          <w:lang w:eastAsia="nb-NO"/>
        </w:rPr>
        <w:t xml:space="preserve"> </w:t>
      </w:r>
      <w:r w:rsidR="006C4C60">
        <w:rPr>
          <w:i/>
          <w:color w:val="0000FF"/>
          <w:lang w:eastAsia="nb-NO"/>
        </w:rPr>
        <w:t>for ph.d.-kandidatene på programmet</w:t>
      </w:r>
    </w:p>
    <w:p w14:paraId="3B96E70C" w14:textId="5FE9CA54" w:rsidR="00AB693B" w:rsidRPr="006C4C60" w:rsidRDefault="006C4C60" w:rsidP="006F7990">
      <w:pPr>
        <w:pStyle w:val="Listeavsnitt"/>
        <w:numPr>
          <w:ilvl w:val="0"/>
          <w:numId w:val="7"/>
        </w:numPr>
        <w:spacing w:after="0" w:line="276" w:lineRule="auto"/>
        <w:rPr>
          <w:rFonts w:eastAsia="Calibri"/>
          <w:i/>
          <w:color w:val="0000FF"/>
          <w:lang w:eastAsia="nb-NO"/>
        </w:rPr>
      </w:pPr>
      <w:r>
        <w:rPr>
          <w:rFonts w:eastAsia="Calibri"/>
          <w:i/>
          <w:color w:val="0000FF"/>
          <w:lang w:eastAsia="nb-NO"/>
        </w:rPr>
        <w:t xml:space="preserve">tekniske støttefunksjoner som IKT-support, teknisk bistand – </w:t>
      </w:r>
      <w:r w:rsidRPr="006C4C60">
        <w:rPr>
          <w:rFonts w:eastAsia="Calibri"/>
          <w:i/>
          <w:color w:val="0000FF"/>
          <w:lang w:eastAsia="nb-NO"/>
        </w:rPr>
        <w:t>lab</w:t>
      </w:r>
      <w:r>
        <w:rPr>
          <w:rFonts w:eastAsia="Calibri"/>
          <w:i/>
          <w:color w:val="0000FF"/>
          <w:lang w:eastAsia="nb-NO"/>
        </w:rPr>
        <w:t>oratorie</w:t>
      </w:r>
      <w:r w:rsidRPr="006C4C60">
        <w:rPr>
          <w:rFonts w:eastAsia="Calibri"/>
          <w:i/>
          <w:color w:val="0000FF"/>
          <w:lang w:eastAsia="nb-NO"/>
        </w:rPr>
        <w:t>-</w:t>
      </w:r>
      <w:r w:rsidR="00251165">
        <w:rPr>
          <w:rFonts w:eastAsia="Calibri"/>
          <w:i/>
          <w:color w:val="0000FF"/>
          <w:lang w:eastAsia="nb-NO"/>
        </w:rPr>
        <w:t>/</w:t>
      </w:r>
      <w:r w:rsidRPr="006C4C60">
        <w:rPr>
          <w:rFonts w:eastAsia="Calibri"/>
          <w:i/>
          <w:color w:val="0000FF"/>
          <w:lang w:eastAsia="nb-NO"/>
        </w:rPr>
        <w:t>forsøksutstyr</w:t>
      </w:r>
    </w:p>
    <w:p w14:paraId="24F1DBA5" w14:textId="77777777" w:rsidR="00AB693B" w:rsidRDefault="00AB693B" w:rsidP="00AB693B">
      <w:pPr>
        <w:pStyle w:val="Listeavsnitt"/>
        <w:spacing w:after="0"/>
        <w:ind w:left="284"/>
        <w:rPr>
          <w:rFonts w:ascii="Arial" w:hAnsi="Arial" w:cs="Arial"/>
          <w:b/>
          <w:sz w:val="20"/>
          <w:szCs w:val="20"/>
        </w:rPr>
      </w:pPr>
    </w:p>
    <w:p w14:paraId="079A108E" w14:textId="5D1EEC1C" w:rsidR="00B56572" w:rsidRPr="00351652" w:rsidRDefault="00351652" w:rsidP="00351652">
      <w:pPr>
        <w:pStyle w:val="Listeavsnitt"/>
        <w:numPr>
          <w:ilvl w:val="1"/>
          <w:numId w:val="1"/>
        </w:numPr>
        <w:spacing w:after="0"/>
        <w:ind w:left="284"/>
        <w:rPr>
          <w:rFonts w:ascii="Arial" w:hAnsi="Arial" w:cs="Arial"/>
          <w:b/>
          <w:sz w:val="20"/>
          <w:szCs w:val="20"/>
        </w:rPr>
      </w:pPr>
      <w:r>
        <w:rPr>
          <w:rFonts w:ascii="Arial" w:hAnsi="Arial" w:cs="Arial"/>
          <w:b/>
          <w:sz w:val="20"/>
          <w:szCs w:val="20"/>
        </w:rPr>
        <w:t xml:space="preserve">Faglig og psykososialt arbeidsmiljø for </w:t>
      </w:r>
      <w:r w:rsidR="00B64673" w:rsidRPr="00351652">
        <w:rPr>
          <w:rFonts w:ascii="Arial" w:hAnsi="Arial" w:cs="Arial"/>
          <w:b/>
          <w:sz w:val="20"/>
          <w:szCs w:val="20"/>
        </w:rPr>
        <w:t>ph.d.-kandi</w:t>
      </w:r>
      <w:r w:rsidR="00D45BB4">
        <w:rPr>
          <w:rFonts w:ascii="Arial" w:hAnsi="Arial" w:cs="Arial"/>
          <w:b/>
          <w:sz w:val="20"/>
          <w:szCs w:val="20"/>
        </w:rPr>
        <w:t>d</w:t>
      </w:r>
      <w:r w:rsidR="00B64673" w:rsidRPr="00351652">
        <w:rPr>
          <w:rFonts w:ascii="Arial" w:hAnsi="Arial" w:cs="Arial"/>
          <w:b/>
          <w:sz w:val="20"/>
          <w:szCs w:val="20"/>
        </w:rPr>
        <w:t>atene</w:t>
      </w:r>
    </w:p>
    <w:p w14:paraId="3534AE52" w14:textId="329D6079" w:rsidR="00AB693B" w:rsidRDefault="00351652" w:rsidP="00C2723B">
      <w:pPr>
        <w:rPr>
          <w:rFonts w:eastAsia="Calibri"/>
          <w:i/>
          <w:color w:val="0000FF"/>
          <w:lang w:eastAsia="nb-NO"/>
        </w:rPr>
      </w:pPr>
      <w:r w:rsidRPr="00351652">
        <w:rPr>
          <w:i/>
          <w:color w:val="0000FF"/>
        </w:rPr>
        <w:t>Gi en vurdering av</w:t>
      </w:r>
      <w:r w:rsidR="00C2723B">
        <w:rPr>
          <w:rFonts w:eastAsia="Calibri"/>
          <w:i/>
          <w:color w:val="0000FF"/>
          <w:lang w:eastAsia="nb-NO"/>
        </w:rPr>
        <w:t xml:space="preserve"> ph.d.-kandidatenes mulighet for</w:t>
      </w:r>
    </w:p>
    <w:p w14:paraId="2F54991A" w14:textId="119A0FD1" w:rsidR="006F7C49" w:rsidRPr="00D45BB4" w:rsidRDefault="006F7C49" w:rsidP="006F7990">
      <w:pPr>
        <w:pStyle w:val="Listeavsnitt"/>
        <w:numPr>
          <w:ilvl w:val="0"/>
          <w:numId w:val="7"/>
        </w:numPr>
        <w:spacing w:after="0" w:line="276" w:lineRule="auto"/>
        <w:rPr>
          <w:rFonts w:eastAsia="Calibri"/>
          <w:i/>
          <w:color w:val="0000FF"/>
          <w:lang w:eastAsia="nb-NO"/>
        </w:rPr>
      </w:pPr>
      <w:r w:rsidRPr="00D45BB4">
        <w:rPr>
          <w:rFonts w:eastAsia="Calibri"/>
          <w:i/>
          <w:color w:val="0000FF"/>
          <w:lang w:eastAsia="nb-NO"/>
        </w:rPr>
        <w:t>Inkludering i faggruppe</w:t>
      </w:r>
      <w:r>
        <w:rPr>
          <w:rFonts w:eastAsia="Calibri"/>
          <w:i/>
          <w:color w:val="0000FF"/>
          <w:lang w:eastAsia="nb-NO"/>
        </w:rPr>
        <w:t>/forskergruppe/«f</w:t>
      </w:r>
      <w:r w:rsidRPr="00D45BB4">
        <w:rPr>
          <w:rFonts w:eastAsia="Calibri"/>
          <w:i/>
          <w:color w:val="0000FF"/>
          <w:lang w:eastAsia="nb-NO"/>
        </w:rPr>
        <w:t>aglig hjem</w:t>
      </w:r>
      <w:r>
        <w:rPr>
          <w:rFonts w:eastAsia="Calibri"/>
          <w:i/>
          <w:color w:val="0000FF"/>
          <w:lang w:eastAsia="nb-NO"/>
        </w:rPr>
        <w:t>»</w:t>
      </w:r>
      <w:r w:rsidRPr="00D45BB4">
        <w:rPr>
          <w:rFonts w:eastAsia="Calibri"/>
          <w:i/>
          <w:color w:val="0000FF"/>
          <w:lang w:eastAsia="nb-NO"/>
        </w:rPr>
        <w:t xml:space="preserve"> ved fakultetet</w:t>
      </w:r>
    </w:p>
    <w:p w14:paraId="43E3AAFF" w14:textId="46040687" w:rsidR="00351652" w:rsidRPr="00351652" w:rsidRDefault="00351652" w:rsidP="006F7990">
      <w:pPr>
        <w:pStyle w:val="Listeavsnitt"/>
        <w:numPr>
          <w:ilvl w:val="0"/>
          <w:numId w:val="7"/>
        </w:numPr>
        <w:spacing w:after="0" w:line="276" w:lineRule="auto"/>
        <w:rPr>
          <w:rFonts w:eastAsia="Calibri"/>
          <w:i/>
          <w:color w:val="0000FF"/>
          <w:lang w:eastAsia="nb-NO"/>
        </w:rPr>
      </w:pPr>
      <w:r w:rsidRPr="00351652">
        <w:rPr>
          <w:rFonts w:eastAsia="Calibri"/>
          <w:i/>
          <w:color w:val="0000FF"/>
          <w:lang w:eastAsia="nb-NO"/>
        </w:rPr>
        <w:t>Fellesskap med andre ansatte</w:t>
      </w:r>
      <w:r w:rsidR="008C2335">
        <w:rPr>
          <w:rFonts w:eastAsia="Calibri"/>
          <w:i/>
          <w:color w:val="0000FF"/>
          <w:lang w:eastAsia="nb-NO"/>
        </w:rPr>
        <w:t xml:space="preserve"> (utenom veiledergruppe/fag-/forskergruppe)</w:t>
      </w:r>
      <w:r w:rsidRPr="00351652">
        <w:rPr>
          <w:rFonts w:eastAsia="Calibri"/>
          <w:i/>
          <w:color w:val="0000FF"/>
          <w:lang w:eastAsia="nb-NO"/>
        </w:rPr>
        <w:t>, andre ph.d.-kandidater</w:t>
      </w:r>
      <w:r w:rsidR="00C2723B">
        <w:rPr>
          <w:rFonts w:eastAsia="Calibri"/>
          <w:i/>
          <w:color w:val="0000FF"/>
          <w:lang w:eastAsia="nb-NO"/>
        </w:rPr>
        <w:t>/studenter</w:t>
      </w:r>
    </w:p>
    <w:p w14:paraId="5F3027A7" w14:textId="43B3B12B" w:rsidR="00D45BB4" w:rsidRPr="00D45BB4" w:rsidRDefault="00D45BB4" w:rsidP="006F7990">
      <w:pPr>
        <w:pStyle w:val="Listeavsnitt"/>
        <w:numPr>
          <w:ilvl w:val="0"/>
          <w:numId w:val="7"/>
        </w:numPr>
        <w:spacing w:after="0" w:line="276" w:lineRule="auto"/>
        <w:rPr>
          <w:rFonts w:eastAsia="Calibri"/>
          <w:i/>
          <w:color w:val="0000FF"/>
          <w:lang w:eastAsia="nb-NO"/>
        </w:rPr>
      </w:pPr>
      <w:r w:rsidRPr="00D45BB4">
        <w:rPr>
          <w:rFonts w:eastAsia="Calibri"/>
          <w:i/>
          <w:color w:val="0000FF"/>
          <w:lang w:eastAsia="nb-NO"/>
        </w:rPr>
        <w:t>Faglig/sosialt miljø som stimulerer til læring og progresjon</w:t>
      </w:r>
    </w:p>
    <w:p w14:paraId="7C8A42C3" w14:textId="5D31DE02" w:rsidR="00D45BB4" w:rsidRPr="00351652" w:rsidRDefault="00D45BB4" w:rsidP="006F7990">
      <w:pPr>
        <w:pStyle w:val="Listeavsnitt"/>
        <w:numPr>
          <w:ilvl w:val="0"/>
          <w:numId w:val="7"/>
        </w:numPr>
        <w:spacing w:after="0" w:line="276" w:lineRule="auto"/>
        <w:rPr>
          <w:rFonts w:eastAsia="Calibri"/>
          <w:i/>
          <w:color w:val="0000FF"/>
          <w:lang w:eastAsia="nb-NO"/>
        </w:rPr>
      </w:pPr>
      <w:r>
        <w:rPr>
          <w:rFonts w:eastAsia="Calibri"/>
          <w:i/>
          <w:color w:val="0000FF"/>
          <w:lang w:eastAsia="nb-NO"/>
        </w:rPr>
        <w:t>Å vite hvor og hvordan de kan søke hjelp dersom det oppstår problemer av «ikke-faglig» art</w:t>
      </w:r>
    </w:p>
    <w:p w14:paraId="4029E804" w14:textId="22B6C81B" w:rsidR="00E86C08" w:rsidRDefault="00E86C08" w:rsidP="00FF7FD5">
      <w:pPr>
        <w:spacing w:after="0" w:line="276" w:lineRule="auto"/>
        <w:rPr>
          <w:rFonts w:eastAsia="Calibri"/>
          <w:lang w:eastAsia="nb-NO"/>
        </w:rPr>
      </w:pPr>
    </w:p>
    <w:p w14:paraId="3C79D733" w14:textId="77777777" w:rsidR="00FF7FD5" w:rsidRPr="00FF7FD5" w:rsidRDefault="00FF7FD5" w:rsidP="00FF7FD5">
      <w:pPr>
        <w:pStyle w:val="Listeavsnitt"/>
        <w:numPr>
          <w:ilvl w:val="1"/>
          <w:numId w:val="1"/>
        </w:numPr>
        <w:spacing w:after="0"/>
        <w:ind w:left="284"/>
        <w:rPr>
          <w:rFonts w:ascii="Arial" w:hAnsi="Arial" w:cs="Arial"/>
          <w:b/>
          <w:sz w:val="20"/>
          <w:szCs w:val="20"/>
        </w:rPr>
      </w:pPr>
      <w:r w:rsidRPr="00FF7FD5">
        <w:rPr>
          <w:rFonts w:ascii="Arial" w:hAnsi="Arial" w:cs="Arial"/>
          <w:b/>
          <w:sz w:val="20"/>
          <w:szCs w:val="20"/>
        </w:rPr>
        <w:t>Økonomi</w:t>
      </w:r>
    </w:p>
    <w:p w14:paraId="2941A189" w14:textId="304DA74C" w:rsidR="00B56572" w:rsidRPr="00E86C08" w:rsidRDefault="00B56572" w:rsidP="00FF7FD5">
      <w:pPr>
        <w:spacing w:after="0" w:line="276" w:lineRule="auto"/>
        <w:rPr>
          <w:rFonts w:ascii="Arial" w:hAnsi="Arial" w:cs="Arial"/>
          <w:b/>
          <w:i/>
          <w:color w:val="0000FF"/>
          <w:sz w:val="20"/>
          <w:szCs w:val="20"/>
        </w:rPr>
      </w:pPr>
      <w:r w:rsidRPr="00E86C08">
        <w:rPr>
          <w:rFonts w:eastAsia="Calibri"/>
          <w:i/>
          <w:color w:val="0000FF"/>
          <w:lang w:eastAsia="nb-NO"/>
        </w:rPr>
        <w:t>Vurder programme</w:t>
      </w:r>
      <w:r w:rsidR="000B1CAC">
        <w:rPr>
          <w:rFonts w:eastAsia="Calibri"/>
          <w:i/>
          <w:color w:val="0000FF"/>
          <w:lang w:eastAsia="nb-NO"/>
        </w:rPr>
        <w:t>ts</w:t>
      </w:r>
      <w:r w:rsidRPr="00E86C08">
        <w:rPr>
          <w:rFonts w:eastAsia="Calibri"/>
          <w:i/>
          <w:color w:val="0000FF"/>
          <w:lang w:eastAsia="nb-NO"/>
        </w:rPr>
        <w:t xml:space="preserve"> økonomiske bærekraft.</w:t>
      </w:r>
      <w:r w:rsidR="000B1CAC">
        <w:rPr>
          <w:rFonts w:eastAsia="Calibri"/>
          <w:i/>
          <w:color w:val="0000FF"/>
          <w:lang w:eastAsia="nb-NO"/>
        </w:rPr>
        <w:t xml:space="preserve"> (???)</w:t>
      </w:r>
    </w:p>
    <w:p w14:paraId="1B4E29B7" w14:textId="26BA442D" w:rsidR="003C758F" w:rsidRDefault="003C758F">
      <w:pPr>
        <w:rPr>
          <w:rFonts w:ascii="Arial" w:hAnsi="Arial" w:cs="Arial"/>
          <w:b/>
          <w:sz w:val="20"/>
          <w:szCs w:val="20"/>
        </w:rPr>
      </w:pPr>
    </w:p>
    <w:p w14:paraId="2D605D0C" w14:textId="77777777" w:rsidR="00BD4422" w:rsidRPr="00DA6DF6" w:rsidRDefault="00BD4422" w:rsidP="00DA6DF6">
      <w:pPr>
        <w:pStyle w:val="Overskrift1"/>
      </w:pPr>
      <w:bookmarkStart w:id="16" w:name="_Toc23170487"/>
      <w:r w:rsidRPr="00DA6DF6">
        <w:t>Læring (Utdanningsfaglig kompetanse, lærings- og vurderingsformer, studentenes egeninnsats og andre forhold som bidrar til læring)</w:t>
      </w:r>
      <w:bookmarkEnd w:id="16"/>
    </w:p>
    <w:tbl>
      <w:tblPr>
        <w:tblStyle w:val="Tabellrutenett"/>
        <w:tblW w:w="9776" w:type="dxa"/>
        <w:tblLook w:val="04A0" w:firstRow="1" w:lastRow="0" w:firstColumn="1" w:lastColumn="0" w:noHBand="0" w:noVBand="1"/>
      </w:tblPr>
      <w:tblGrid>
        <w:gridCol w:w="9776"/>
      </w:tblGrid>
      <w:tr w:rsidR="00EE0DE4" w14:paraId="1953F2AF" w14:textId="77777777" w:rsidTr="00580AF9">
        <w:tc>
          <w:tcPr>
            <w:tcW w:w="9776" w:type="dxa"/>
            <w:shd w:val="clear" w:color="auto" w:fill="DEEAF6" w:themeFill="accent1" w:themeFillTint="33"/>
          </w:tcPr>
          <w:p w14:paraId="4CACB977" w14:textId="1B149917" w:rsidR="00EE0DE4" w:rsidRPr="00EE0DE4" w:rsidRDefault="00EE0DE4" w:rsidP="00EE0DE4">
            <w:pPr>
              <w:ind w:left="-76"/>
              <w:rPr>
                <w:rFonts w:ascii="inherit" w:hAnsi="inherit"/>
                <w:color w:val="333333"/>
                <w:spacing w:val="-4"/>
                <w:sz w:val="21"/>
                <w:szCs w:val="21"/>
              </w:rPr>
            </w:pPr>
            <w:r w:rsidRPr="00EE0DE4">
              <w:rPr>
                <w:rFonts w:ascii="inherit" w:hAnsi="inherit"/>
                <w:color w:val="333333"/>
                <w:spacing w:val="-4"/>
                <w:sz w:val="21"/>
                <w:szCs w:val="21"/>
              </w:rPr>
              <w:t>Utdanningsfaglig kompetanse, lærings- og vurderingsformer, studentenes egeninnsats og andre forhold som bidrar til læring. For å kunne tilby gode og relevante lærings- og vurderingsformer må undervisere ha god utdanningsfaglig kompetanse. Dette innebærer blant annet å skape samstemt undervisning og å legge under</w:t>
            </w:r>
            <w:r w:rsidR="00580AF9">
              <w:rPr>
                <w:rFonts w:ascii="inherit" w:hAnsi="inherit"/>
                <w:color w:val="333333"/>
                <w:spacing w:val="-4"/>
                <w:sz w:val="21"/>
                <w:szCs w:val="21"/>
              </w:rPr>
              <w:softHyphen/>
            </w:r>
            <w:r w:rsidRPr="00EE0DE4">
              <w:rPr>
                <w:rFonts w:ascii="inherit" w:hAnsi="inherit"/>
                <w:color w:val="333333"/>
                <w:spacing w:val="-4"/>
                <w:sz w:val="21"/>
                <w:szCs w:val="21"/>
              </w:rPr>
              <w:t>visningen på riktig nivå innenfor et studieprogram. Undervisere skal legge til rette for studentens læring gjennom studentaktive prosesser som fremmer refleksjon og selvstendighet. Dette skal bidra til en livslang læringsprosess. Digitale ressurser for læring og vurdering skal tas i bruk for å øke læringsutbyttet til studentene.</w:t>
            </w:r>
          </w:p>
        </w:tc>
      </w:tr>
    </w:tbl>
    <w:p w14:paraId="06EB19FB" w14:textId="77777777" w:rsidR="00FF2948" w:rsidRDefault="00FF2948" w:rsidP="00FF2948">
      <w:pPr>
        <w:spacing w:after="0" w:line="276" w:lineRule="auto"/>
        <w:rPr>
          <w:rFonts w:eastAsia="Calibri"/>
          <w:lang w:eastAsia="nb-NO"/>
        </w:rPr>
      </w:pPr>
    </w:p>
    <w:p w14:paraId="45E56819" w14:textId="77777777" w:rsidR="00FF2948" w:rsidRDefault="00FF2948" w:rsidP="00FF2948">
      <w:pPr>
        <w:pStyle w:val="Listeavsnitt"/>
        <w:spacing w:after="0"/>
        <w:ind w:left="284"/>
        <w:rPr>
          <w:rFonts w:ascii="Arial" w:hAnsi="Arial" w:cs="Arial"/>
          <w:b/>
          <w:sz w:val="20"/>
          <w:szCs w:val="20"/>
        </w:rPr>
      </w:pPr>
    </w:p>
    <w:p w14:paraId="7D833342" w14:textId="73022B2B" w:rsidR="003F54FD" w:rsidRPr="004115D8" w:rsidRDefault="0058021F" w:rsidP="004115D8">
      <w:pPr>
        <w:pStyle w:val="Listeavsnitt"/>
        <w:numPr>
          <w:ilvl w:val="1"/>
          <w:numId w:val="1"/>
        </w:numPr>
        <w:spacing w:after="0"/>
        <w:ind w:left="284"/>
        <w:rPr>
          <w:rFonts w:ascii="Arial" w:hAnsi="Arial" w:cs="Arial"/>
          <w:b/>
          <w:sz w:val="20"/>
          <w:szCs w:val="20"/>
        </w:rPr>
      </w:pPr>
      <w:r>
        <w:rPr>
          <w:rFonts w:ascii="Arial" w:hAnsi="Arial" w:cs="Arial"/>
          <w:b/>
          <w:sz w:val="20"/>
          <w:szCs w:val="20"/>
        </w:rPr>
        <w:t>Forsker</w:t>
      </w:r>
      <w:r w:rsidR="009A07E8">
        <w:rPr>
          <w:rFonts w:ascii="Arial" w:hAnsi="Arial" w:cs="Arial"/>
          <w:b/>
          <w:sz w:val="20"/>
          <w:szCs w:val="20"/>
        </w:rPr>
        <w:t>utdanningens</w:t>
      </w:r>
      <w:r>
        <w:rPr>
          <w:rFonts w:ascii="Arial" w:hAnsi="Arial" w:cs="Arial"/>
          <w:b/>
          <w:sz w:val="20"/>
          <w:szCs w:val="20"/>
        </w:rPr>
        <w:t xml:space="preserve"> / </w:t>
      </w:r>
      <w:commentRangeStart w:id="17"/>
      <w:r>
        <w:rPr>
          <w:rFonts w:ascii="Arial" w:hAnsi="Arial" w:cs="Arial"/>
          <w:b/>
          <w:sz w:val="20"/>
          <w:szCs w:val="20"/>
        </w:rPr>
        <w:t>ph.d.-programmets</w:t>
      </w:r>
      <w:r w:rsidR="009A07E8">
        <w:rPr>
          <w:rFonts w:ascii="Arial" w:hAnsi="Arial" w:cs="Arial"/>
          <w:b/>
          <w:sz w:val="20"/>
          <w:szCs w:val="20"/>
        </w:rPr>
        <w:t xml:space="preserve"> opplæringsdel</w:t>
      </w:r>
      <w:r w:rsidR="009A07E8" w:rsidRPr="006315F6">
        <w:rPr>
          <w:rFonts w:ascii="Arial" w:hAnsi="Arial" w:cs="Arial"/>
          <w:b/>
          <w:color w:val="808080" w:themeColor="background1" w:themeShade="80"/>
          <w:sz w:val="20"/>
          <w:szCs w:val="20"/>
        </w:rPr>
        <w:t xml:space="preserve"> </w:t>
      </w:r>
      <w:commentRangeEnd w:id="17"/>
      <w:r w:rsidR="00A44623">
        <w:rPr>
          <w:rStyle w:val="Merknadsreferanse"/>
        </w:rPr>
        <w:commentReference w:id="17"/>
      </w:r>
      <w:r w:rsidR="009A07E8">
        <w:rPr>
          <w:rFonts w:ascii="Arial" w:hAnsi="Arial" w:cs="Arial"/>
          <w:b/>
          <w:color w:val="808080" w:themeColor="background1" w:themeShade="80"/>
          <w:sz w:val="20"/>
          <w:szCs w:val="20"/>
        </w:rPr>
        <w:br/>
      </w:r>
      <w:r w:rsidR="00FF2948" w:rsidRPr="006315F6">
        <w:rPr>
          <w:rFonts w:ascii="Arial" w:hAnsi="Arial" w:cs="Arial"/>
          <w:b/>
          <w:color w:val="808080" w:themeColor="background1" w:themeShade="80"/>
          <w:sz w:val="20"/>
          <w:szCs w:val="20"/>
        </w:rPr>
        <w:t>Arbeids- og undervisningsformer, vurderingsformer og læringsfilosofi</w:t>
      </w:r>
      <w:r w:rsidR="006315F6" w:rsidRPr="006315F6">
        <w:rPr>
          <w:rFonts w:ascii="Arial" w:hAnsi="Arial" w:cs="Arial"/>
          <w:b/>
          <w:color w:val="808080" w:themeColor="background1" w:themeShade="80"/>
          <w:sz w:val="20"/>
          <w:szCs w:val="20"/>
        </w:rPr>
        <w:t xml:space="preserve"> </w:t>
      </w:r>
      <w:r w:rsidR="006315F6">
        <w:rPr>
          <w:rFonts w:ascii="Arial" w:hAnsi="Arial" w:cs="Arial"/>
          <w:b/>
          <w:sz w:val="20"/>
          <w:szCs w:val="20"/>
        </w:rPr>
        <w:br/>
      </w:r>
      <w:r w:rsidR="004115D8">
        <w:rPr>
          <w:rFonts w:eastAsia="Calibri"/>
          <w:i/>
          <w:color w:val="0000FF"/>
          <w:lang w:eastAsia="nb-NO"/>
        </w:rPr>
        <w:t>(</w:t>
      </w:r>
      <w:r w:rsidR="003F54FD" w:rsidRPr="004115D8">
        <w:rPr>
          <w:rFonts w:eastAsia="Calibri"/>
          <w:i/>
          <w:color w:val="0000FF"/>
          <w:lang w:eastAsia="nb-NO"/>
        </w:rPr>
        <w:t>Beskriv arbeids- og undervisningsformer, vurderingsformer og læringsfilosofi; samt vurder samsvaret mellom læringsaktiviteter, vurderingsformer og forventet læringsutbytte</w:t>
      </w:r>
      <w:r w:rsidR="004115D8">
        <w:rPr>
          <w:rFonts w:eastAsia="Calibri"/>
          <w:i/>
          <w:color w:val="0000FF"/>
          <w:lang w:eastAsia="nb-NO"/>
        </w:rPr>
        <w:t>)</w:t>
      </w:r>
    </w:p>
    <w:p w14:paraId="3D18E714" w14:textId="644B82DC" w:rsidR="007F5B03" w:rsidRDefault="007F5B03" w:rsidP="00FF2948">
      <w:pPr>
        <w:spacing w:after="0" w:line="276" w:lineRule="auto"/>
        <w:rPr>
          <w:rFonts w:eastAsia="Calibri"/>
          <w:i/>
          <w:color w:val="0000FF"/>
          <w:lang w:eastAsia="nb-NO"/>
        </w:rPr>
      </w:pPr>
    </w:p>
    <w:p w14:paraId="3FE816DA" w14:textId="79C7E949" w:rsidR="007265FA" w:rsidRDefault="007265FA" w:rsidP="00FF2948">
      <w:pPr>
        <w:spacing w:after="0" w:line="276" w:lineRule="auto"/>
        <w:rPr>
          <w:rFonts w:eastAsia="Calibri"/>
          <w:i/>
          <w:color w:val="0000FF"/>
          <w:lang w:eastAsia="nb-NO"/>
        </w:rPr>
      </w:pPr>
      <w:r w:rsidRPr="004115D8">
        <w:rPr>
          <w:rFonts w:eastAsia="Calibri"/>
          <w:i/>
          <w:lang w:eastAsia="nb-NO"/>
        </w:rPr>
        <w:lastRenderedPageBreak/>
        <w:t>Gi en vurdering av</w:t>
      </w:r>
      <w:r w:rsidR="009A07E8" w:rsidRPr="004115D8">
        <w:rPr>
          <w:rFonts w:eastAsia="Calibri"/>
          <w:i/>
          <w:lang w:eastAsia="nb-NO"/>
        </w:rPr>
        <w:t xml:space="preserve"> opplæringsdelen i ph.d.-programmet</w:t>
      </w:r>
      <w:r w:rsidRPr="004115D8">
        <w:rPr>
          <w:rFonts w:eastAsia="Calibri"/>
          <w:i/>
          <w:lang w:eastAsia="nb-NO"/>
        </w:rPr>
        <w:t>:</w:t>
      </w:r>
    </w:p>
    <w:p w14:paraId="60659221" w14:textId="41356065" w:rsidR="00672BA6" w:rsidRPr="00673471" w:rsidRDefault="00672BA6" w:rsidP="006F7990">
      <w:pPr>
        <w:pStyle w:val="Listeavsnitt"/>
        <w:numPr>
          <w:ilvl w:val="0"/>
          <w:numId w:val="10"/>
        </w:numPr>
        <w:shd w:val="clear" w:color="auto" w:fill="FFFFFF"/>
        <w:rPr>
          <w:rFonts w:eastAsia="Calibri"/>
          <w:b/>
          <w:i/>
          <w:color w:val="0000FF"/>
          <w:lang w:eastAsia="nb-NO"/>
        </w:rPr>
      </w:pPr>
      <w:r w:rsidRPr="004115D8">
        <w:rPr>
          <w:rFonts w:eastAsia="Calibri"/>
          <w:b/>
          <w:i/>
          <w:lang w:eastAsia="nb-NO"/>
        </w:rPr>
        <w:t>Er opplæringsdelen tilpasset og relevant for avhandlingsarbeidet?</w:t>
      </w:r>
      <w:r w:rsidR="005F09FC">
        <w:rPr>
          <w:rFonts w:eastAsia="Calibri"/>
          <w:b/>
          <w:i/>
          <w:color w:val="0000FF"/>
          <w:lang w:eastAsia="nb-NO"/>
        </w:rPr>
        <w:br/>
      </w:r>
      <w:r w:rsidR="005F09FC" w:rsidRPr="005F09FC">
        <w:rPr>
          <w:rFonts w:eastAsia="Calibri"/>
          <w:i/>
          <w:color w:val="0000FF"/>
          <w:lang w:eastAsia="nb-NO"/>
        </w:rPr>
        <w:t>- hvordan/hvorfor (hvorfor ikke)?</w:t>
      </w:r>
      <w:r w:rsidR="00830A32">
        <w:rPr>
          <w:rFonts w:eastAsia="Calibri"/>
          <w:i/>
          <w:color w:val="0000FF"/>
          <w:lang w:eastAsia="nb-NO"/>
        </w:rPr>
        <w:br/>
        <w:t xml:space="preserve">- </w:t>
      </w:r>
      <w:r w:rsidR="00673471">
        <w:rPr>
          <w:rFonts w:eastAsia="Calibri"/>
          <w:i/>
          <w:color w:val="0000FF"/>
          <w:lang w:eastAsia="nb-NO"/>
        </w:rPr>
        <w:t xml:space="preserve">I hvilken grad er (elementer i) </w:t>
      </w:r>
      <w:r w:rsidR="001E21E3">
        <w:rPr>
          <w:rFonts w:eastAsia="Calibri"/>
          <w:i/>
          <w:color w:val="0000FF"/>
          <w:lang w:eastAsia="nb-NO"/>
        </w:rPr>
        <w:t xml:space="preserve">opplæringsdelen </w:t>
      </w:r>
      <w:r w:rsidR="00673471">
        <w:rPr>
          <w:rFonts w:eastAsia="Calibri"/>
          <w:i/>
          <w:color w:val="0000FF"/>
          <w:lang w:eastAsia="nb-NO"/>
        </w:rPr>
        <w:t>felles for ph.d.-kandidatene på programmet?</w:t>
      </w:r>
      <w:r w:rsidR="00FA3213">
        <w:rPr>
          <w:rFonts w:eastAsia="Calibri"/>
          <w:i/>
          <w:color w:val="0000FF"/>
          <w:lang w:eastAsia="nb-NO"/>
        </w:rPr>
        <w:br/>
        <w:t>-</w:t>
      </w:r>
      <w:r w:rsidR="00673471">
        <w:rPr>
          <w:rFonts w:eastAsia="Calibri"/>
          <w:i/>
          <w:color w:val="0000FF"/>
          <w:lang w:eastAsia="nb-NO"/>
        </w:rPr>
        <w:t xml:space="preserve"> </w:t>
      </w:r>
      <w:r w:rsidR="00FA3213">
        <w:rPr>
          <w:rFonts w:eastAsia="Calibri"/>
          <w:i/>
          <w:color w:val="0000FF"/>
          <w:lang w:eastAsia="nb-NO"/>
        </w:rPr>
        <w:t>I hvilken grad skjer i</w:t>
      </w:r>
      <w:r w:rsidR="001E21E3">
        <w:rPr>
          <w:rFonts w:eastAsia="Calibri"/>
          <w:i/>
          <w:color w:val="0000FF"/>
          <w:lang w:eastAsia="nb-NO"/>
        </w:rPr>
        <w:t>ndividuel</w:t>
      </w:r>
      <w:r w:rsidR="00673471">
        <w:rPr>
          <w:rFonts w:eastAsia="Calibri"/>
          <w:i/>
          <w:color w:val="0000FF"/>
          <w:lang w:eastAsia="nb-NO"/>
        </w:rPr>
        <w:t>l</w:t>
      </w:r>
      <w:r w:rsidR="001E21E3">
        <w:rPr>
          <w:rFonts w:eastAsia="Calibri"/>
          <w:i/>
          <w:color w:val="0000FF"/>
          <w:lang w:eastAsia="nb-NO"/>
        </w:rPr>
        <w:t xml:space="preserve"> tilpass</w:t>
      </w:r>
      <w:r w:rsidR="00673471">
        <w:rPr>
          <w:rFonts w:eastAsia="Calibri"/>
          <w:i/>
          <w:color w:val="0000FF"/>
          <w:lang w:eastAsia="nb-NO"/>
        </w:rPr>
        <w:t>ing?</w:t>
      </w:r>
      <w:r w:rsidR="001E21E3">
        <w:rPr>
          <w:rFonts w:eastAsia="Calibri"/>
          <w:i/>
          <w:color w:val="0000FF"/>
          <w:lang w:eastAsia="nb-NO"/>
        </w:rPr>
        <w:t xml:space="preserve"> </w:t>
      </w:r>
      <w:r w:rsidR="001E21E3" w:rsidRPr="005F09FC">
        <w:rPr>
          <w:rFonts w:eastAsia="Calibri"/>
          <w:i/>
          <w:color w:val="0000FF"/>
          <w:lang w:eastAsia="nb-NO"/>
        </w:rPr>
        <w:t>- hvordan/hvorfor</w:t>
      </w:r>
      <w:r w:rsidR="00FA3213">
        <w:rPr>
          <w:rFonts w:eastAsia="Calibri"/>
          <w:i/>
          <w:color w:val="0000FF"/>
          <w:lang w:eastAsia="nb-NO"/>
        </w:rPr>
        <w:t>/av hvem</w:t>
      </w:r>
      <w:r w:rsidR="001E21E3" w:rsidRPr="005F09FC">
        <w:rPr>
          <w:rFonts w:eastAsia="Calibri"/>
          <w:i/>
          <w:color w:val="0000FF"/>
          <w:lang w:eastAsia="nb-NO"/>
        </w:rPr>
        <w:t xml:space="preserve"> (hvorfor ikke)?</w:t>
      </w:r>
      <w:r w:rsidR="00673471">
        <w:rPr>
          <w:rFonts w:eastAsia="Calibri"/>
          <w:i/>
          <w:color w:val="0000FF"/>
          <w:lang w:eastAsia="nb-NO"/>
        </w:rPr>
        <w:br/>
        <w:t xml:space="preserve">- </w:t>
      </w:r>
      <w:r w:rsidR="00673471" w:rsidRPr="00673471">
        <w:rPr>
          <w:rFonts w:eastAsia="Calibri"/>
          <w:i/>
          <w:color w:val="0000FF"/>
          <w:lang w:eastAsia="nb-NO"/>
        </w:rPr>
        <w:t>I hvilken grad har ph.d.-kandidaten ansvar for utforming av opplæringsdelen</w:t>
      </w:r>
      <w:r w:rsidR="001E21E3" w:rsidRPr="00673471">
        <w:rPr>
          <w:rFonts w:eastAsia="Calibri"/>
          <w:i/>
          <w:color w:val="0000FF"/>
          <w:lang w:eastAsia="nb-NO"/>
        </w:rPr>
        <w:br/>
      </w:r>
    </w:p>
    <w:p w14:paraId="2A4030C2" w14:textId="4BC212DA" w:rsidR="007265FA" w:rsidRDefault="00A50F0C" w:rsidP="006F7990">
      <w:pPr>
        <w:pStyle w:val="Listeavsnitt"/>
        <w:numPr>
          <w:ilvl w:val="0"/>
          <w:numId w:val="10"/>
        </w:numPr>
        <w:spacing w:after="0" w:line="276" w:lineRule="auto"/>
        <w:rPr>
          <w:rFonts w:eastAsia="Calibri"/>
          <w:i/>
          <w:color w:val="0000FF"/>
          <w:lang w:eastAsia="nb-NO"/>
        </w:rPr>
      </w:pPr>
      <w:r w:rsidRPr="004115D8">
        <w:rPr>
          <w:rFonts w:eastAsia="Calibri"/>
          <w:b/>
          <w:i/>
          <w:lang w:eastAsia="nb-NO"/>
        </w:rPr>
        <w:t xml:space="preserve">Er </w:t>
      </w:r>
      <w:r w:rsidR="004115D8">
        <w:rPr>
          <w:rFonts w:eastAsia="Calibri"/>
          <w:b/>
          <w:i/>
          <w:lang w:eastAsia="nb-NO"/>
        </w:rPr>
        <w:t xml:space="preserve">tilbudet av </w:t>
      </w:r>
      <w:r w:rsidRPr="004115D8">
        <w:rPr>
          <w:rFonts w:eastAsia="Calibri"/>
          <w:b/>
          <w:i/>
          <w:lang w:eastAsia="nb-NO"/>
        </w:rPr>
        <w:t>e</w:t>
      </w:r>
      <w:r w:rsidR="0030466A" w:rsidRPr="004115D8">
        <w:rPr>
          <w:rFonts w:eastAsia="Calibri"/>
          <w:b/>
          <w:i/>
          <w:lang w:eastAsia="nb-NO"/>
        </w:rPr>
        <w:t>mne</w:t>
      </w:r>
      <w:r w:rsidR="00ED0737">
        <w:rPr>
          <w:rFonts w:eastAsia="Calibri"/>
          <w:b/>
          <w:i/>
          <w:lang w:eastAsia="nb-NO"/>
        </w:rPr>
        <w:t>r</w:t>
      </w:r>
      <w:r w:rsidR="0030466A" w:rsidRPr="004115D8">
        <w:rPr>
          <w:rFonts w:eastAsia="Calibri"/>
          <w:b/>
          <w:i/>
          <w:lang w:eastAsia="nb-NO"/>
        </w:rPr>
        <w:t>/kurs</w:t>
      </w:r>
      <w:r w:rsidR="00ED0737">
        <w:rPr>
          <w:rFonts w:eastAsia="Calibri"/>
          <w:b/>
          <w:i/>
          <w:lang w:eastAsia="nb-NO"/>
        </w:rPr>
        <w:t xml:space="preserve"> </w:t>
      </w:r>
      <w:r w:rsidR="00193746">
        <w:rPr>
          <w:rFonts w:eastAsia="Calibri"/>
          <w:i/>
          <w:color w:val="0000FF"/>
          <w:lang w:eastAsia="nb-NO"/>
        </w:rPr>
        <w:t>(som</w:t>
      </w:r>
      <w:r>
        <w:rPr>
          <w:rFonts w:eastAsia="Calibri"/>
          <w:i/>
          <w:color w:val="0000FF"/>
          <w:lang w:eastAsia="nb-NO"/>
        </w:rPr>
        <w:t xml:space="preserve"> </w:t>
      </w:r>
      <w:r w:rsidRPr="0030466A">
        <w:rPr>
          <w:rFonts w:eastAsia="Calibri"/>
          <w:i/>
          <w:color w:val="0000FF"/>
          <w:lang w:eastAsia="nb-NO"/>
        </w:rPr>
        <w:t>ph.d.-kandidatene</w:t>
      </w:r>
      <w:r w:rsidR="00193746">
        <w:rPr>
          <w:rFonts w:eastAsia="Calibri"/>
          <w:i/>
          <w:color w:val="0000FF"/>
          <w:lang w:eastAsia="nb-NO"/>
        </w:rPr>
        <w:t xml:space="preserve"> kan </w:t>
      </w:r>
      <w:r w:rsidR="00ED0737">
        <w:rPr>
          <w:rFonts w:eastAsia="Calibri"/>
          <w:i/>
          <w:color w:val="0000FF"/>
          <w:lang w:eastAsia="nb-NO"/>
        </w:rPr>
        <w:t>delta i</w:t>
      </w:r>
      <w:r w:rsidR="00193746">
        <w:rPr>
          <w:rFonts w:eastAsia="Calibri"/>
          <w:i/>
          <w:color w:val="0000FF"/>
          <w:lang w:eastAsia="nb-NO"/>
        </w:rPr>
        <w:t>)</w:t>
      </w:r>
      <w:r>
        <w:rPr>
          <w:rFonts w:eastAsia="Calibri"/>
          <w:i/>
          <w:color w:val="0000FF"/>
          <w:lang w:eastAsia="nb-NO"/>
        </w:rPr>
        <w:t xml:space="preserve"> </w:t>
      </w:r>
      <w:r w:rsidRPr="004115D8">
        <w:rPr>
          <w:rFonts w:eastAsia="Calibri"/>
          <w:b/>
          <w:i/>
          <w:lang w:eastAsia="nb-NO"/>
        </w:rPr>
        <w:t>tilfredsstillende</w:t>
      </w:r>
      <w:r w:rsidR="007C57D8" w:rsidRPr="004115D8">
        <w:rPr>
          <w:rFonts w:eastAsia="Calibri"/>
          <w:i/>
          <w:lang w:eastAsia="nb-NO"/>
        </w:rPr>
        <w:t>?</w:t>
      </w:r>
      <w:r w:rsidR="0030466A" w:rsidRPr="0030466A">
        <w:rPr>
          <w:rFonts w:eastAsia="Calibri"/>
          <w:i/>
          <w:color w:val="0000FF"/>
          <w:lang w:eastAsia="nb-NO"/>
        </w:rPr>
        <w:br/>
        <w:t xml:space="preserve">- innen </w:t>
      </w:r>
      <w:r w:rsidR="007265FA" w:rsidRPr="0030466A">
        <w:rPr>
          <w:rFonts w:eastAsia="Calibri"/>
          <w:i/>
          <w:color w:val="0000FF"/>
          <w:lang w:eastAsia="nb-NO"/>
        </w:rPr>
        <w:t>teori- og metode</w:t>
      </w:r>
    </w:p>
    <w:p w14:paraId="42FFF316" w14:textId="151E04D9" w:rsidR="0030466A" w:rsidRDefault="0030466A" w:rsidP="0030466A">
      <w:pPr>
        <w:pStyle w:val="Listeavsnitt"/>
        <w:spacing w:after="0" w:line="276" w:lineRule="auto"/>
        <w:rPr>
          <w:rFonts w:eastAsia="Calibri"/>
          <w:i/>
          <w:color w:val="0000FF"/>
          <w:lang w:eastAsia="nb-NO"/>
        </w:rPr>
      </w:pPr>
      <w:r>
        <w:rPr>
          <w:rFonts w:eastAsia="Calibri"/>
          <w:i/>
          <w:color w:val="0000FF"/>
          <w:lang w:eastAsia="nb-NO"/>
        </w:rPr>
        <w:t xml:space="preserve">- innen generelle ferdigheter som </w:t>
      </w:r>
      <w:r w:rsidR="002132AE">
        <w:rPr>
          <w:rFonts w:eastAsia="Calibri"/>
          <w:i/>
          <w:color w:val="0000FF"/>
          <w:lang w:eastAsia="nb-NO"/>
        </w:rPr>
        <w:t xml:space="preserve">akademisk skriving, </w:t>
      </w:r>
      <w:r>
        <w:rPr>
          <w:rFonts w:eastAsia="Calibri"/>
          <w:i/>
          <w:color w:val="0000FF"/>
          <w:lang w:eastAsia="nb-NO"/>
        </w:rPr>
        <w:t>prosjektledelse, datahåndtering, presentasjonsteknikk, karriereplanlegging m.v.</w:t>
      </w:r>
    </w:p>
    <w:p w14:paraId="7B4A795C" w14:textId="3BACA7F6" w:rsidR="009A07E8" w:rsidRDefault="005F09FC" w:rsidP="0030466A">
      <w:pPr>
        <w:pStyle w:val="Listeavsnitt"/>
        <w:spacing w:after="0" w:line="276" w:lineRule="auto"/>
        <w:rPr>
          <w:rFonts w:eastAsia="Calibri"/>
          <w:i/>
          <w:color w:val="0000FF"/>
          <w:lang w:eastAsia="nb-NO"/>
        </w:rPr>
      </w:pPr>
      <w:r>
        <w:rPr>
          <w:rFonts w:eastAsia="Calibri"/>
          <w:i/>
          <w:color w:val="0000FF"/>
          <w:lang w:eastAsia="nb-NO"/>
        </w:rPr>
        <w:t xml:space="preserve">- i forhold til </w:t>
      </w:r>
      <w:r w:rsidR="00734D16">
        <w:rPr>
          <w:rFonts w:eastAsia="Calibri"/>
          <w:i/>
          <w:color w:val="0000FF"/>
          <w:lang w:eastAsia="nb-NO"/>
        </w:rPr>
        <w:t>relevans og kobling til avhandlingsarbeidet</w:t>
      </w:r>
      <w:r>
        <w:rPr>
          <w:rFonts w:eastAsia="Calibri"/>
          <w:i/>
          <w:color w:val="0000FF"/>
          <w:lang w:eastAsia="nb-NO"/>
        </w:rPr>
        <w:br/>
      </w:r>
    </w:p>
    <w:p w14:paraId="7CE5B8E8" w14:textId="4E4BC4F4" w:rsidR="009A07E8" w:rsidRDefault="004115D8" w:rsidP="006F7990">
      <w:pPr>
        <w:pStyle w:val="Listeavsnitt"/>
        <w:numPr>
          <w:ilvl w:val="0"/>
          <w:numId w:val="10"/>
        </w:numPr>
        <w:spacing w:after="0" w:line="276" w:lineRule="auto"/>
        <w:rPr>
          <w:rFonts w:eastAsia="Calibri"/>
          <w:i/>
          <w:color w:val="0000FF"/>
          <w:lang w:eastAsia="nb-NO"/>
        </w:rPr>
      </w:pPr>
      <w:r>
        <w:rPr>
          <w:rFonts w:eastAsia="Calibri"/>
          <w:b/>
          <w:i/>
          <w:lang w:eastAsia="nb-NO"/>
        </w:rPr>
        <w:t>Hvordan er k</w:t>
      </w:r>
      <w:r w:rsidR="00A50F0C" w:rsidRPr="004115D8">
        <w:rPr>
          <w:rFonts w:eastAsia="Calibri"/>
          <w:b/>
          <w:i/>
          <w:lang w:eastAsia="nb-NO"/>
        </w:rPr>
        <w:t>valiteten i emne-/kurstilbudet</w:t>
      </w:r>
      <w:r>
        <w:rPr>
          <w:rFonts w:eastAsia="Calibri"/>
          <w:b/>
          <w:i/>
          <w:lang w:eastAsia="nb-NO"/>
        </w:rPr>
        <w:t>?</w:t>
      </w:r>
      <w:r w:rsidR="00A50F0C">
        <w:rPr>
          <w:rFonts w:eastAsia="Calibri"/>
          <w:i/>
          <w:color w:val="0000FF"/>
          <w:lang w:eastAsia="nb-NO"/>
        </w:rPr>
        <w:br/>
        <w:t xml:space="preserve">- </w:t>
      </w:r>
      <w:r w:rsidR="0086215C">
        <w:rPr>
          <w:rFonts w:eastAsia="Calibri"/>
          <w:i/>
          <w:color w:val="0000FF"/>
          <w:lang w:eastAsia="nb-NO"/>
        </w:rPr>
        <w:t xml:space="preserve">Hvordan er </w:t>
      </w:r>
      <w:r w:rsidR="008267CC">
        <w:rPr>
          <w:rFonts w:eastAsia="Calibri"/>
          <w:i/>
          <w:color w:val="0000FF"/>
          <w:lang w:eastAsia="nb-NO"/>
        </w:rPr>
        <w:t xml:space="preserve">nivået og </w:t>
      </w:r>
      <w:r w:rsidR="0086215C">
        <w:rPr>
          <w:rFonts w:eastAsia="Calibri"/>
          <w:i/>
          <w:color w:val="0000FF"/>
          <w:lang w:eastAsia="nb-NO"/>
        </w:rPr>
        <w:t>den f</w:t>
      </w:r>
      <w:r w:rsidR="009A07E8">
        <w:rPr>
          <w:rFonts w:eastAsia="Calibri"/>
          <w:i/>
          <w:color w:val="0000FF"/>
          <w:lang w:eastAsia="nb-NO"/>
        </w:rPr>
        <w:t>aglig</w:t>
      </w:r>
      <w:r w:rsidR="0086215C">
        <w:rPr>
          <w:rFonts w:eastAsia="Calibri"/>
          <w:i/>
          <w:color w:val="0000FF"/>
          <w:lang w:eastAsia="nb-NO"/>
        </w:rPr>
        <w:t>e</w:t>
      </w:r>
      <w:r w:rsidR="009A07E8">
        <w:rPr>
          <w:rFonts w:eastAsia="Calibri"/>
          <w:i/>
          <w:color w:val="0000FF"/>
          <w:lang w:eastAsia="nb-NO"/>
        </w:rPr>
        <w:t xml:space="preserve"> kvalitet</w:t>
      </w:r>
      <w:r w:rsidR="0086215C">
        <w:rPr>
          <w:rFonts w:eastAsia="Calibri"/>
          <w:i/>
          <w:color w:val="0000FF"/>
          <w:lang w:eastAsia="nb-NO"/>
        </w:rPr>
        <w:t>en</w:t>
      </w:r>
      <w:r w:rsidR="009A07E8">
        <w:rPr>
          <w:rFonts w:eastAsia="Calibri"/>
          <w:i/>
          <w:color w:val="0000FF"/>
          <w:lang w:eastAsia="nb-NO"/>
        </w:rPr>
        <w:t xml:space="preserve"> i </w:t>
      </w:r>
      <w:r w:rsidR="0086215C">
        <w:rPr>
          <w:rFonts w:eastAsia="Calibri"/>
          <w:i/>
          <w:color w:val="0000FF"/>
          <w:lang w:eastAsia="nb-NO"/>
        </w:rPr>
        <w:t xml:space="preserve">de </w:t>
      </w:r>
      <w:r w:rsidR="009A07E8">
        <w:rPr>
          <w:rFonts w:eastAsia="Calibri"/>
          <w:i/>
          <w:color w:val="0000FF"/>
          <w:lang w:eastAsia="nb-NO"/>
        </w:rPr>
        <w:t>emne</w:t>
      </w:r>
      <w:r w:rsidR="0086215C">
        <w:rPr>
          <w:rFonts w:eastAsia="Calibri"/>
          <w:i/>
          <w:color w:val="0000FF"/>
          <w:lang w:eastAsia="nb-NO"/>
        </w:rPr>
        <w:t>ne</w:t>
      </w:r>
      <w:r w:rsidR="009A07E8">
        <w:rPr>
          <w:rFonts w:eastAsia="Calibri"/>
          <w:i/>
          <w:color w:val="0000FF"/>
          <w:lang w:eastAsia="nb-NO"/>
        </w:rPr>
        <w:t xml:space="preserve"> som tilbys a</w:t>
      </w:r>
      <w:r w:rsidR="009D75D3">
        <w:rPr>
          <w:rFonts w:eastAsia="Calibri"/>
          <w:i/>
          <w:color w:val="0000FF"/>
          <w:lang w:eastAsia="nb-NO"/>
        </w:rPr>
        <w:t>v fakultetet</w:t>
      </w:r>
      <w:r w:rsidR="00A50F0C">
        <w:rPr>
          <w:rFonts w:eastAsia="Calibri"/>
          <w:i/>
          <w:color w:val="0000FF"/>
          <w:lang w:eastAsia="nb-NO"/>
        </w:rPr>
        <w:t>/NMBU</w:t>
      </w:r>
      <w:r w:rsidR="00F85E2F">
        <w:rPr>
          <w:rFonts w:eastAsia="Calibri"/>
          <w:i/>
          <w:color w:val="0000FF"/>
          <w:lang w:eastAsia="nb-NO"/>
        </w:rPr>
        <w:t>?</w:t>
      </w:r>
      <w:r w:rsidR="00F85E2F">
        <w:rPr>
          <w:rFonts w:eastAsia="Calibri"/>
          <w:i/>
          <w:color w:val="0000FF"/>
          <w:lang w:eastAsia="nb-NO"/>
        </w:rPr>
        <w:br/>
        <w:t>- E</w:t>
      </w:r>
      <w:r w:rsidR="00A50F0C">
        <w:rPr>
          <w:rFonts w:eastAsia="Calibri"/>
          <w:i/>
          <w:color w:val="0000FF"/>
          <w:lang w:eastAsia="nb-NO"/>
        </w:rPr>
        <w:t>r undervisnings</w:t>
      </w:r>
      <w:r w:rsidR="00F85E2F">
        <w:rPr>
          <w:rFonts w:eastAsia="Calibri"/>
          <w:i/>
          <w:color w:val="0000FF"/>
          <w:lang w:eastAsia="nb-NO"/>
        </w:rPr>
        <w:t>-/lærings</w:t>
      </w:r>
      <w:r w:rsidR="00A50F0C">
        <w:rPr>
          <w:rFonts w:eastAsia="Calibri"/>
          <w:i/>
          <w:color w:val="0000FF"/>
          <w:lang w:eastAsia="nb-NO"/>
        </w:rPr>
        <w:t>former og vurderingsformer relevante?</w:t>
      </w:r>
    </w:p>
    <w:p w14:paraId="1D7996D0" w14:textId="63E9AFF5" w:rsidR="009D0841" w:rsidRPr="002132AE" w:rsidRDefault="009D0841" w:rsidP="002132AE">
      <w:pPr>
        <w:pStyle w:val="Listeavsnitt"/>
        <w:spacing w:after="0" w:line="276" w:lineRule="auto"/>
        <w:rPr>
          <w:rFonts w:eastAsia="Calibri"/>
          <w:i/>
          <w:color w:val="0000FF"/>
          <w:lang w:eastAsia="nb-NO"/>
        </w:rPr>
      </w:pPr>
      <w:r w:rsidRPr="009D0841">
        <w:rPr>
          <w:rFonts w:eastAsia="Calibri"/>
          <w:i/>
          <w:color w:val="0000FF"/>
          <w:lang w:eastAsia="nb-NO"/>
        </w:rPr>
        <w:t>-</w:t>
      </w:r>
      <w:r>
        <w:rPr>
          <w:rFonts w:eastAsia="Calibri"/>
          <w:i/>
          <w:color w:val="0000FF"/>
          <w:lang w:eastAsia="nb-NO"/>
        </w:rPr>
        <w:t xml:space="preserve"> (</w:t>
      </w:r>
      <w:r w:rsidR="005F09FC">
        <w:rPr>
          <w:rFonts w:eastAsia="Calibri"/>
          <w:i/>
          <w:color w:val="0000FF"/>
          <w:lang w:eastAsia="nb-NO"/>
        </w:rPr>
        <w:t>Eventuelt/om ønskelig</w:t>
      </w:r>
      <w:r>
        <w:rPr>
          <w:rFonts w:eastAsia="Calibri"/>
          <w:i/>
          <w:color w:val="0000FF"/>
          <w:lang w:eastAsia="nb-NO"/>
        </w:rPr>
        <w:t>: Vurdering av faglig kvalitet i emner/kurs som tilbys av andre</w:t>
      </w:r>
      <w:r w:rsidR="005F09FC">
        <w:rPr>
          <w:rFonts w:eastAsia="Calibri"/>
          <w:i/>
          <w:color w:val="0000FF"/>
          <w:lang w:eastAsia="nb-NO"/>
        </w:rPr>
        <w:t>)</w:t>
      </w:r>
      <w:r w:rsidR="002132AE">
        <w:rPr>
          <w:rFonts w:eastAsia="Calibri"/>
          <w:i/>
          <w:color w:val="0000FF"/>
          <w:lang w:eastAsia="nb-NO"/>
        </w:rPr>
        <w:br/>
        <w:t xml:space="preserve">- </w:t>
      </w:r>
      <w:r w:rsidRPr="002132AE">
        <w:rPr>
          <w:rFonts w:eastAsia="Calibri"/>
          <w:i/>
          <w:color w:val="0000FF"/>
          <w:lang w:eastAsia="nb-NO"/>
        </w:rPr>
        <w:t>Forutsigbarhet: Gir emne-/kurstilbudet ph.d.-kandidatene mulighet for å planlegge?</w:t>
      </w:r>
      <w:r w:rsidR="002132AE">
        <w:rPr>
          <w:rFonts w:eastAsia="Calibri"/>
          <w:i/>
          <w:color w:val="0000FF"/>
          <w:lang w:eastAsia="nb-NO"/>
        </w:rPr>
        <w:br/>
        <w:t xml:space="preserve">- </w:t>
      </w:r>
      <w:r w:rsidRPr="002132AE">
        <w:rPr>
          <w:rFonts w:eastAsia="Calibri"/>
          <w:i/>
          <w:color w:val="0000FF"/>
          <w:lang w:eastAsia="nb-NO"/>
        </w:rPr>
        <w:t>Er det samsvar mellom emne-/kurstilbud</w:t>
      </w:r>
      <w:r w:rsidR="005F09FC" w:rsidRPr="002132AE">
        <w:rPr>
          <w:rFonts w:eastAsia="Calibri"/>
          <w:i/>
          <w:color w:val="0000FF"/>
          <w:lang w:eastAsia="nb-NO"/>
        </w:rPr>
        <w:t xml:space="preserve"> og læringsutbyttebeskrivelsene for ph.d.-programmet, ev. studieretningene? - hvordan/hvorfor (hvorfor ikke)?</w:t>
      </w:r>
      <w:r w:rsidR="002132AE">
        <w:rPr>
          <w:rFonts w:eastAsia="Calibri"/>
          <w:i/>
          <w:color w:val="0000FF"/>
          <w:lang w:eastAsia="nb-NO"/>
        </w:rPr>
        <w:br/>
      </w:r>
    </w:p>
    <w:p w14:paraId="162EDD9A" w14:textId="6EB18E4E" w:rsidR="00A44623" w:rsidRPr="00A44623" w:rsidRDefault="002132AE" w:rsidP="006F7990">
      <w:pPr>
        <w:pStyle w:val="Listeavsnitt"/>
        <w:numPr>
          <w:ilvl w:val="0"/>
          <w:numId w:val="10"/>
        </w:numPr>
        <w:spacing w:after="0" w:line="276" w:lineRule="auto"/>
        <w:rPr>
          <w:rFonts w:eastAsia="Calibri"/>
          <w:i/>
          <w:color w:val="0000FF"/>
          <w:lang w:eastAsia="nb-NO"/>
        </w:rPr>
      </w:pPr>
      <w:r w:rsidRPr="004115D8">
        <w:rPr>
          <w:rFonts w:eastAsia="Calibri"/>
          <w:b/>
          <w:i/>
          <w:lang w:eastAsia="nb-NO"/>
        </w:rPr>
        <w:t>Er emne-/kurstilbudet hensiktsmessig organisert?</w:t>
      </w:r>
      <w:r>
        <w:rPr>
          <w:rFonts w:eastAsia="Calibri"/>
          <w:b/>
          <w:i/>
          <w:color w:val="0000FF"/>
          <w:lang w:eastAsia="nb-NO"/>
        </w:rPr>
        <w:br/>
      </w:r>
      <w:r w:rsidRPr="002132AE">
        <w:rPr>
          <w:rFonts w:eastAsia="Calibri"/>
          <w:i/>
          <w:color w:val="0000FF"/>
          <w:lang w:eastAsia="nb-NO"/>
        </w:rPr>
        <w:t>-</w:t>
      </w:r>
      <w:r w:rsidR="0088491B">
        <w:rPr>
          <w:rFonts w:eastAsia="Calibri"/>
          <w:i/>
          <w:color w:val="0000FF"/>
          <w:lang w:eastAsia="nb-NO"/>
        </w:rPr>
        <w:t xml:space="preserve"> </w:t>
      </w:r>
      <w:r w:rsidR="00644D54">
        <w:rPr>
          <w:rFonts w:eastAsia="Calibri"/>
          <w:i/>
          <w:color w:val="0000FF"/>
          <w:lang w:eastAsia="nb-NO"/>
        </w:rPr>
        <w:t xml:space="preserve">Er </w:t>
      </w:r>
      <w:r w:rsidR="00F85E2F">
        <w:rPr>
          <w:rFonts w:eastAsia="Calibri"/>
          <w:i/>
          <w:color w:val="0000FF"/>
          <w:lang w:eastAsia="nb-NO"/>
        </w:rPr>
        <w:t>t</w:t>
      </w:r>
      <w:r>
        <w:rPr>
          <w:rFonts w:eastAsia="Calibri"/>
          <w:i/>
          <w:color w:val="0000FF"/>
          <w:lang w:eastAsia="nb-NO"/>
        </w:rPr>
        <w:t>idspunkt</w:t>
      </w:r>
      <w:r w:rsidR="00F85E2F">
        <w:rPr>
          <w:rFonts w:eastAsia="Calibri"/>
          <w:i/>
          <w:color w:val="0000FF"/>
          <w:lang w:eastAsia="nb-NO"/>
        </w:rPr>
        <w:t xml:space="preserve"> og frekvens for</w:t>
      </w:r>
      <w:r w:rsidR="00A44623">
        <w:rPr>
          <w:rFonts w:eastAsia="Calibri"/>
          <w:i/>
          <w:color w:val="0000FF"/>
          <w:lang w:eastAsia="nb-NO"/>
        </w:rPr>
        <w:t xml:space="preserve"> gjennomføring av emner/-kurs</w:t>
      </w:r>
      <w:r w:rsidR="00F85E2F">
        <w:rPr>
          <w:rFonts w:eastAsia="Calibri"/>
          <w:i/>
          <w:color w:val="0000FF"/>
          <w:lang w:eastAsia="nb-NO"/>
        </w:rPr>
        <w:t xml:space="preserve"> </w:t>
      </w:r>
      <w:r w:rsidR="00A44623">
        <w:rPr>
          <w:rFonts w:eastAsia="Calibri"/>
          <w:i/>
          <w:color w:val="0000FF"/>
          <w:lang w:eastAsia="nb-NO"/>
        </w:rPr>
        <w:t>hensiktsmessige for ph.d.-kandidatene</w:t>
      </w:r>
      <w:r w:rsidR="00F85E2F">
        <w:rPr>
          <w:rFonts w:eastAsia="Calibri"/>
          <w:i/>
          <w:color w:val="0000FF"/>
          <w:lang w:eastAsia="nb-NO"/>
        </w:rPr>
        <w:t>? Varighet/utstrekning i tid?</w:t>
      </w:r>
      <w:r w:rsidR="00BB6B2D">
        <w:rPr>
          <w:rFonts w:eastAsia="Calibri"/>
          <w:i/>
          <w:color w:val="0000FF"/>
          <w:lang w:eastAsia="nb-NO"/>
        </w:rPr>
        <w:t xml:space="preserve"> Andre forhold som påvirker</w:t>
      </w:r>
      <w:r w:rsidR="00BA2132">
        <w:rPr>
          <w:rFonts w:eastAsia="Calibri"/>
          <w:i/>
          <w:color w:val="0000FF"/>
          <w:lang w:eastAsia="nb-NO"/>
        </w:rPr>
        <w:t xml:space="preserve"> ph.d.-kandidatenes mulighet til å benytte emne-/kurstilbud?</w:t>
      </w:r>
    </w:p>
    <w:p w14:paraId="0CE8101F" w14:textId="77777777" w:rsidR="005F09FC" w:rsidRPr="0030466A" w:rsidRDefault="005F09FC" w:rsidP="00A44623">
      <w:pPr>
        <w:pStyle w:val="Listeavsnitt"/>
        <w:spacing w:after="0" w:line="276" w:lineRule="auto"/>
        <w:rPr>
          <w:rFonts w:eastAsia="Calibri"/>
          <w:i/>
          <w:color w:val="0000FF"/>
          <w:lang w:eastAsia="nb-NO"/>
        </w:rPr>
      </w:pPr>
    </w:p>
    <w:p w14:paraId="1DDBBDF4" w14:textId="77777777" w:rsidR="00F66BF2" w:rsidRDefault="00F66BF2" w:rsidP="00FF2948">
      <w:pPr>
        <w:spacing w:after="0" w:line="276" w:lineRule="auto"/>
        <w:rPr>
          <w:rFonts w:eastAsia="Calibri"/>
          <w:lang w:eastAsia="nb-NO"/>
        </w:rPr>
      </w:pPr>
    </w:p>
    <w:p w14:paraId="238550DF" w14:textId="558F7EB3" w:rsidR="00FF2948" w:rsidRPr="00FF2948" w:rsidRDefault="0058021F" w:rsidP="00FF2948">
      <w:pPr>
        <w:pStyle w:val="Listeavsnitt"/>
        <w:numPr>
          <w:ilvl w:val="1"/>
          <w:numId w:val="1"/>
        </w:numPr>
        <w:spacing w:after="0"/>
        <w:ind w:left="284"/>
        <w:rPr>
          <w:rFonts w:ascii="Arial" w:hAnsi="Arial" w:cs="Arial"/>
          <w:b/>
          <w:sz w:val="20"/>
          <w:szCs w:val="20"/>
        </w:rPr>
      </w:pPr>
      <w:r>
        <w:rPr>
          <w:rFonts w:ascii="Arial" w:hAnsi="Arial" w:cs="Arial"/>
          <w:b/>
          <w:sz w:val="20"/>
          <w:szCs w:val="20"/>
        </w:rPr>
        <w:t xml:space="preserve">Forskerutdanningens / ph.d.-programmets </w:t>
      </w:r>
      <w:r w:rsidR="00347747">
        <w:rPr>
          <w:rFonts w:ascii="Arial" w:hAnsi="Arial" w:cs="Arial"/>
          <w:b/>
          <w:sz w:val="20"/>
          <w:szCs w:val="20"/>
        </w:rPr>
        <w:t xml:space="preserve">forsknings- og </w:t>
      </w:r>
      <w:r w:rsidR="009A07E8">
        <w:rPr>
          <w:rFonts w:ascii="Arial" w:hAnsi="Arial" w:cs="Arial"/>
          <w:b/>
          <w:sz w:val="20"/>
          <w:szCs w:val="20"/>
        </w:rPr>
        <w:t xml:space="preserve">avhandlingsarbeid </w:t>
      </w:r>
      <w:r w:rsidR="0085250D">
        <w:rPr>
          <w:rFonts w:ascii="Arial" w:hAnsi="Arial" w:cs="Arial"/>
          <w:b/>
          <w:sz w:val="20"/>
          <w:szCs w:val="20"/>
        </w:rPr>
        <w:br/>
      </w:r>
      <w:r w:rsidR="00FF2948" w:rsidRPr="0085250D">
        <w:rPr>
          <w:rFonts w:ascii="Arial" w:hAnsi="Arial" w:cs="Arial"/>
          <w:b/>
          <w:color w:val="808080" w:themeColor="background1" w:themeShade="80"/>
          <w:sz w:val="20"/>
          <w:szCs w:val="20"/>
        </w:rPr>
        <w:t>Kobling til forskning og faglig utviklingsarbeid</w:t>
      </w:r>
      <w:r w:rsidR="006315F6" w:rsidRPr="0085250D">
        <w:rPr>
          <w:rFonts w:ascii="Arial" w:hAnsi="Arial" w:cs="Arial"/>
          <w:b/>
          <w:color w:val="808080" w:themeColor="background1" w:themeShade="80"/>
          <w:sz w:val="20"/>
          <w:szCs w:val="20"/>
        </w:rPr>
        <w:t xml:space="preserve"> </w:t>
      </w:r>
    </w:p>
    <w:p w14:paraId="45F740D1" w14:textId="2A875318" w:rsidR="00673471" w:rsidRDefault="007F5B03" w:rsidP="0058021F">
      <w:pPr>
        <w:rPr>
          <w:rFonts w:eastAsia="Calibri"/>
          <w:i/>
          <w:color w:val="0000FF"/>
          <w:lang w:eastAsia="nb-NO"/>
        </w:rPr>
      </w:pPr>
      <w:r w:rsidRPr="007F5B03">
        <w:rPr>
          <w:i/>
          <w:color w:val="0000FF"/>
        </w:rPr>
        <w:t>Beskriv og vurder kobling til forskning og faglig utviklingsarbeid og hvordan dette konkret brukes i studiet</w:t>
      </w:r>
      <w:r w:rsidR="004115D8">
        <w:rPr>
          <w:i/>
          <w:color w:val="0000FF"/>
        </w:rPr>
        <w:t xml:space="preserve"> /</w:t>
      </w:r>
      <w:r w:rsidR="00823A4E">
        <w:rPr>
          <w:i/>
          <w:color w:val="0000FF"/>
        </w:rPr>
        <w:t xml:space="preserve"> G</w:t>
      </w:r>
      <w:r w:rsidR="00673471">
        <w:rPr>
          <w:rFonts w:eastAsia="Calibri"/>
          <w:i/>
          <w:color w:val="0000FF"/>
          <w:lang w:eastAsia="nb-NO"/>
        </w:rPr>
        <w:t>i en vurdering av</w:t>
      </w:r>
      <w:r w:rsidR="00673471" w:rsidRPr="009A07E8">
        <w:rPr>
          <w:rFonts w:eastAsia="Calibri"/>
          <w:i/>
          <w:color w:val="0000FF"/>
          <w:lang w:eastAsia="nb-NO"/>
        </w:rPr>
        <w:t xml:space="preserve"> </w:t>
      </w:r>
      <w:r w:rsidR="00673471">
        <w:rPr>
          <w:rFonts w:eastAsia="Calibri"/>
          <w:i/>
          <w:color w:val="0000FF"/>
          <w:lang w:eastAsia="nb-NO"/>
        </w:rPr>
        <w:t>opplegget for forskning</w:t>
      </w:r>
      <w:r w:rsidR="007C57D8">
        <w:rPr>
          <w:rFonts w:eastAsia="Calibri"/>
          <w:i/>
          <w:color w:val="0000FF"/>
          <w:lang w:eastAsia="nb-NO"/>
        </w:rPr>
        <w:t>s-</w:t>
      </w:r>
      <w:r w:rsidR="00673471">
        <w:rPr>
          <w:rFonts w:eastAsia="Calibri"/>
          <w:i/>
          <w:color w:val="0000FF"/>
          <w:lang w:eastAsia="nb-NO"/>
        </w:rPr>
        <w:t xml:space="preserve"> og avhandlingsarbeidet i ph.d.-programmet</w:t>
      </w:r>
      <w:r w:rsidR="00823A4E">
        <w:rPr>
          <w:rFonts w:cs="Cambria"/>
          <w:color w:val="000000"/>
        </w:rPr>
        <w:t>.</w:t>
      </w:r>
    </w:p>
    <w:p w14:paraId="38530F90" w14:textId="18180B09" w:rsidR="00830A32" w:rsidRPr="004115D8" w:rsidRDefault="0058021F" w:rsidP="006F7990">
      <w:pPr>
        <w:pStyle w:val="Listeavsnitt"/>
        <w:numPr>
          <w:ilvl w:val="1"/>
          <w:numId w:val="7"/>
        </w:numPr>
        <w:spacing w:after="0" w:line="276" w:lineRule="auto"/>
        <w:ind w:left="709"/>
        <w:rPr>
          <w:rFonts w:eastAsia="Calibri"/>
          <w:i/>
          <w:color w:val="0000FF"/>
          <w:lang w:eastAsia="nb-NO"/>
        </w:rPr>
      </w:pPr>
      <w:commentRangeStart w:id="18"/>
      <w:r w:rsidRPr="004115D8">
        <w:rPr>
          <w:rFonts w:eastAsia="Calibri"/>
          <w:b/>
          <w:i/>
          <w:lang w:eastAsia="nb-NO"/>
        </w:rPr>
        <w:t>Veiledningen</w:t>
      </w:r>
      <w:commentRangeEnd w:id="18"/>
      <w:r w:rsidR="00FF641F" w:rsidRPr="004115D8">
        <w:rPr>
          <w:rStyle w:val="Merknadsreferanse"/>
        </w:rPr>
        <w:commentReference w:id="18"/>
      </w:r>
      <w:r w:rsidR="00823A4E" w:rsidRPr="004115D8">
        <w:rPr>
          <w:rFonts w:eastAsia="Calibri"/>
          <w:b/>
          <w:i/>
          <w:color w:val="0000FF"/>
          <w:lang w:eastAsia="nb-NO"/>
        </w:rPr>
        <w:br/>
        <w:t xml:space="preserve">- </w:t>
      </w:r>
      <w:r w:rsidR="0085250D" w:rsidRPr="004115D8">
        <w:rPr>
          <w:rFonts w:eastAsia="Calibri"/>
          <w:i/>
          <w:color w:val="0000FF"/>
          <w:lang w:eastAsia="nb-NO"/>
        </w:rPr>
        <w:t>Er veiledningstilbudet til ph.d.-kandidater på programmet godt?</w:t>
      </w:r>
      <w:r w:rsidR="00823A4E" w:rsidRPr="004115D8">
        <w:rPr>
          <w:rFonts w:eastAsia="Calibri"/>
          <w:i/>
          <w:color w:val="0000FF"/>
          <w:lang w:eastAsia="nb-NO"/>
        </w:rPr>
        <w:br/>
        <w:t xml:space="preserve">- </w:t>
      </w:r>
      <w:r w:rsidR="00823A4E" w:rsidRPr="00ED0737">
        <w:rPr>
          <w:rFonts w:eastAsia="Calibri"/>
          <w:i/>
          <w:color w:val="0000FF"/>
          <w:lang w:eastAsia="nb-NO"/>
        </w:rPr>
        <w:t>G</w:t>
      </w:r>
      <w:r w:rsidR="00823A4E" w:rsidRPr="00ED0737">
        <w:rPr>
          <w:rFonts w:cs="Cambria"/>
          <w:i/>
          <w:color w:val="0000FF"/>
        </w:rPr>
        <w:t>jennomfører den enkelte p</w:t>
      </w:r>
      <w:r w:rsidR="007F24DE" w:rsidRPr="00ED0737">
        <w:rPr>
          <w:rFonts w:eastAsia="Calibri"/>
          <w:i/>
          <w:color w:val="0000FF"/>
          <w:lang w:eastAsia="nb-NO"/>
        </w:rPr>
        <w:t>h.d.-kandidat</w:t>
      </w:r>
      <w:r w:rsidR="00823A4E" w:rsidRPr="00ED0737">
        <w:rPr>
          <w:rFonts w:eastAsia="Calibri"/>
          <w:i/>
          <w:color w:val="0000FF"/>
          <w:lang w:eastAsia="nb-NO"/>
        </w:rPr>
        <w:t xml:space="preserve"> et</w:t>
      </w:r>
      <w:r w:rsidR="007F24DE" w:rsidRPr="00ED0737">
        <w:rPr>
          <w:rFonts w:eastAsia="Calibri"/>
          <w:i/>
          <w:color w:val="0000FF"/>
          <w:lang w:eastAsia="nb-NO"/>
        </w:rPr>
        <w:t xml:space="preserve"> </w:t>
      </w:r>
      <w:r w:rsidR="00823A4E" w:rsidRPr="00ED0737">
        <w:rPr>
          <w:rFonts w:cs="Cambria"/>
          <w:i/>
          <w:color w:val="0000FF"/>
        </w:rPr>
        <w:t xml:space="preserve">selvstendig forskningsarbeid </w:t>
      </w:r>
      <w:r w:rsidR="00823A4E" w:rsidRPr="00ED0737">
        <w:rPr>
          <w:rFonts w:cs="Cambria"/>
          <w:i/>
          <w:color w:val="0000FF"/>
          <w:u w:val="single"/>
        </w:rPr>
        <w:t>under aktiv veiledning</w:t>
      </w:r>
      <w:r w:rsidR="00823A4E" w:rsidRPr="00ED0737">
        <w:rPr>
          <w:rFonts w:eastAsia="Calibri"/>
          <w:i/>
          <w:color w:val="0000FF"/>
          <w:lang w:eastAsia="nb-NO"/>
        </w:rPr>
        <w:t>?</w:t>
      </w:r>
      <w:r w:rsidR="004115D8" w:rsidRPr="004115D8">
        <w:rPr>
          <w:rFonts w:eastAsia="Calibri"/>
          <w:i/>
          <w:color w:val="0000FF"/>
          <w:lang w:eastAsia="nb-NO"/>
        </w:rPr>
        <w:br/>
        <w:t xml:space="preserve">- </w:t>
      </w:r>
      <w:r w:rsidR="00823A4E" w:rsidRPr="004115D8">
        <w:rPr>
          <w:rFonts w:eastAsia="Calibri"/>
          <w:i/>
          <w:color w:val="0000FF"/>
          <w:lang w:eastAsia="nb-NO"/>
        </w:rPr>
        <w:t>Er det noen særlige utfordringer knyttet til v</w:t>
      </w:r>
      <w:r w:rsidR="007F5B03" w:rsidRPr="004115D8">
        <w:rPr>
          <w:rFonts w:eastAsia="Calibri"/>
          <w:i/>
          <w:color w:val="0000FF"/>
          <w:lang w:eastAsia="nb-NO"/>
        </w:rPr>
        <w:t>eiledning</w:t>
      </w:r>
      <w:r w:rsidR="00C26760" w:rsidRPr="004115D8">
        <w:rPr>
          <w:rFonts w:eastAsia="Calibri"/>
          <w:i/>
          <w:color w:val="0000FF"/>
          <w:lang w:eastAsia="nb-NO"/>
        </w:rPr>
        <w:t xml:space="preserve"> og veilederes rolle </w:t>
      </w:r>
      <w:r w:rsidR="004115D8" w:rsidRPr="004115D8">
        <w:rPr>
          <w:rFonts w:eastAsia="Calibri"/>
          <w:i/>
          <w:color w:val="0000FF"/>
          <w:lang w:eastAsia="nb-NO"/>
        </w:rPr>
        <w:t>i ph.d.-utdanningen</w:t>
      </w:r>
      <w:r w:rsidR="004115D8">
        <w:rPr>
          <w:rFonts w:eastAsia="Calibri"/>
          <w:i/>
          <w:color w:val="0000FF"/>
          <w:lang w:eastAsia="nb-NO"/>
        </w:rPr>
        <w:t>?</w:t>
      </w:r>
      <w:r w:rsidR="004115D8" w:rsidRPr="004115D8">
        <w:rPr>
          <w:rFonts w:eastAsia="Calibri"/>
          <w:i/>
          <w:color w:val="0000FF"/>
          <w:lang w:eastAsia="nb-NO"/>
        </w:rPr>
        <w:br/>
        <w:t>- Er det noen særlige utfordringer knyttet til k</w:t>
      </w:r>
      <w:r w:rsidR="00C26760" w:rsidRPr="004115D8">
        <w:rPr>
          <w:rFonts w:eastAsia="Calibri"/>
          <w:i/>
          <w:color w:val="0000FF"/>
          <w:lang w:eastAsia="nb-NO"/>
        </w:rPr>
        <w:t>andidatens eget ansvar og egeninnsats</w:t>
      </w:r>
      <w:r w:rsidR="004115D8">
        <w:rPr>
          <w:rFonts w:eastAsia="Calibri"/>
          <w:i/>
          <w:color w:val="0000FF"/>
          <w:lang w:eastAsia="nb-NO"/>
        </w:rPr>
        <w:t xml:space="preserve"> i samarbeidet med veilederne?</w:t>
      </w:r>
      <w:r w:rsidR="004115D8" w:rsidRPr="004115D8">
        <w:rPr>
          <w:rFonts w:eastAsia="Calibri"/>
          <w:i/>
          <w:color w:val="0000FF"/>
          <w:lang w:eastAsia="nb-NO"/>
        </w:rPr>
        <w:br/>
        <w:t xml:space="preserve">- </w:t>
      </w:r>
      <w:r w:rsidR="007F5B03" w:rsidRPr="004115D8">
        <w:rPr>
          <w:rFonts w:eastAsia="Calibri"/>
          <w:i/>
          <w:color w:val="0000FF"/>
          <w:lang w:eastAsia="nb-NO"/>
        </w:rPr>
        <w:t xml:space="preserve">Hvordan arbeider fakultetet for å sikre god kvalitet på veiledningen? </w:t>
      </w:r>
      <w:r w:rsidR="004115D8" w:rsidRPr="004115D8">
        <w:rPr>
          <w:rFonts w:eastAsia="Calibri"/>
          <w:i/>
          <w:color w:val="0000FF"/>
          <w:lang w:eastAsia="nb-NO"/>
        </w:rPr>
        <w:br/>
        <w:t>-</w:t>
      </w:r>
      <w:r w:rsidR="004115D8" w:rsidRPr="004115D8">
        <w:rPr>
          <w:rFonts w:ascii="Arial" w:hAnsi="Arial" w:cs="Arial"/>
          <w:color w:val="0000FF"/>
          <w:sz w:val="18"/>
          <w:szCs w:val="18"/>
        </w:rPr>
        <w:t xml:space="preserve"> </w:t>
      </w:r>
      <w:r w:rsidR="00830A32" w:rsidRPr="004115D8">
        <w:rPr>
          <w:rFonts w:eastAsia="Calibri"/>
          <w:i/>
          <w:color w:val="0000FF"/>
          <w:lang w:eastAsia="nb-NO"/>
        </w:rPr>
        <w:t>Hvordan fungerer kontakt og involvering av eksterne parter?</w:t>
      </w:r>
      <w:r w:rsidR="004115D8">
        <w:rPr>
          <w:rFonts w:eastAsia="Calibri"/>
          <w:i/>
          <w:color w:val="0000FF"/>
          <w:lang w:eastAsia="nb-NO"/>
        </w:rPr>
        <w:br/>
        <w:t xml:space="preserve">- </w:t>
      </w:r>
      <w:r w:rsidR="00830A32" w:rsidRPr="004115D8">
        <w:rPr>
          <w:rFonts w:eastAsia="Calibri"/>
          <w:i/>
          <w:color w:val="0000FF"/>
          <w:lang w:eastAsia="nb-NO"/>
        </w:rPr>
        <w:t xml:space="preserve">Har </w:t>
      </w:r>
      <w:r w:rsidR="004115D8">
        <w:rPr>
          <w:rFonts w:eastAsia="Calibri"/>
          <w:i/>
          <w:color w:val="0000FF"/>
          <w:lang w:eastAsia="nb-NO"/>
        </w:rPr>
        <w:t xml:space="preserve">fakultetets / NMBUs </w:t>
      </w:r>
      <w:r w:rsidR="00830A32" w:rsidRPr="004115D8">
        <w:rPr>
          <w:rFonts w:eastAsia="Calibri"/>
          <w:i/>
          <w:color w:val="0000FF"/>
          <w:lang w:eastAsia="nb-NO"/>
        </w:rPr>
        <w:t xml:space="preserve">hoved- og medveiledere kunnskaper og forståelse for faglig og administrativt innhold i ph.d.-programmet? </w:t>
      </w:r>
      <w:r w:rsidR="004115D8">
        <w:rPr>
          <w:rFonts w:eastAsia="Calibri"/>
          <w:i/>
          <w:color w:val="0000FF"/>
          <w:lang w:eastAsia="nb-NO"/>
        </w:rPr>
        <w:br/>
        <w:t xml:space="preserve">- </w:t>
      </w:r>
      <w:r w:rsidR="00830A32" w:rsidRPr="004115D8">
        <w:rPr>
          <w:rFonts w:eastAsia="Calibri"/>
          <w:i/>
          <w:color w:val="0000FF"/>
          <w:lang w:eastAsia="nb-NO"/>
        </w:rPr>
        <w:t xml:space="preserve">Har eksterne veiledere kunnskaper og forståelse for faglig og administrativt innhold i ph.d.-programmet? </w:t>
      </w:r>
    </w:p>
    <w:p w14:paraId="6588DDA1" w14:textId="77777777" w:rsidR="00830A32" w:rsidRPr="00C26760" w:rsidRDefault="00830A32" w:rsidP="00830A32">
      <w:pPr>
        <w:spacing w:after="0" w:line="276" w:lineRule="auto"/>
        <w:rPr>
          <w:rFonts w:eastAsia="Calibri"/>
          <w:i/>
          <w:color w:val="FF0000"/>
          <w:lang w:eastAsia="nb-NO"/>
        </w:rPr>
      </w:pPr>
    </w:p>
    <w:p w14:paraId="52525D05" w14:textId="7AE71910" w:rsidR="006F7C49" w:rsidRDefault="00953EF7" w:rsidP="006F7990">
      <w:pPr>
        <w:pStyle w:val="Listeavsnitt"/>
        <w:numPr>
          <w:ilvl w:val="0"/>
          <w:numId w:val="7"/>
        </w:numPr>
      </w:pPr>
      <w:commentRangeStart w:id="19"/>
      <w:r w:rsidRPr="00D91B60">
        <w:rPr>
          <w:b/>
          <w:i/>
        </w:rPr>
        <w:t>Forskning</w:t>
      </w:r>
      <w:r w:rsidR="00584529" w:rsidRPr="00D91B60">
        <w:rPr>
          <w:b/>
          <w:i/>
        </w:rPr>
        <w:t>sarbeidet</w:t>
      </w:r>
      <w:commentRangeEnd w:id="19"/>
      <w:r w:rsidR="00E66072" w:rsidRPr="00487A57">
        <w:rPr>
          <w:rStyle w:val="Merknadsreferanse"/>
          <w:b/>
          <w:i/>
        </w:rPr>
        <w:commentReference w:id="19"/>
      </w:r>
      <w:r w:rsidR="006F7C49">
        <w:br/>
      </w:r>
      <w:r w:rsidR="006F7C49" w:rsidRPr="00D91B60">
        <w:rPr>
          <w:i/>
          <w:color w:val="0000FF"/>
        </w:rPr>
        <w:t xml:space="preserve">- </w:t>
      </w:r>
      <w:r w:rsidR="00487A57" w:rsidRPr="00D91B60">
        <w:rPr>
          <w:i/>
          <w:color w:val="0000FF"/>
        </w:rPr>
        <w:t>P</w:t>
      </w:r>
      <w:r w:rsidR="00C45246" w:rsidRPr="00D91B60">
        <w:rPr>
          <w:i/>
          <w:color w:val="0000FF"/>
        </w:rPr>
        <w:t>å hvilken måte tas det hensyn til ph.d.-utdanningens rammer (varighet, økonomi, tilgjengelig infrastruktur etc.) ved planlegging av forskningsarbeidet som inngår i ph.d.-utdanningen?</w:t>
      </w:r>
      <w:r w:rsidR="00C45246" w:rsidRPr="00D91B60">
        <w:rPr>
          <w:i/>
          <w:color w:val="0000FF"/>
        </w:rPr>
        <w:br/>
        <w:t xml:space="preserve">- </w:t>
      </w:r>
      <w:r w:rsidR="00487A57" w:rsidRPr="00D91B60">
        <w:rPr>
          <w:i/>
          <w:color w:val="0000FF"/>
        </w:rPr>
        <w:t>H</w:t>
      </w:r>
      <w:r w:rsidR="007F24DE" w:rsidRPr="00D91B60">
        <w:rPr>
          <w:i/>
          <w:color w:val="0000FF"/>
        </w:rPr>
        <w:t xml:space="preserve">vilke muligheter og forutsetninger </w:t>
      </w:r>
      <w:r w:rsidR="00C45246" w:rsidRPr="00D91B60">
        <w:rPr>
          <w:i/>
          <w:color w:val="0000FF"/>
        </w:rPr>
        <w:t>har ph.d.-kandidatene selv for å delta i planleggingen av forskningsarbeidet?</w:t>
      </w:r>
      <w:r w:rsidR="00C45246" w:rsidRPr="00D91B60">
        <w:rPr>
          <w:i/>
          <w:color w:val="0000FF"/>
        </w:rPr>
        <w:br/>
      </w:r>
      <w:r w:rsidR="00C45246" w:rsidRPr="00D91B60">
        <w:rPr>
          <w:i/>
          <w:color w:val="0000FF"/>
        </w:rPr>
        <w:lastRenderedPageBreak/>
        <w:t xml:space="preserve">- </w:t>
      </w:r>
      <w:r w:rsidR="00487A57" w:rsidRPr="00D91B60">
        <w:rPr>
          <w:i/>
          <w:color w:val="0000FF"/>
        </w:rPr>
        <w:t>K</w:t>
      </w:r>
      <w:r w:rsidR="006F7C49" w:rsidRPr="00D91B60">
        <w:rPr>
          <w:i/>
          <w:color w:val="0000FF"/>
        </w:rPr>
        <w:t>ommer ph.d.-kandidatene tidlig (nok) i gang med forskningsarbeidet?</w:t>
      </w:r>
      <w:r w:rsidR="00ED0737" w:rsidRPr="00D91B60">
        <w:rPr>
          <w:i/>
          <w:color w:val="0000FF"/>
        </w:rPr>
        <w:br/>
        <w:t xml:space="preserve">- </w:t>
      </w:r>
      <w:r w:rsidR="00ED0737" w:rsidRPr="00D91B60">
        <w:rPr>
          <w:rFonts w:eastAsia="Calibri"/>
          <w:i/>
          <w:color w:val="0000FF"/>
          <w:lang w:eastAsia="nb-NO"/>
        </w:rPr>
        <w:t>G</w:t>
      </w:r>
      <w:r w:rsidR="00ED0737" w:rsidRPr="00D91B60">
        <w:rPr>
          <w:rFonts w:cs="Cambria"/>
          <w:i/>
          <w:color w:val="0000FF"/>
        </w:rPr>
        <w:t>jennomfører den enkelte p</w:t>
      </w:r>
      <w:r w:rsidR="00ED0737" w:rsidRPr="00D91B60">
        <w:rPr>
          <w:rFonts w:eastAsia="Calibri"/>
          <w:i/>
          <w:color w:val="0000FF"/>
          <w:lang w:eastAsia="nb-NO"/>
        </w:rPr>
        <w:t xml:space="preserve">h.d.-kandidat </w:t>
      </w:r>
      <w:r w:rsidR="00ED0737" w:rsidRPr="00D91B60">
        <w:rPr>
          <w:rFonts w:eastAsia="Calibri"/>
          <w:i/>
          <w:color w:val="0000FF"/>
          <w:u w:val="single"/>
          <w:lang w:eastAsia="nb-NO"/>
        </w:rPr>
        <w:t xml:space="preserve">et </w:t>
      </w:r>
      <w:r w:rsidR="00ED0737" w:rsidRPr="00D91B60">
        <w:rPr>
          <w:rFonts w:cs="Cambria"/>
          <w:i/>
          <w:color w:val="0000FF"/>
          <w:u w:val="single"/>
        </w:rPr>
        <w:t>selvstendig forskningsarbeid</w:t>
      </w:r>
      <w:r w:rsidR="00ED0737" w:rsidRPr="00D91B60">
        <w:rPr>
          <w:rFonts w:cs="Cambria"/>
          <w:i/>
          <w:color w:val="0000FF"/>
        </w:rPr>
        <w:t xml:space="preserve"> </w:t>
      </w:r>
      <w:r w:rsidR="00487A57" w:rsidRPr="00D91B60">
        <w:rPr>
          <w:rFonts w:cs="Cambria"/>
          <w:i/>
          <w:color w:val="0000FF"/>
        </w:rPr>
        <w:t>(</w:t>
      </w:r>
      <w:r w:rsidR="00ED0737" w:rsidRPr="00D91B60">
        <w:rPr>
          <w:rFonts w:cs="Cambria"/>
          <w:i/>
          <w:color w:val="0000FF"/>
        </w:rPr>
        <w:t>under aktiv veiledning</w:t>
      </w:r>
      <w:r w:rsidR="00487A57" w:rsidRPr="00D91B60">
        <w:rPr>
          <w:rFonts w:cs="Cambria"/>
          <w:i/>
          <w:color w:val="0000FF"/>
        </w:rPr>
        <w:t>)</w:t>
      </w:r>
      <w:r w:rsidR="00ED0737" w:rsidRPr="00D91B60">
        <w:rPr>
          <w:rFonts w:eastAsia="Calibri"/>
          <w:i/>
          <w:color w:val="0000FF"/>
          <w:lang w:eastAsia="nb-NO"/>
        </w:rPr>
        <w:t>?</w:t>
      </w:r>
      <w:r w:rsidR="006F7C49" w:rsidRPr="00D91B60">
        <w:rPr>
          <w:i/>
          <w:color w:val="0000FF"/>
        </w:rPr>
        <w:br/>
        <w:t xml:space="preserve">- </w:t>
      </w:r>
      <w:r w:rsidR="00487A57" w:rsidRPr="00D91B60">
        <w:rPr>
          <w:i/>
          <w:color w:val="0000FF"/>
        </w:rPr>
        <w:t>H</w:t>
      </w:r>
      <w:r w:rsidR="006F7C49" w:rsidRPr="00D91B60">
        <w:rPr>
          <w:i/>
          <w:color w:val="0000FF"/>
        </w:rPr>
        <w:t xml:space="preserve">vilke utfordringer møter ph.d.-kandidatene </w:t>
      </w:r>
      <w:r w:rsidR="003B60AF" w:rsidRPr="00D91B60">
        <w:rPr>
          <w:i/>
          <w:color w:val="0000FF"/>
        </w:rPr>
        <w:t>oftest – av størst betydning for kvalitet og framdrift i forskningsarbeidet?</w:t>
      </w:r>
    </w:p>
    <w:p w14:paraId="66547D28" w14:textId="77777777" w:rsidR="006F7C49" w:rsidRDefault="006F7C49" w:rsidP="006F7C49">
      <w:pPr>
        <w:pStyle w:val="Listeavsnitt"/>
      </w:pPr>
    </w:p>
    <w:p w14:paraId="7B471B5B" w14:textId="3212CEEF" w:rsidR="00C45246" w:rsidRPr="00C01BF8" w:rsidRDefault="00584529" w:rsidP="006F7990">
      <w:pPr>
        <w:pStyle w:val="Listeavsnitt"/>
        <w:numPr>
          <w:ilvl w:val="0"/>
          <w:numId w:val="7"/>
        </w:numPr>
        <w:rPr>
          <w:i/>
          <w:color w:val="0000FF"/>
        </w:rPr>
      </w:pPr>
      <w:commentRangeStart w:id="20"/>
      <w:r w:rsidRPr="00487A57">
        <w:rPr>
          <w:b/>
          <w:i/>
        </w:rPr>
        <w:t>Avhandlingsarbeidet</w:t>
      </w:r>
      <w:commentRangeEnd w:id="20"/>
      <w:r w:rsidRPr="00487A57">
        <w:rPr>
          <w:rStyle w:val="Merknadsreferanse"/>
          <w:b/>
          <w:i/>
        </w:rPr>
        <w:commentReference w:id="20"/>
      </w:r>
      <w:r w:rsidR="006F7C49">
        <w:br/>
      </w:r>
      <w:r w:rsidR="006F7C49" w:rsidRPr="00ED0737">
        <w:rPr>
          <w:i/>
          <w:color w:val="0000FF"/>
        </w:rPr>
        <w:t xml:space="preserve">- </w:t>
      </w:r>
      <w:r w:rsidR="007F24DE" w:rsidRPr="00ED0737">
        <w:rPr>
          <w:i/>
          <w:color w:val="0000FF"/>
        </w:rPr>
        <w:t>hvilke muligheter og forutsetninger har ph.d.-kandidatene selv for å delta i planleggingen av avhandlingsarbeidet?</w:t>
      </w:r>
      <w:r w:rsidR="007F24DE" w:rsidRPr="00ED0737">
        <w:rPr>
          <w:i/>
          <w:color w:val="0000FF"/>
        </w:rPr>
        <w:br/>
        <w:t xml:space="preserve">- </w:t>
      </w:r>
      <w:r w:rsidR="006F7C49" w:rsidRPr="00ED0737">
        <w:rPr>
          <w:i/>
          <w:color w:val="0000FF"/>
        </w:rPr>
        <w:t>kommer ph.d.-kandidatene tidlig (nok) i gang med avhandlingsarbeidet?</w:t>
      </w:r>
      <w:r w:rsidR="006F7C49" w:rsidRPr="00487A57">
        <w:rPr>
          <w:i/>
          <w:color w:val="0000FF"/>
        </w:rPr>
        <w:t xml:space="preserve"> </w:t>
      </w:r>
      <w:r w:rsidR="007F24DE" w:rsidRPr="00487A57">
        <w:rPr>
          <w:i/>
          <w:color w:val="0000FF"/>
        </w:rPr>
        <w:br/>
        <w:t xml:space="preserve">- </w:t>
      </w:r>
      <w:r w:rsidR="00C45246" w:rsidRPr="00487A57">
        <w:rPr>
          <w:i/>
          <w:color w:val="0000FF"/>
        </w:rPr>
        <w:t>hvilke utfordringer møter ph.d.-kandidatene oftest – av størst betydning for kvalitet og framdrift i avhandlingsarbeidet?</w:t>
      </w:r>
      <w:r w:rsidR="00487A57">
        <w:rPr>
          <w:i/>
          <w:color w:val="0000FF"/>
        </w:rPr>
        <w:br/>
        <w:t xml:space="preserve">- hvordan arbeider fakultetet for å sikre at </w:t>
      </w:r>
      <w:r w:rsidR="00487A57" w:rsidRPr="00487A57">
        <w:rPr>
          <w:i/>
          <w:color w:val="0000FF"/>
        </w:rPr>
        <w:t>a</w:t>
      </w:r>
      <w:r w:rsidR="00487A57" w:rsidRPr="00C24EAC">
        <w:rPr>
          <w:i/>
          <w:color w:val="0000FF"/>
        </w:rPr>
        <w:t>vhandlingen</w:t>
      </w:r>
      <w:r w:rsidR="00DF570F" w:rsidRPr="00C24EAC">
        <w:rPr>
          <w:i/>
          <w:color w:val="0000FF"/>
        </w:rPr>
        <w:t>e som leveres</w:t>
      </w:r>
      <w:r w:rsidR="00487A57" w:rsidRPr="00C24EAC">
        <w:rPr>
          <w:i/>
          <w:color w:val="0000FF"/>
        </w:rPr>
        <w:t xml:space="preserve"> blir «selvstendig vitenskapelig arbeid av internasjonal standard og på et høyt faglig nivå»?</w:t>
      </w:r>
    </w:p>
    <w:p w14:paraId="1699640B" w14:textId="77777777" w:rsidR="00C01BF8" w:rsidRPr="00487A57" w:rsidRDefault="00C01BF8" w:rsidP="00C01BF8">
      <w:pPr>
        <w:pStyle w:val="Listeavsnitt"/>
        <w:rPr>
          <w:i/>
          <w:color w:val="0000FF"/>
        </w:rPr>
      </w:pPr>
    </w:p>
    <w:p w14:paraId="0816CA8B" w14:textId="4BEFE177" w:rsidR="00C01BF8" w:rsidRDefault="00C01BF8" w:rsidP="006F7990">
      <w:pPr>
        <w:pStyle w:val="Listeavsnitt"/>
        <w:numPr>
          <w:ilvl w:val="0"/>
          <w:numId w:val="7"/>
        </w:numPr>
        <w:spacing w:after="0"/>
      </w:pPr>
      <w:commentRangeStart w:id="21"/>
      <w:r w:rsidRPr="00C01BF8">
        <w:rPr>
          <w:b/>
          <w:i/>
        </w:rPr>
        <w:t>Hvordan fungerer de obligatoriske seminarene</w:t>
      </w:r>
      <w:r w:rsidRPr="00CE1501">
        <w:t xml:space="preserve"> (start- midtveis og sluttseminare</w:t>
      </w:r>
      <w:r>
        <w:t>t</w:t>
      </w:r>
      <w:r w:rsidRPr="00CE1501">
        <w:t>)?</w:t>
      </w:r>
      <w:commentRangeEnd w:id="21"/>
      <w:r w:rsidRPr="00CE1501">
        <w:commentReference w:id="21"/>
      </w:r>
    </w:p>
    <w:p w14:paraId="21D43662" w14:textId="5941AD92" w:rsidR="001A0FD1" w:rsidRPr="004500E4" w:rsidRDefault="004500E4" w:rsidP="004500E4">
      <w:pPr>
        <w:spacing w:after="0" w:line="276" w:lineRule="auto"/>
        <w:ind w:left="708"/>
        <w:rPr>
          <w:i/>
          <w:color w:val="0000FF"/>
        </w:rPr>
      </w:pPr>
      <w:r>
        <w:rPr>
          <w:i/>
          <w:color w:val="0000FF"/>
        </w:rPr>
        <w:t>(</w:t>
      </w:r>
      <w:r w:rsidR="00C01BF8" w:rsidRPr="004500E4">
        <w:rPr>
          <w:i/>
          <w:color w:val="0000FF"/>
        </w:rPr>
        <w:t>Målet med seminarene er å sikre at ph.d.-kandidaten kommer raskt i gang med doktorgradsarbeidet, får synliggjort sin progresjon og får diskutert faglige og praktiske utfordringer underveis i prosjektet, med et bredere publikum enn veiledergruppen.</w:t>
      </w:r>
      <w:r>
        <w:rPr>
          <w:i/>
          <w:color w:val="0000FF"/>
        </w:rPr>
        <w:t>)</w:t>
      </w:r>
      <w:r>
        <w:rPr>
          <w:i/>
          <w:color w:val="0000FF"/>
        </w:rPr>
        <w:br/>
        <w:t>- bidrar seminarene til god kvalitet og framdrift i ph.d.-utdanningen – hvorfor/hvorfor ikke?</w:t>
      </w:r>
    </w:p>
    <w:p w14:paraId="5E58444F" w14:textId="77777777" w:rsidR="00BD4422" w:rsidRPr="00DA6DF6" w:rsidRDefault="00BD4422" w:rsidP="00DA6DF6">
      <w:pPr>
        <w:pStyle w:val="Overskrift1"/>
      </w:pPr>
      <w:bookmarkStart w:id="22" w:name="_Toc23170488"/>
      <w:r w:rsidRPr="00DA6DF6">
        <w:t>Relevans (Utdanningens relevans for samfunnet, arbeidslivet og den langsiktige verdiskapningen)</w:t>
      </w:r>
      <w:bookmarkEnd w:id="22"/>
    </w:p>
    <w:tbl>
      <w:tblPr>
        <w:tblStyle w:val="Tabellrutenett"/>
        <w:tblW w:w="0" w:type="auto"/>
        <w:tblLook w:val="04A0" w:firstRow="1" w:lastRow="0" w:firstColumn="1" w:lastColumn="0" w:noHBand="0" w:noVBand="1"/>
      </w:tblPr>
      <w:tblGrid>
        <w:gridCol w:w="9629"/>
      </w:tblGrid>
      <w:tr w:rsidR="00580AF9" w14:paraId="4A6FE0EE" w14:textId="77777777" w:rsidTr="00580AF9">
        <w:tc>
          <w:tcPr>
            <w:tcW w:w="9629" w:type="dxa"/>
            <w:shd w:val="clear" w:color="auto" w:fill="DEEAF6" w:themeFill="accent1" w:themeFillTint="33"/>
          </w:tcPr>
          <w:p w14:paraId="5A2EA4AA" w14:textId="5ACC0108" w:rsidR="00580AF9" w:rsidRPr="00580AF9" w:rsidRDefault="00580AF9" w:rsidP="00FF2948">
            <w:pPr>
              <w:spacing w:line="276" w:lineRule="auto"/>
              <w:rPr>
                <w:rFonts w:eastAsia="Calibri"/>
                <w:sz w:val="21"/>
                <w:szCs w:val="21"/>
                <w:lang w:eastAsia="nb-NO"/>
              </w:rPr>
            </w:pPr>
            <w:r w:rsidRPr="00580AF9">
              <w:rPr>
                <w:rFonts w:ascii="inherit" w:hAnsi="inherit"/>
                <w:color w:val="333333"/>
                <w:sz w:val="21"/>
                <w:szCs w:val="21"/>
              </w:rPr>
              <w:t>Utdanningens relevans for samfunnet, arbeidslivet og den langsiktige verdiskapningen. NMBU skal utdanne kandidater som er rustet for å møte de store globale samfunnsutfordringene, og som kan bidra til endring og utvikling. NMBUs kandidater skal kunne arbeide i en internasjonal, tverrfaglig kontekst og beherske generiske ferdigheter som er relevante for samfunnet og arbeidslivet. Samarbeid med samfunns- og arbeidsliv er derfor avgjørende for å oppnå høy relevans i studieprogrammene.</w:t>
            </w:r>
          </w:p>
        </w:tc>
      </w:tr>
    </w:tbl>
    <w:p w14:paraId="6B1D4E78" w14:textId="77777777" w:rsidR="00BD4422" w:rsidRDefault="00BD4422" w:rsidP="00FF2948">
      <w:pPr>
        <w:spacing w:after="0" w:line="276" w:lineRule="auto"/>
        <w:rPr>
          <w:rFonts w:eastAsia="Calibri"/>
          <w:lang w:eastAsia="nb-NO"/>
        </w:rPr>
      </w:pPr>
    </w:p>
    <w:p w14:paraId="6C4703C8" w14:textId="4C5CB255" w:rsidR="00FF2948" w:rsidRPr="00FF2948" w:rsidRDefault="004F72A8" w:rsidP="00FF2948">
      <w:pPr>
        <w:pStyle w:val="Listeavsnitt"/>
        <w:numPr>
          <w:ilvl w:val="1"/>
          <w:numId w:val="1"/>
        </w:numPr>
        <w:spacing w:after="0"/>
        <w:ind w:left="284"/>
        <w:rPr>
          <w:rFonts w:ascii="Arial" w:hAnsi="Arial" w:cs="Arial"/>
          <w:b/>
          <w:sz w:val="20"/>
          <w:szCs w:val="20"/>
        </w:rPr>
      </w:pPr>
      <w:r>
        <w:rPr>
          <w:rFonts w:ascii="Arial" w:hAnsi="Arial" w:cs="Arial"/>
          <w:b/>
          <w:sz w:val="20"/>
          <w:szCs w:val="20"/>
        </w:rPr>
        <w:t>P</w:t>
      </w:r>
      <w:r w:rsidR="00FF2948" w:rsidRPr="00FF2948">
        <w:rPr>
          <w:rFonts w:ascii="Arial" w:hAnsi="Arial" w:cs="Arial"/>
          <w:b/>
          <w:sz w:val="20"/>
          <w:szCs w:val="20"/>
        </w:rPr>
        <w:t>rogrammets faglige relevans for arbeidsliv</w:t>
      </w:r>
    </w:p>
    <w:p w14:paraId="4CEF6094" w14:textId="237DABF7" w:rsidR="003F54FD" w:rsidRPr="001248C8" w:rsidRDefault="003F54FD" w:rsidP="004F72A8">
      <w:pPr>
        <w:spacing w:after="0" w:line="276" w:lineRule="auto"/>
        <w:rPr>
          <w:rFonts w:eastAsia="Calibri"/>
          <w:i/>
          <w:color w:val="0000FF"/>
          <w:lang w:eastAsia="nb-NO"/>
        </w:rPr>
      </w:pPr>
      <w:r w:rsidRPr="001248C8">
        <w:rPr>
          <w:rFonts w:eastAsia="Calibri"/>
          <w:i/>
          <w:color w:val="0000FF"/>
          <w:lang w:eastAsia="nb-NO"/>
        </w:rPr>
        <w:t>Beskriv og vurder programmets faglig</w:t>
      </w:r>
      <w:r w:rsidR="00FF2948" w:rsidRPr="001248C8">
        <w:rPr>
          <w:rFonts w:eastAsia="Calibri"/>
          <w:i/>
          <w:color w:val="0000FF"/>
          <w:lang w:eastAsia="nb-NO"/>
        </w:rPr>
        <w:t>e</w:t>
      </w:r>
      <w:r w:rsidRPr="001248C8">
        <w:rPr>
          <w:rFonts w:eastAsia="Calibri"/>
          <w:i/>
          <w:color w:val="0000FF"/>
          <w:lang w:eastAsia="nb-NO"/>
        </w:rPr>
        <w:t xml:space="preserve"> relevans for arbeidsliv</w:t>
      </w:r>
      <w:r w:rsidR="001248C8">
        <w:rPr>
          <w:rFonts w:eastAsia="Calibri"/>
          <w:i/>
          <w:color w:val="0000FF"/>
          <w:lang w:eastAsia="nb-NO"/>
        </w:rPr>
        <w:t>.</w:t>
      </w:r>
    </w:p>
    <w:p w14:paraId="097CBF8C" w14:textId="77777777" w:rsidR="001248C8" w:rsidRDefault="001248C8" w:rsidP="004F72A8">
      <w:pPr>
        <w:spacing w:after="0" w:line="276" w:lineRule="auto"/>
        <w:rPr>
          <w:rFonts w:eastAsia="Calibri"/>
          <w:lang w:eastAsia="nb-NO"/>
        </w:rPr>
      </w:pPr>
    </w:p>
    <w:p w14:paraId="611A5C64" w14:textId="6E32449F" w:rsidR="004F72A8" w:rsidRPr="001248C8" w:rsidRDefault="004F72A8" w:rsidP="001248C8">
      <w:pPr>
        <w:pStyle w:val="Listeavsnitt"/>
        <w:numPr>
          <w:ilvl w:val="1"/>
          <w:numId w:val="1"/>
        </w:numPr>
        <w:spacing w:after="0"/>
        <w:ind w:left="284"/>
        <w:rPr>
          <w:rFonts w:ascii="Arial" w:hAnsi="Arial" w:cs="Arial"/>
          <w:b/>
          <w:sz w:val="20"/>
          <w:szCs w:val="20"/>
        </w:rPr>
      </w:pPr>
      <w:r w:rsidRPr="001248C8">
        <w:rPr>
          <w:rFonts w:ascii="Arial" w:hAnsi="Arial" w:cs="Arial"/>
          <w:b/>
          <w:sz w:val="20"/>
          <w:szCs w:val="20"/>
        </w:rPr>
        <w:t>Internasjonalisering og internasjonal student-/ph.d.-kandidatutveksling</w:t>
      </w:r>
    </w:p>
    <w:p w14:paraId="1658F744" w14:textId="5E0111B7" w:rsidR="003F54FD" w:rsidRPr="001248C8" w:rsidRDefault="003F54FD" w:rsidP="004F72A8">
      <w:pPr>
        <w:spacing w:after="0" w:line="276" w:lineRule="auto"/>
        <w:rPr>
          <w:rFonts w:eastAsia="Calibri"/>
          <w:i/>
          <w:color w:val="0000FF"/>
          <w:lang w:eastAsia="nb-NO"/>
        </w:rPr>
      </w:pPr>
      <w:r w:rsidRPr="001248C8">
        <w:rPr>
          <w:rFonts w:eastAsia="Calibri"/>
          <w:i/>
          <w:color w:val="0000FF"/>
          <w:lang w:eastAsia="nb-NO"/>
        </w:rPr>
        <w:t xml:space="preserve">Beskriv og vurder studentutveksling (herunder ordningenes relevans for studiets nivå, omfang og egenart) og internasjonalisering i programmet (læringsmål og læringsprosesser) </w:t>
      </w:r>
      <w:r w:rsidR="006F7990">
        <w:rPr>
          <w:rFonts w:eastAsia="Calibri"/>
          <w:i/>
          <w:color w:val="0000FF"/>
          <w:lang w:eastAsia="nb-NO"/>
        </w:rPr>
        <w:br/>
      </w:r>
    </w:p>
    <w:p w14:paraId="1BD396EA" w14:textId="5FB7C4C4" w:rsidR="001248C8" w:rsidRPr="007A6FBA" w:rsidRDefault="007A6FBA" w:rsidP="006F7990">
      <w:pPr>
        <w:pStyle w:val="Listeavsnitt"/>
        <w:numPr>
          <w:ilvl w:val="0"/>
          <w:numId w:val="8"/>
        </w:numPr>
        <w:rPr>
          <w:i/>
          <w:color w:val="0000FF"/>
        </w:rPr>
      </w:pPr>
      <w:r>
        <w:rPr>
          <w:i/>
          <w:color w:val="0000FF"/>
        </w:rPr>
        <w:t>I hvilken grad forventes det at</w:t>
      </w:r>
      <w:r w:rsidR="00BF1B0C" w:rsidRPr="007A6FBA">
        <w:rPr>
          <w:i/>
          <w:color w:val="0000FF"/>
        </w:rPr>
        <w:t xml:space="preserve"> ph.d.-kandidatene</w:t>
      </w:r>
      <w:r>
        <w:rPr>
          <w:i/>
          <w:color w:val="0000FF"/>
        </w:rPr>
        <w:t xml:space="preserve"> har </w:t>
      </w:r>
      <w:r w:rsidR="00BF1B0C" w:rsidRPr="007A6FBA">
        <w:rPr>
          <w:i/>
          <w:color w:val="0000FF"/>
        </w:rPr>
        <w:t xml:space="preserve">opphold ved andre </w:t>
      </w:r>
      <w:r w:rsidR="007C57D8" w:rsidRPr="007A6FBA">
        <w:rPr>
          <w:i/>
          <w:color w:val="0000FF"/>
        </w:rPr>
        <w:t>u</w:t>
      </w:r>
      <w:r w:rsidR="00BF1B0C" w:rsidRPr="007A6FBA">
        <w:rPr>
          <w:i/>
          <w:color w:val="0000FF"/>
        </w:rPr>
        <w:t>niversiteter/forsknings</w:t>
      </w:r>
      <w:r w:rsidR="007C57D8" w:rsidRPr="007A6FBA">
        <w:rPr>
          <w:i/>
          <w:color w:val="0000FF"/>
        </w:rPr>
        <w:softHyphen/>
      </w:r>
      <w:r w:rsidR="00BF1B0C" w:rsidRPr="007A6FBA">
        <w:rPr>
          <w:i/>
          <w:color w:val="0000FF"/>
        </w:rPr>
        <w:t>institusjoner?</w:t>
      </w:r>
      <w:r w:rsidR="007C57D8" w:rsidRPr="007A6FBA">
        <w:rPr>
          <w:i/>
          <w:color w:val="0000FF"/>
        </w:rPr>
        <w:t xml:space="preserve"> </w:t>
      </w:r>
      <w:r>
        <w:rPr>
          <w:i/>
          <w:color w:val="0000FF"/>
        </w:rPr>
        <w:t>Hva er nytteverdien av slike opphold? Hvilke utfordringer fører det med seg?</w:t>
      </w:r>
    </w:p>
    <w:p w14:paraId="2027F618" w14:textId="55477F76" w:rsidR="00BF1B0C" w:rsidRPr="007A6FBA" w:rsidRDefault="00BF1B0C" w:rsidP="006F7990">
      <w:pPr>
        <w:pStyle w:val="Listeavsnitt"/>
        <w:numPr>
          <w:ilvl w:val="0"/>
          <w:numId w:val="8"/>
        </w:numPr>
        <w:rPr>
          <w:i/>
          <w:color w:val="0000FF"/>
        </w:rPr>
      </w:pPr>
      <w:r w:rsidRPr="007A6FBA">
        <w:rPr>
          <w:i/>
          <w:color w:val="0000FF"/>
        </w:rPr>
        <w:t>Er bruk av internasjonale faglige samarbeid/nettverk inkludert i studieprogrammet – hvorfor</w:t>
      </w:r>
      <w:r w:rsidR="007A6FBA">
        <w:rPr>
          <w:i/>
          <w:color w:val="0000FF"/>
        </w:rPr>
        <w:t>/</w:t>
      </w:r>
      <w:r w:rsidRPr="007A6FBA">
        <w:rPr>
          <w:i/>
          <w:color w:val="0000FF"/>
        </w:rPr>
        <w:t>hvordan?</w:t>
      </w:r>
    </w:p>
    <w:p w14:paraId="627B5188" w14:textId="56F2E6ED" w:rsidR="00BD4422" w:rsidRPr="00DA6DF6" w:rsidRDefault="00BD4422" w:rsidP="00DA6DF6">
      <w:pPr>
        <w:pStyle w:val="Overskrift1"/>
      </w:pPr>
      <w:bookmarkStart w:id="23" w:name="_Toc23170489"/>
      <w:r w:rsidRPr="00DA6DF6">
        <w:t>Læringsutbytte (Studentenes faglige prestasjoner, oppnådde læringsutbytte og progresjon)</w:t>
      </w:r>
      <w:bookmarkEnd w:id="23"/>
      <w:r w:rsidR="00DA6DF6" w:rsidRPr="00DA6DF6">
        <w:t xml:space="preserve"> </w:t>
      </w:r>
    </w:p>
    <w:tbl>
      <w:tblPr>
        <w:tblStyle w:val="Tabellrutenett"/>
        <w:tblW w:w="0" w:type="auto"/>
        <w:tblLook w:val="04A0" w:firstRow="1" w:lastRow="0" w:firstColumn="1" w:lastColumn="0" w:noHBand="0" w:noVBand="1"/>
      </w:tblPr>
      <w:tblGrid>
        <w:gridCol w:w="9629"/>
      </w:tblGrid>
      <w:tr w:rsidR="00064466" w14:paraId="2A3F9521" w14:textId="77777777" w:rsidTr="00064466">
        <w:tc>
          <w:tcPr>
            <w:tcW w:w="9629" w:type="dxa"/>
            <w:shd w:val="clear" w:color="auto" w:fill="DEEAF6" w:themeFill="accent1" w:themeFillTint="33"/>
          </w:tcPr>
          <w:p w14:paraId="72A11F6D" w14:textId="5C1159EE" w:rsidR="00064466" w:rsidRDefault="00064466" w:rsidP="00580AF9">
            <w:pPr>
              <w:spacing w:line="276" w:lineRule="auto"/>
              <w:rPr>
                <w:rFonts w:ascii="inherit" w:hAnsi="inherit"/>
                <w:color w:val="333333"/>
                <w:sz w:val="21"/>
                <w:szCs w:val="21"/>
              </w:rPr>
            </w:pPr>
            <w:r w:rsidRPr="00580AF9">
              <w:rPr>
                <w:rFonts w:ascii="inherit" w:hAnsi="inherit"/>
                <w:color w:val="333333"/>
                <w:sz w:val="21"/>
                <w:szCs w:val="21"/>
              </w:rPr>
              <w:t>Studentenes faglige prestasjoner, oppnådde læringsutbytte og progresjon. Studentens læringsutbytte er det studenten har med seg av kunnskap, ferdigheter og generell kompetanse etter endte studier. Læringsutbyttebeskrivelsene skal være relevante og oppdaterte, og de skal utruste studentene med et tankesett for bærekraft og evnen til å samhandle i tverrfaglige team. De øvrige kvalitetsområdene danner grunnlaget for studentenes oppnådde læringsutbytte.</w:t>
            </w:r>
          </w:p>
        </w:tc>
      </w:tr>
    </w:tbl>
    <w:p w14:paraId="343BEF23" w14:textId="77777777" w:rsidR="00064466" w:rsidRPr="00580AF9" w:rsidRDefault="00064466" w:rsidP="00580AF9">
      <w:pPr>
        <w:spacing w:after="0" w:line="276" w:lineRule="auto"/>
        <w:rPr>
          <w:rFonts w:ascii="inherit" w:hAnsi="inherit"/>
          <w:color w:val="333333"/>
          <w:sz w:val="21"/>
          <w:szCs w:val="21"/>
        </w:rPr>
      </w:pPr>
    </w:p>
    <w:p w14:paraId="3EB6B3E5" w14:textId="77777777" w:rsidR="00DA6DF6" w:rsidRDefault="00DA6DF6"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O</w:t>
      </w:r>
      <w:r w:rsidRPr="000234E8">
        <w:rPr>
          <w:rFonts w:ascii="Arial" w:hAnsi="Arial" w:cs="Arial"/>
          <w:b/>
          <w:sz w:val="20"/>
          <w:szCs w:val="20"/>
        </w:rPr>
        <w:t>pplevd studiekvalitet og studentenes vurdering av programmet</w:t>
      </w:r>
    </w:p>
    <w:p w14:paraId="02203C73" w14:textId="288741ED" w:rsidR="00DA6DF6" w:rsidRPr="00C01BF8" w:rsidRDefault="00533D73" w:rsidP="006F7990">
      <w:pPr>
        <w:pStyle w:val="Listeavsnitt"/>
        <w:numPr>
          <w:ilvl w:val="0"/>
          <w:numId w:val="19"/>
        </w:numPr>
        <w:spacing w:after="0"/>
        <w:rPr>
          <w:i/>
          <w:color w:val="0000FF"/>
        </w:rPr>
      </w:pPr>
      <w:r w:rsidRPr="00C01BF8">
        <w:rPr>
          <w:i/>
          <w:color w:val="0000FF"/>
        </w:rPr>
        <w:t>Hvordan opplever</w:t>
      </w:r>
      <w:r w:rsidR="00DC7747" w:rsidRPr="00C01BF8">
        <w:rPr>
          <w:i/>
          <w:color w:val="0000FF"/>
        </w:rPr>
        <w:t xml:space="preserve">/vurderer </w:t>
      </w:r>
      <w:r w:rsidRPr="00C01BF8">
        <w:rPr>
          <w:i/>
          <w:color w:val="0000FF"/>
        </w:rPr>
        <w:t xml:space="preserve">ph.d.-kandidatene </w:t>
      </w:r>
      <w:r w:rsidR="00DC7747" w:rsidRPr="00C01BF8">
        <w:rPr>
          <w:i/>
          <w:color w:val="0000FF"/>
        </w:rPr>
        <w:t xml:space="preserve">det faglig utbyttet av </w:t>
      </w:r>
      <w:r w:rsidRPr="00C01BF8">
        <w:rPr>
          <w:i/>
          <w:color w:val="0000FF"/>
        </w:rPr>
        <w:t>doktorgradsutdanningen?</w:t>
      </w:r>
    </w:p>
    <w:p w14:paraId="1A2F6D78" w14:textId="6B3FC2F5" w:rsidR="00C01BF8" w:rsidRPr="00C01BF8" w:rsidRDefault="00DC7747" w:rsidP="006F7990">
      <w:pPr>
        <w:pStyle w:val="Listeavsnitt"/>
        <w:numPr>
          <w:ilvl w:val="0"/>
          <w:numId w:val="19"/>
        </w:numPr>
        <w:rPr>
          <w:rFonts w:ascii="Arial" w:hAnsi="Arial" w:cs="Arial"/>
          <w:b/>
          <w:sz w:val="20"/>
          <w:szCs w:val="20"/>
        </w:rPr>
      </w:pPr>
      <w:r w:rsidRPr="00C01BF8">
        <w:rPr>
          <w:i/>
          <w:color w:val="0000FF"/>
        </w:rPr>
        <w:lastRenderedPageBreak/>
        <w:t xml:space="preserve">Hvordan fungerer administrative prosesser og rutiner </w:t>
      </w:r>
      <w:r w:rsidR="00D91B60">
        <w:rPr>
          <w:i/>
          <w:color w:val="0000FF"/>
        </w:rPr>
        <w:t>i forbindelse med</w:t>
      </w:r>
      <w:r w:rsidRPr="00C01BF8">
        <w:rPr>
          <w:i/>
          <w:color w:val="0000FF"/>
        </w:rPr>
        <w:t xml:space="preserve"> oppstart, gjennomføring og avslutning av ph.d.-programmet sett fra ph.d.-kandidatenes side?</w:t>
      </w:r>
      <w:r w:rsidR="00C26760" w:rsidRPr="00C01BF8">
        <w:rPr>
          <w:i/>
          <w:color w:val="0000FF"/>
        </w:rPr>
        <w:t xml:space="preserve"> </w:t>
      </w:r>
    </w:p>
    <w:p w14:paraId="6881BA84" w14:textId="5A94D154" w:rsidR="00C26760" w:rsidRPr="00C01BF8" w:rsidRDefault="00C26760" w:rsidP="006F7990">
      <w:pPr>
        <w:pStyle w:val="Listeavsnitt"/>
        <w:numPr>
          <w:ilvl w:val="0"/>
          <w:numId w:val="19"/>
        </w:numPr>
        <w:rPr>
          <w:rFonts w:ascii="Arial" w:hAnsi="Arial" w:cs="Arial"/>
          <w:b/>
          <w:sz w:val="20"/>
          <w:szCs w:val="20"/>
        </w:rPr>
      </w:pPr>
      <w:r w:rsidRPr="00C01BF8">
        <w:rPr>
          <w:i/>
          <w:color w:val="0000FF"/>
        </w:rPr>
        <w:t xml:space="preserve">Har eksterne ph.d.-kandidater kunnskaper og forståelse for faglig og administrativt innhold i ph.d.-programmet? </w:t>
      </w:r>
    </w:p>
    <w:p w14:paraId="29BBBC9A" w14:textId="77777777" w:rsidR="00DA6DF6" w:rsidRPr="00277B42" w:rsidRDefault="00DA6DF6" w:rsidP="00DA6DF6">
      <w:pPr>
        <w:pStyle w:val="Listeavsnitt"/>
        <w:rPr>
          <w:rFonts w:ascii="Arial" w:hAnsi="Arial" w:cs="Arial"/>
          <w:b/>
          <w:sz w:val="20"/>
          <w:szCs w:val="20"/>
        </w:rPr>
      </w:pPr>
    </w:p>
    <w:p w14:paraId="472E00FF" w14:textId="400497BC" w:rsidR="008926BB" w:rsidRDefault="00057900" w:rsidP="00DA6DF6">
      <w:pPr>
        <w:pStyle w:val="Listeavsnitt"/>
        <w:numPr>
          <w:ilvl w:val="1"/>
          <w:numId w:val="1"/>
        </w:numPr>
        <w:spacing w:after="0"/>
        <w:ind w:left="284"/>
        <w:rPr>
          <w:rFonts w:ascii="Arial" w:hAnsi="Arial" w:cs="Arial"/>
          <w:b/>
          <w:sz w:val="20"/>
          <w:szCs w:val="20"/>
        </w:rPr>
      </w:pPr>
      <w:r>
        <w:rPr>
          <w:rFonts w:ascii="Arial" w:hAnsi="Arial" w:cs="Arial"/>
          <w:b/>
          <w:sz w:val="20"/>
          <w:szCs w:val="20"/>
        </w:rPr>
        <w:t>F</w:t>
      </w:r>
      <w:r w:rsidR="00533D73">
        <w:rPr>
          <w:rFonts w:ascii="Arial" w:hAnsi="Arial" w:cs="Arial"/>
          <w:b/>
          <w:sz w:val="20"/>
          <w:szCs w:val="20"/>
        </w:rPr>
        <w:t xml:space="preserve">akultetets vurdering av kvaliteten </w:t>
      </w:r>
      <w:r w:rsidR="00F71006">
        <w:rPr>
          <w:rFonts w:ascii="Arial" w:hAnsi="Arial" w:cs="Arial"/>
          <w:b/>
          <w:sz w:val="20"/>
          <w:szCs w:val="20"/>
        </w:rPr>
        <w:t>i</w:t>
      </w:r>
      <w:r w:rsidR="00533D73">
        <w:rPr>
          <w:rFonts w:ascii="Arial" w:hAnsi="Arial" w:cs="Arial"/>
          <w:b/>
          <w:sz w:val="20"/>
          <w:szCs w:val="20"/>
        </w:rPr>
        <w:t xml:space="preserve"> </w:t>
      </w:r>
      <w:r w:rsidR="00F71006">
        <w:rPr>
          <w:rFonts w:ascii="Arial" w:hAnsi="Arial" w:cs="Arial"/>
          <w:b/>
          <w:sz w:val="20"/>
          <w:szCs w:val="20"/>
        </w:rPr>
        <w:t>ph.d.-</w:t>
      </w:r>
      <w:r w:rsidR="00533D73">
        <w:rPr>
          <w:rFonts w:ascii="Arial" w:hAnsi="Arial" w:cs="Arial"/>
          <w:b/>
          <w:sz w:val="20"/>
          <w:szCs w:val="20"/>
        </w:rPr>
        <w:t>programmet</w:t>
      </w:r>
    </w:p>
    <w:p w14:paraId="09A86A37" w14:textId="3FACD29E" w:rsidR="00F66BF2" w:rsidRPr="007A6FBA" w:rsidRDefault="00C26760" w:rsidP="006F7990">
      <w:pPr>
        <w:pStyle w:val="Listeavsnitt"/>
        <w:numPr>
          <w:ilvl w:val="0"/>
          <w:numId w:val="17"/>
        </w:numPr>
        <w:rPr>
          <w:i/>
          <w:color w:val="0000FF"/>
        </w:rPr>
      </w:pPr>
      <w:r w:rsidRPr="007A6FBA">
        <w:rPr>
          <w:i/>
          <w:color w:val="0000FF"/>
        </w:rPr>
        <w:t>Er doktorandenes kunnskaper, ferdigheter og kompetanse etter utdanningen i tråd med forventningene?</w:t>
      </w:r>
    </w:p>
    <w:p w14:paraId="61C8769D" w14:textId="5709FDFF" w:rsidR="00BD4422" w:rsidRPr="007A6FBA" w:rsidRDefault="00F66BF2" w:rsidP="006F7990">
      <w:pPr>
        <w:pStyle w:val="Listeavsnitt"/>
        <w:numPr>
          <w:ilvl w:val="0"/>
          <w:numId w:val="17"/>
        </w:numPr>
        <w:rPr>
          <w:rFonts w:ascii="Arial" w:hAnsi="Arial" w:cs="Arial"/>
          <w:b/>
          <w:sz w:val="20"/>
          <w:szCs w:val="20"/>
        </w:rPr>
      </w:pPr>
      <w:r w:rsidRPr="007A6FBA">
        <w:rPr>
          <w:i/>
          <w:color w:val="0000FF"/>
        </w:rPr>
        <w:t>Hvordan fungerer prosesser og rutiner i</w:t>
      </w:r>
      <w:r w:rsidR="00D91B60">
        <w:rPr>
          <w:i/>
          <w:color w:val="0000FF"/>
        </w:rPr>
        <w:t xml:space="preserve"> </w:t>
      </w:r>
      <w:r w:rsidRPr="007A6FBA">
        <w:rPr>
          <w:i/>
          <w:color w:val="0000FF"/>
        </w:rPr>
        <w:t>f</w:t>
      </w:r>
      <w:r w:rsidR="00D91B60">
        <w:rPr>
          <w:i/>
          <w:color w:val="0000FF"/>
        </w:rPr>
        <w:t>or</w:t>
      </w:r>
      <w:r w:rsidRPr="007A6FBA">
        <w:rPr>
          <w:i/>
          <w:color w:val="0000FF"/>
        </w:rPr>
        <w:t>b</w:t>
      </w:r>
      <w:r w:rsidR="00D91B60">
        <w:rPr>
          <w:i/>
          <w:color w:val="0000FF"/>
        </w:rPr>
        <w:t xml:space="preserve">indelse </w:t>
      </w:r>
      <w:r w:rsidRPr="007A6FBA">
        <w:rPr>
          <w:i/>
          <w:color w:val="0000FF"/>
        </w:rPr>
        <w:t>m</w:t>
      </w:r>
      <w:r w:rsidR="00D91B60">
        <w:rPr>
          <w:i/>
          <w:color w:val="0000FF"/>
        </w:rPr>
        <w:t>ed</w:t>
      </w:r>
      <w:r w:rsidRPr="007A6FBA">
        <w:rPr>
          <w:i/>
          <w:color w:val="0000FF"/>
        </w:rPr>
        <w:t xml:space="preserve"> </w:t>
      </w:r>
      <w:r w:rsidR="00294490" w:rsidRPr="007A6FBA">
        <w:rPr>
          <w:i/>
          <w:color w:val="0000FF"/>
        </w:rPr>
        <w:t xml:space="preserve">oppstart, gjennomføring og </w:t>
      </w:r>
      <w:r w:rsidRPr="007A6FBA">
        <w:rPr>
          <w:i/>
          <w:color w:val="0000FF"/>
        </w:rPr>
        <w:t xml:space="preserve">avslutning av ph.d.-programmet? </w:t>
      </w:r>
      <w:r w:rsidR="004E4817">
        <w:rPr>
          <w:i/>
          <w:color w:val="0000FF"/>
        </w:rPr>
        <w:br/>
        <w:t xml:space="preserve">- </w:t>
      </w:r>
      <w:r w:rsidRPr="007A6FBA">
        <w:rPr>
          <w:i/>
          <w:color w:val="0000FF"/>
        </w:rPr>
        <w:t xml:space="preserve">Sett fra fakultetets side? </w:t>
      </w:r>
      <w:r w:rsidR="004E4817">
        <w:rPr>
          <w:i/>
          <w:color w:val="0000FF"/>
        </w:rPr>
        <w:br/>
        <w:t xml:space="preserve">- </w:t>
      </w:r>
      <w:r w:rsidRPr="007A6FBA">
        <w:rPr>
          <w:i/>
          <w:color w:val="0000FF"/>
        </w:rPr>
        <w:t>Sett fra ph.d.-kandidatenes side?</w:t>
      </w:r>
    </w:p>
    <w:p w14:paraId="2ADC1A04" w14:textId="77777777" w:rsidR="007A6FBA" w:rsidRPr="00E16F14" w:rsidRDefault="007A6FBA" w:rsidP="007A6FBA">
      <w:pPr>
        <w:pStyle w:val="Listeavsnitt"/>
        <w:rPr>
          <w:rFonts w:ascii="Arial" w:hAnsi="Arial" w:cs="Arial"/>
          <w:b/>
          <w:sz w:val="20"/>
          <w:szCs w:val="20"/>
        </w:rPr>
      </w:pPr>
    </w:p>
    <w:p w14:paraId="067D615D" w14:textId="379D974E" w:rsidR="004D1195" w:rsidRDefault="001248C8" w:rsidP="009B4155">
      <w:pPr>
        <w:pStyle w:val="Listeavsnitt"/>
        <w:numPr>
          <w:ilvl w:val="1"/>
          <w:numId w:val="1"/>
        </w:numPr>
        <w:spacing w:after="0"/>
        <w:ind w:left="284"/>
        <w:rPr>
          <w:rFonts w:ascii="Arial" w:hAnsi="Arial" w:cs="Arial"/>
          <w:b/>
          <w:sz w:val="20"/>
          <w:szCs w:val="20"/>
        </w:rPr>
      </w:pPr>
      <w:r>
        <w:rPr>
          <w:rFonts w:ascii="Arial" w:hAnsi="Arial" w:cs="Arial"/>
          <w:b/>
          <w:sz w:val="20"/>
          <w:szCs w:val="20"/>
        </w:rPr>
        <w:t>Gjennomstrømningen av ph.d.-kandidater i programmene</w:t>
      </w:r>
    </w:p>
    <w:p w14:paraId="6D4512B2" w14:textId="77777777" w:rsidR="007A6FBA" w:rsidRDefault="00277B42" w:rsidP="006F7990">
      <w:pPr>
        <w:pStyle w:val="Listeavsnitt"/>
        <w:numPr>
          <w:ilvl w:val="0"/>
          <w:numId w:val="16"/>
        </w:numPr>
        <w:spacing w:after="0"/>
        <w:rPr>
          <w:i/>
          <w:color w:val="0000FF"/>
        </w:rPr>
      </w:pPr>
      <w:r w:rsidRPr="007A6FBA">
        <w:rPr>
          <w:i/>
          <w:color w:val="0000FF"/>
        </w:rPr>
        <w:t>Beskriv og vurder gjennomstrøm</w:t>
      </w:r>
      <w:r w:rsidR="00E66072" w:rsidRPr="007A6FBA">
        <w:rPr>
          <w:i/>
          <w:color w:val="0000FF"/>
        </w:rPr>
        <w:t>m</w:t>
      </w:r>
      <w:r w:rsidRPr="007A6FBA">
        <w:rPr>
          <w:i/>
          <w:color w:val="0000FF"/>
        </w:rPr>
        <w:t>ingen av ph.d.-kandidater i programme</w:t>
      </w:r>
      <w:r w:rsidR="00E66072" w:rsidRPr="007A6FBA">
        <w:rPr>
          <w:i/>
          <w:color w:val="0000FF"/>
        </w:rPr>
        <w:t xml:space="preserve">t. </w:t>
      </w:r>
    </w:p>
    <w:p w14:paraId="131ABA9B" w14:textId="17CA877A" w:rsidR="007A6FBA" w:rsidRDefault="00E66072" w:rsidP="006F7990">
      <w:pPr>
        <w:pStyle w:val="Listeavsnitt"/>
        <w:numPr>
          <w:ilvl w:val="0"/>
          <w:numId w:val="16"/>
        </w:numPr>
        <w:spacing w:after="0"/>
        <w:rPr>
          <w:i/>
          <w:color w:val="0000FF"/>
        </w:rPr>
      </w:pPr>
      <w:r w:rsidRPr="007A6FBA">
        <w:rPr>
          <w:i/>
          <w:color w:val="0000FF"/>
        </w:rPr>
        <w:t>Er hver enkelt ph.d.-kandidats framdrift sikret</w:t>
      </w:r>
      <w:r w:rsidR="00344D03" w:rsidRPr="007A6FBA">
        <w:rPr>
          <w:i/>
          <w:color w:val="0000FF"/>
        </w:rPr>
        <w:t xml:space="preserve"> «godt nok»? – hvordan? </w:t>
      </w:r>
      <w:r w:rsidR="00C24EAC">
        <w:rPr>
          <w:i/>
          <w:color w:val="0000FF"/>
        </w:rPr>
        <w:t>(</w:t>
      </w:r>
      <w:r w:rsidR="00344D03" w:rsidRPr="007A6FBA">
        <w:rPr>
          <w:i/>
          <w:color w:val="0000FF"/>
        </w:rPr>
        <w:t>hvorfor ikke?</w:t>
      </w:r>
      <w:r w:rsidR="00C24EAC">
        <w:rPr>
          <w:i/>
          <w:color w:val="0000FF"/>
        </w:rPr>
        <w:t>)</w:t>
      </w:r>
      <w:r w:rsidR="00344D03" w:rsidRPr="007A6FBA">
        <w:rPr>
          <w:i/>
          <w:color w:val="0000FF"/>
        </w:rPr>
        <w:t xml:space="preserve"> </w:t>
      </w:r>
    </w:p>
    <w:p w14:paraId="62244A6E" w14:textId="0DEB3346" w:rsidR="000234E8" w:rsidRPr="007A6FBA" w:rsidRDefault="00344D03" w:rsidP="006F7990">
      <w:pPr>
        <w:pStyle w:val="Listeavsnitt"/>
        <w:numPr>
          <w:ilvl w:val="0"/>
          <w:numId w:val="16"/>
        </w:numPr>
        <w:spacing w:after="0"/>
        <w:rPr>
          <w:i/>
          <w:color w:val="0000FF"/>
        </w:rPr>
      </w:pPr>
      <w:r w:rsidRPr="007A6FBA">
        <w:rPr>
          <w:i/>
          <w:color w:val="0000FF"/>
        </w:rPr>
        <w:t>Hva er de største utfordringene i forhold til gjennomføring på normert tid?</w:t>
      </w:r>
    </w:p>
    <w:p w14:paraId="6C3EF3BB" w14:textId="46194CC3" w:rsidR="006F7C49" w:rsidRDefault="006F7C49" w:rsidP="000234E8">
      <w:pPr>
        <w:spacing w:after="0"/>
        <w:ind w:left="-76"/>
        <w:rPr>
          <w:i/>
          <w:color w:val="0000FF"/>
        </w:rPr>
      </w:pPr>
    </w:p>
    <w:p w14:paraId="2267A2A5" w14:textId="1F7677D5" w:rsidR="006F7C49" w:rsidRPr="007A6FBA" w:rsidRDefault="006F7C49" w:rsidP="006F7C49">
      <w:pPr>
        <w:pStyle w:val="Listeavsnitt"/>
        <w:numPr>
          <w:ilvl w:val="1"/>
          <w:numId w:val="1"/>
        </w:numPr>
        <w:spacing w:after="0"/>
        <w:ind w:left="284"/>
        <w:rPr>
          <w:rFonts w:ascii="Arial" w:hAnsi="Arial" w:cs="Arial"/>
          <w:b/>
          <w:sz w:val="20"/>
          <w:szCs w:val="20"/>
        </w:rPr>
      </w:pPr>
      <w:r w:rsidRPr="007A6FBA">
        <w:rPr>
          <w:rFonts w:ascii="Arial" w:hAnsi="Arial" w:cs="Arial"/>
          <w:b/>
          <w:sz w:val="20"/>
          <w:szCs w:val="20"/>
        </w:rPr>
        <w:t>Status for tverrfaglighet i programmet</w:t>
      </w:r>
    </w:p>
    <w:p w14:paraId="7CD7580C" w14:textId="586C2B6C" w:rsidR="006F7C49" w:rsidRDefault="007A6FBA" w:rsidP="006F7990">
      <w:pPr>
        <w:pStyle w:val="Listeavsnitt"/>
        <w:numPr>
          <w:ilvl w:val="0"/>
          <w:numId w:val="15"/>
        </w:numPr>
        <w:spacing w:after="0"/>
        <w:rPr>
          <w:i/>
          <w:color w:val="0000FF"/>
        </w:rPr>
      </w:pPr>
      <w:r>
        <w:rPr>
          <w:i/>
          <w:color w:val="0000FF"/>
        </w:rPr>
        <w:t>I hvilken grad er tverrfaglige problemstillinger/elementer inkludert i ph.d.-programmet?</w:t>
      </w:r>
    </w:p>
    <w:p w14:paraId="48CAB257" w14:textId="246862BB" w:rsidR="007A6FBA" w:rsidRDefault="007A6FBA" w:rsidP="006F7990">
      <w:pPr>
        <w:pStyle w:val="Listeavsnitt"/>
        <w:numPr>
          <w:ilvl w:val="0"/>
          <w:numId w:val="15"/>
        </w:numPr>
        <w:spacing w:after="0"/>
        <w:rPr>
          <w:i/>
          <w:color w:val="0000FF"/>
        </w:rPr>
      </w:pPr>
      <w:r>
        <w:rPr>
          <w:i/>
          <w:color w:val="0000FF"/>
        </w:rPr>
        <w:t>Beskriv arbeidet for å øke tverrfaglighet i programmet</w:t>
      </w:r>
    </w:p>
    <w:p w14:paraId="53A05415" w14:textId="648E59EF" w:rsidR="007A6FBA" w:rsidRPr="007A6FBA" w:rsidRDefault="007A6FBA" w:rsidP="006F7990">
      <w:pPr>
        <w:pStyle w:val="Listeavsnitt"/>
        <w:numPr>
          <w:ilvl w:val="0"/>
          <w:numId w:val="15"/>
        </w:numPr>
        <w:spacing w:after="0"/>
        <w:rPr>
          <w:i/>
          <w:color w:val="0000FF"/>
        </w:rPr>
      </w:pPr>
      <w:r>
        <w:rPr>
          <w:i/>
          <w:color w:val="0000FF"/>
        </w:rPr>
        <w:t>Beskriv eventuelle hindringer for tverrfaglighet</w:t>
      </w:r>
    </w:p>
    <w:p w14:paraId="5CF73A87" w14:textId="77777777" w:rsidR="007A6FBA" w:rsidRPr="007A6FBA" w:rsidRDefault="007A6FBA" w:rsidP="006F7C49">
      <w:pPr>
        <w:spacing w:after="0"/>
        <w:rPr>
          <w:color w:val="0000FF"/>
        </w:rPr>
      </w:pPr>
    </w:p>
    <w:p w14:paraId="0B9BE801" w14:textId="5C9FB471" w:rsidR="00277B42" w:rsidRDefault="00277B42" w:rsidP="000234E8">
      <w:pPr>
        <w:pStyle w:val="Listeavsnitt"/>
        <w:numPr>
          <w:ilvl w:val="1"/>
          <w:numId w:val="1"/>
        </w:numPr>
        <w:spacing w:after="0"/>
        <w:ind w:left="284"/>
        <w:rPr>
          <w:rFonts w:ascii="Arial" w:hAnsi="Arial" w:cs="Arial"/>
          <w:b/>
          <w:sz w:val="20"/>
          <w:szCs w:val="20"/>
        </w:rPr>
      </w:pPr>
      <w:r>
        <w:rPr>
          <w:rFonts w:ascii="Arial" w:hAnsi="Arial" w:cs="Arial"/>
          <w:b/>
          <w:sz w:val="20"/>
          <w:szCs w:val="20"/>
        </w:rPr>
        <w:t>Uteksaminerte ph.d.-kandidaters attraktivitet i arbeidsmarkedet</w:t>
      </w:r>
    </w:p>
    <w:p w14:paraId="75DA36B4" w14:textId="29008748" w:rsidR="00277B42" w:rsidRPr="00E16F14" w:rsidRDefault="00E16F14" w:rsidP="006F7990">
      <w:pPr>
        <w:pStyle w:val="Listeavsnitt"/>
        <w:numPr>
          <w:ilvl w:val="0"/>
          <w:numId w:val="18"/>
        </w:numPr>
        <w:spacing w:after="0"/>
        <w:rPr>
          <w:rFonts w:ascii="Arial" w:hAnsi="Arial" w:cs="Arial"/>
          <w:b/>
          <w:sz w:val="20"/>
          <w:szCs w:val="20"/>
        </w:rPr>
      </w:pPr>
      <w:r>
        <w:rPr>
          <w:i/>
          <w:color w:val="0000FF"/>
        </w:rPr>
        <w:t>I hvilken grad er uteksaminerte ph.d.-kandidater attraktive i arbeidsmarkedet?</w:t>
      </w:r>
    </w:p>
    <w:p w14:paraId="1452AFF9" w14:textId="18B4D3E3" w:rsidR="00E16F14" w:rsidRPr="000234E8" w:rsidRDefault="004E4817" w:rsidP="006F7990">
      <w:pPr>
        <w:pStyle w:val="Listeavsnitt"/>
        <w:numPr>
          <w:ilvl w:val="0"/>
          <w:numId w:val="18"/>
        </w:numPr>
        <w:spacing w:after="0"/>
        <w:rPr>
          <w:rFonts w:ascii="Arial" w:hAnsi="Arial" w:cs="Arial"/>
          <w:b/>
          <w:sz w:val="20"/>
          <w:szCs w:val="20"/>
        </w:rPr>
      </w:pPr>
      <w:r>
        <w:rPr>
          <w:i/>
          <w:color w:val="0000FF"/>
        </w:rPr>
        <w:t>Hvordan holder fakultetet seg orientert om arbeidsmarkedet for egne ph.d.-kandidater?</w:t>
      </w:r>
    </w:p>
    <w:p w14:paraId="130CE74F" w14:textId="77777777" w:rsidR="004D1195" w:rsidRDefault="004D1195" w:rsidP="00277B42">
      <w:pPr>
        <w:pStyle w:val="Listeavsnitt"/>
        <w:spacing w:after="0"/>
        <w:ind w:left="284"/>
        <w:rPr>
          <w:rFonts w:ascii="Arial" w:hAnsi="Arial" w:cs="Arial"/>
          <w:b/>
          <w:sz w:val="20"/>
          <w:szCs w:val="20"/>
        </w:rPr>
      </w:pPr>
    </w:p>
    <w:p w14:paraId="1E4AE909" w14:textId="101D926C" w:rsidR="008A7532" w:rsidRPr="007775FF" w:rsidRDefault="00A35BE0" w:rsidP="007775FF">
      <w:pPr>
        <w:pStyle w:val="Overskrift1"/>
      </w:pPr>
      <w:bookmarkStart w:id="24" w:name="_Toc23170490"/>
      <w:r>
        <w:t>Oppsummering</w:t>
      </w:r>
      <w:r w:rsidR="004A713A">
        <w:t>, konklusjoner og</w:t>
      </w:r>
      <w:r>
        <w:t xml:space="preserve"> anbefalinger</w:t>
      </w:r>
      <w:bookmarkEnd w:id="24"/>
      <w:r>
        <w:t xml:space="preserve"> </w:t>
      </w:r>
    </w:p>
    <w:p w14:paraId="76E6CFC2" w14:textId="77777777" w:rsidR="00A35BE0" w:rsidRDefault="00A35BE0" w:rsidP="002D43AD">
      <w:pPr>
        <w:pStyle w:val="Listeavsnitt"/>
        <w:spacing w:after="0"/>
        <w:ind w:left="284"/>
        <w:rPr>
          <w:rFonts w:ascii="Arial" w:hAnsi="Arial" w:cs="Arial"/>
          <w:b/>
          <w:sz w:val="20"/>
          <w:szCs w:val="20"/>
        </w:rPr>
      </w:pPr>
    </w:p>
    <w:p w14:paraId="43573FF7" w14:textId="620BAC9B" w:rsidR="00CE1501" w:rsidRDefault="00CE1501" w:rsidP="00CE1501">
      <w:pPr>
        <w:pStyle w:val="Listeavsnitt"/>
        <w:numPr>
          <w:ilvl w:val="1"/>
          <w:numId w:val="1"/>
        </w:numPr>
        <w:spacing w:after="0"/>
        <w:ind w:left="284"/>
        <w:rPr>
          <w:rFonts w:ascii="Arial" w:hAnsi="Arial" w:cs="Arial"/>
          <w:b/>
          <w:sz w:val="20"/>
          <w:szCs w:val="20"/>
        </w:rPr>
      </w:pPr>
      <w:commentRangeStart w:id="25"/>
      <w:r>
        <w:rPr>
          <w:rFonts w:ascii="Arial" w:hAnsi="Arial" w:cs="Arial"/>
          <w:b/>
          <w:sz w:val="20"/>
          <w:szCs w:val="20"/>
        </w:rPr>
        <w:t xml:space="preserve">Fakultetets </w:t>
      </w:r>
      <w:r w:rsidR="004E4817">
        <w:rPr>
          <w:rFonts w:ascii="Arial" w:hAnsi="Arial" w:cs="Arial"/>
          <w:b/>
          <w:sz w:val="20"/>
          <w:szCs w:val="20"/>
        </w:rPr>
        <w:t>helhets</w:t>
      </w:r>
      <w:r>
        <w:rPr>
          <w:rFonts w:ascii="Arial" w:hAnsi="Arial" w:cs="Arial"/>
          <w:b/>
          <w:sz w:val="20"/>
          <w:szCs w:val="20"/>
        </w:rPr>
        <w:t>vurdering av kvaliteten i ph.d.-programmet</w:t>
      </w:r>
      <w:commentRangeEnd w:id="25"/>
      <w:r w:rsidR="00E66072">
        <w:rPr>
          <w:rStyle w:val="Merknadsreferanse"/>
        </w:rPr>
        <w:commentReference w:id="25"/>
      </w:r>
    </w:p>
    <w:p w14:paraId="7C2D3FA6" w14:textId="5F137089" w:rsidR="00CE1501" w:rsidRPr="00392BCD" w:rsidRDefault="00392BCD" w:rsidP="00C24EAC">
      <w:pPr>
        <w:pStyle w:val="Listeavsnitt"/>
        <w:rPr>
          <w:i/>
          <w:color w:val="FF0000"/>
          <w:sz w:val="18"/>
          <w:szCs w:val="18"/>
        </w:rPr>
      </w:pPr>
      <w:r>
        <w:rPr>
          <w:i/>
          <w:color w:val="FF0000"/>
          <w:sz w:val="18"/>
          <w:szCs w:val="18"/>
        </w:rPr>
        <w:t>Foreløpig f</w:t>
      </w:r>
      <w:r w:rsidR="00C24EAC" w:rsidRPr="00392BCD">
        <w:rPr>
          <w:i/>
          <w:color w:val="FF0000"/>
          <w:sz w:val="18"/>
          <w:szCs w:val="18"/>
        </w:rPr>
        <w:t>orslag til organisering av helhetsvurderingen – andre forslag</w:t>
      </w:r>
      <w:r w:rsidR="00D94E17">
        <w:rPr>
          <w:i/>
          <w:color w:val="FF0000"/>
          <w:sz w:val="18"/>
          <w:szCs w:val="18"/>
        </w:rPr>
        <w:t>??</w:t>
      </w:r>
      <w:r>
        <w:rPr>
          <w:i/>
          <w:color w:val="FF0000"/>
          <w:sz w:val="18"/>
          <w:szCs w:val="18"/>
        </w:rPr>
        <w:t>!</w:t>
      </w:r>
    </w:p>
    <w:p w14:paraId="35002137" w14:textId="2AE0250C" w:rsidR="00CE1501" w:rsidRPr="00257E05" w:rsidRDefault="00392BCD" w:rsidP="006F7990">
      <w:pPr>
        <w:pStyle w:val="Listeavsnitt"/>
        <w:numPr>
          <w:ilvl w:val="0"/>
          <w:numId w:val="12"/>
        </w:numPr>
        <w:rPr>
          <w:color w:val="FF0000"/>
        </w:rPr>
      </w:pPr>
      <w:r>
        <w:rPr>
          <w:color w:val="FF0000"/>
        </w:rPr>
        <w:t>O</w:t>
      </w:r>
      <w:r w:rsidR="00CE1501" w:rsidRPr="00257E05">
        <w:rPr>
          <w:color w:val="FF0000"/>
        </w:rPr>
        <w:t>pplæringsdelen</w:t>
      </w:r>
    </w:p>
    <w:p w14:paraId="61071737" w14:textId="5E8D8231" w:rsidR="00CE1501" w:rsidRPr="00257E05" w:rsidRDefault="00392BCD" w:rsidP="006F7990">
      <w:pPr>
        <w:pStyle w:val="Listeavsnitt"/>
        <w:numPr>
          <w:ilvl w:val="0"/>
          <w:numId w:val="12"/>
        </w:numPr>
        <w:rPr>
          <w:color w:val="FF0000"/>
        </w:rPr>
      </w:pPr>
      <w:r>
        <w:rPr>
          <w:color w:val="FF0000"/>
        </w:rPr>
        <w:t>V</w:t>
      </w:r>
      <w:r w:rsidR="004E4817" w:rsidRPr="00257E05">
        <w:rPr>
          <w:color w:val="FF0000"/>
        </w:rPr>
        <w:t>eiledningen</w:t>
      </w:r>
    </w:p>
    <w:p w14:paraId="594D4A1D" w14:textId="29962D8C" w:rsidR="00BB6B2D" w:rsidRPr="00257E05" w:rsidRDefault="00392BCD" w:rsidP="006F7990">
      <w:pPr>
        <w:pStyle w:val="Listeavsnitt"/>
        <w:numPr>
          <w:ilvl w:val="0"/>
          <w:numId w:val="12"/>
        </w:numPr>
        <w:rPr>
          <w:color w:val="FF0000"/>
        </w:rPr>
      </w:pPr>
      <w:r>
        <w:rPr>
          <w:color w:val="FF0000"/>
        </w:rPr>
        <w:t>F</w:t>
      </w:r>
      <w:r w:rsidR="00BB6B2D" w:rsidRPr="00257E05">
        <w:rPr>
          <w:color w:val="FF0000"/>
        </w:rPr>
        <w:t>orskningsarbeidet</w:t>
      </w:r>
    </w:p>
    <w:p w14:paraId="681289D2" w14:textId="611F8963" w:rsidR="00CE1501" w:rsidRPr="00257E05" w:rsidRDefault="00392BCD" w:rsidP="006F7990">
      <w:pPr>
        <w:pStyle w:val="Listeavsnitt"/>
        <w:numPr>
          <w:ilvl w:val="0"/>
          <w:numId w:val="12"/>
        </w:numPr>
        <w:rPr>
          <w:color w:val="FF0000"/>
        </w:rPr>
      </w:pPr>
      <w:r>
        <w:rPr>
          <w:color w:val="FF0000"/>
        </w:rPr>
        <w:t>Av</w:t>
      </w:r>
      <w:r w:rsidR="00CE1501" w:rsidRPr="00257E05">
        <w:rPr>
          <w:color w:val="FF0000"/>
        </w:rPr>
        <w:t>handlingene som leveres til bedømmelse</w:t>
      </w:r>
    </w:p>
    <w:p w14:paraId="0D817AC9" w14:textId="6FFFE03D" w:rsidR="00BB6B2D" w:rsidRDefault="00EE01A4" w:rsidP="006F7990">
      <w:pPr>
        <w:pStyle w:val="Listeavsnitt"/>
        <w:numPr>
          <w:ilvl w:val="0"/>
          <w:numId w:val="12"/>
        </w:numPr>
        <w:rPr>
          <w:color w:val="FF0000"/>
        </w:rPr>
      </w:pPr>
      <w:r>
        <w:rPr>
          <w:color w:val="FF0000"/>
        </w:rPr>
        <w:t>Doktorgradsprøven (=p</w:t>
      </w:r>
      <w:r w:rsidR="00BB6B2D" w:rsidRPr="00257E05">
        <w:rPr>
          <w:color w:val="FF0000"/>
        </w:rPr>
        <w:t>røveforelesning og disputas</w:t>
      </w:r>
      <w:r>
        <w:rPr>
          <w:color w:val="FF0000"/>
        </w:rPr>
        <w:t>)</w:t>
      </w:r>
    </w:p>
    <w:p w14:paraId="2D8F8E75" w14:textId="15D890E6" w:rsidR="00257E05" w:rsidRPr="00257E05" w:rsidRDefault="00392BCD" w:rsidP="006F7990">
      <w:pPr>
        <w:pStyle w:val="Listeavsnitt"/>
        <w:numPr>
          <w:ilvl w:val="0"/>
          <w:numId w:val="12"/>
        </w:numPr>
        <w:rPr>
          <w:color w:val="FF0000"/>
        </w:rPr>
      </w:pPr>
      <w:r>
        <w:rPr>
          <w:color w:val="FF0000"/>
        </w:rPr>
        <w:t>Ø</w:t>
      </w:r>
      <w:r w:rsidR="00257E05">
        <w:rPr>
          <w:color w:val="FF0000"/>
        </w:rPr>
        <w:t>vrige forhold av betydning</w:t>
      </w:r>
    </w:p>
    <w:p w14:paraId="77530204" w14:textId="70C2534E" w:rsidR="004E4817" w:rsidRPr="00CE1501" w:rsidRDefault="004E4817" w:rsidP="00257E05">
      <w:pPr>
        <w:pStyle w:val="Listeavsnitt"/>
      </w:pPr>
    </w:p>
    <w:p w14:paraId="70C0F190" w14:textId="77777777" w:rsidR="00CE1501" w:rsidRDefault="00CE1501" w:rsidP="00CE1501">
      <w:pPr>
        <w:pStyle w:val="Listeavsnitt"/>
        <w:spacing w:after="0"/>
        <w:ind w:left="284"/>
        <w:rPr>
          <w:rFonts w:ascii="Arial" w:hAnsi="Arial" w:cs="Arial"/>
          <w:b/>
          <w:sz w:val="20"/>
          <w:szCs w:val="20"/>
        </w:rPr>
      </w:pPr>
    </w:p>
    <w:p w14:paraId="71DC4872" w14:textId="274CB883" w:rsidR="004E58D5" w:rsidRDefault="004E58D5" w:rsidP="002D43AD">
      <w:pPr>
        <w:pStyle w:val="Listeavsnitt"/>
        <w:numPr>
          <w:ilvl w:val="1"/>
          <w:numId w:val="1"/>
        </w:numPr>
        <w:spacing w:after="0"/>
        <w:ind w:left="284"/>
        <w:rPr>
          <w:rFonts w:ascii="Arial" w:hAnsi="Arial" w:cs="Arial"/>
          <w:b/>
          <w:sz w:val="20"/>
          <w:szCs w:val="20"/>
        </w:rPr>
      </w:pPr>
      <w:r>
        <w:rPr>
          <w:rFonts w:ascii="Arial" w:hAnsi="Arial" w:cs="Arial"/>
          <w:b/>
          <w:sz w:val="20"/>
          <w:szCs w:val="20"/>
        </w:rPr>
        <w:t>Programme</w:t>
      </w:r>
      <w:r w:rsidR="00CE1501">
        <w:rPr>
          <w:rFonts w:ascii="Arial" w:hAnsi="Arial" w:cs="Arial"/>
          <w:b/>
          <w:sz w:val="20"/>
          <w:szCs w:val="20"/>
        </w:rPr>
        <w:t>ts</w:t>
      </w:r>
      <w:r>
        <w:rPr>
          <w:rFonts w:ascii="Arial" w:hAnsi="Arial" w:cs="Arial"/>
          <w:b/>
          <w:sz w:val="20"/>
          <w:szCs w:val="20"/>
        </w:rPr>
        <w:t xml:space="preserve"> sterke sider</w:t>
      </w:r>
    </w:p>
    <w:p w14:paraId="443FC21E" w14:textId="45B5FC8C" w:rsidR="004E58D5" w:rsidRPr="006F7990" w:rsidRDefault="004E58D5" w:rsidP="006F7990">
      <w:pPr>
        <w:pStyle w:val="Listeavsnitt"/>
        <w:numPr>
          <w:ilvl w:val="0"/>
          <w:numId w:val="21"/>
        </w:numPr>
        <w:rPr>
          <w:i/>
          <w:color w:val="0000FF"/>
        </w:rPr>
      </w:pPr>
      <w:r w:rsidRPr="006F7990">
        <w:rPr>
          <w:i/>
          <w:color w:val="0000FF"/>
        </w:rPr>
        <w:t xml:space="preserve">Hva er bra </w:t>
      </w:r>
      <w:r w:rsidR="007775FF" w:rsidRPr="006F7990">
        <w:rPr>
          <w:i/>
          <w:color w:val="0000FF"/>
        </w:rPr>
        <w:t xml:space="preserve">og fungerer godt </w:t>
      </w:r>
      <w:r w:rsidR="00700F1D" w:rsidRPr="006F7990">
        <w:rPr>
          <w:i/>
          <w:color w:val="0000FF"/>
        </w:rPr>
        <w:t>med</w:t>
      </w:r>
      <w:r w:rsidRPr="006F7990">
        <w:rPr>
          <w:i/>
          <w:color w:val="0000FF"/>
        </w:rPr>
        <w:t xml:space="preserve"> studieprogramme</w:t>
      </w:r>
      <w:r w:rsidR="00CE1501" w:rsidRPr="006F7990">
        <w:rPr>
          <w:i/>
          <w:color w:val="0000FF"/>
        </w:rPr>
        <w:t>t</w:t>
      </w:r>
      <w:r w:rsidRPr="006F7990">
        <w:rPr>
          <w:i/>
          <w:color w:val="0000FF"/>
        </w:rPr>
        <w:t>?</w:t>
      </w:r>
    </w:p>
    <w:p w14:paraId="7016C300" w14:textId="77777777" w:rsidR="004E58D5" w:rsidRPr="004E58D5" w:rsidRDefault="004E58D5" w:rsidP="004E58D5">
      <w:pPr>
        <w:spacing w:after="0"/>
        <w:ind w:left="-76"/>
        <w:rPr>
          <w:rFonts w:ascii="Arial" w:hAnsi="Arial" w:cs="Arial"/>
          <w:b/>
          <w:sz w:val="20"/>
          <w:szCs w:val="20"/>
        </w:rPr>
      </w:pPr>
    </w:p>
    <w:p w14:paraId="0FBD33B3" w14:textId="045B31BB" w:rsidR="00A35BE0" w:rsidRPr="003C758F" w:rsidRDefault="00A35BE0" w:rsidP="002D43AD">
      <w:pPr>
        <w:pStyle w:val="Listeavsnitt"/>
        <w:numPr>
          <w:ilvl w:val="1"/>
          <w:numId w:val="1"/>
        </w:numPr>
        <w:spacing w:after="0"/>
        <w:ind w:left="284"/>
        <w:rPr>
          <w:rFonts w:ascii="Arial" w:hAnsi="Arial" w:cs="Arial"/>
          <w:b/>
          <w:sz w:val="20"/>
          <w:szCs w:val="20"/>
        </w:rPr>
      </w:pPr>
      <w:r w:rsidRPr="003C758F">
        <w:rPr>
          <w:rFonts w:ascii="Arial" w:hAnsi="Arial" w:cs="Arial"/>
          <w:b/>
          <w:sz w:val="20"/>
          <w:szCs w:val="20"/>
        </w:rPr>
        <w:t>Programme</w:t>
      </w:r>
      <w:r w:rsidR="00CE1501">
        <w:rPr>
          <w:rFonts w:ascii="Arial" w:hAnsi="Arial" w:cs="Arial"/>
          <w:b/>
          <w:sz w:val="20"/>
          <w:szCs w:val="20"/>
        </w:rPr>
        <w:t>ts</w:t>
      </w:r>
      <w:r w:rsidRPr="003C758F">
        <w:rPr>
          <w:rFonts w:ascii="Arial" w:hAnsi="Arial" w:cs="Arial"/>
          <w:b/>
          <w:sz w:val="20"/>
          <w:szCs w:val="20"/>
        </w:rPr>
        <w:t xml:space="preserve"> </w:t>
      </w:r>
      <w:r w:rsidR="00700F1D">
        <w:rPr>
          <w:rFonts w:ascii="Arial" w:hAnsi="Arial" w:cs="Arial"/>
          <w:b/>
          <w:sz w:val="20"/>
          <w:szCs w:val="20"/>
        </w:rPr>
        <w:t xml:space="preserve">svake sider og </w:t>
      </w:r>
      <w:r w:rsidRPr="003C758F">
        <w:rPr>
          <w:rFonts w:ascii="Arial" w:hAnsi="Arial" w:cs="Arial"/>
          <w:b/>
          <w:sz w:val="20"/>
          <w:szCs w:val="20"/>
        </w:rPr>
        <w:t>hovedutfordringer</w:t>
      </w:r>
    </w:p>
    <w:p w14:paraId="0E5D9C18" w14:textId="0E3D4A67" w:rsidR="004E58D5" w:rsidRPr="006F7990" w:rsidRDefault="004E58D5" w:rsidP="006F7990">
      <w:pPr>
        <w:pStyle w:val="Listeavsnitt"/>
        <w:numPr>
          <w:ilvl w:val="0"/>
          <w:numId w:val="21"/>
        </w:numPr>
        <w:rPr>
          <w:i/>
          <w:color w:val="0000FF"/>
        </w:rPr>
      </w:pPr>
      <w:r w:rsidRPr="006F7990">
        <w:rPr>
          <w:i/>
          <w:color w:val="0000FF"/>
        </w:rPr>
        <w:t xml:space="preserve">Hvilke </w:t>
      </w:r>
      <w:r w:rsidR="00700F1D" w:rsidRPr="006F7990">
        <w:rPr>
          <w:i/>
          <w:color w:val="0000FF"/>
        </w:rPr>
        <w:t xml:space="preserve">svake sider og hvilke </w:t>
      </w:r>
      <w:r w:rsidRPr="006F7990">
        <w:rPr>
          <w:i/>
          <w:color w:val="0000FF"/>
        </w:rPr>
        <w:t>utfordringer har studieprogramme</w:t>
      </w:r>
      <w:r w:rsidR="00CE1501" w:rsidRPr="006F7990">
        <w:rPr>
          <w:i/>
          <w:color w:val="0000FF"/>
        </w:rPr>
        <w:t>t</w:t>
      </w:r>
      <w:r w:rsidRPr="006F7990">
        <w:rPr>
          <w:i/>
          <w:color w:val="0000FF"/>
        </w:rPr>
        <w:t>?</w:t>
      </w:r>
    </w:p>
    <w:p w14:paraId="04B9287A" w14:textId="77777777" w:rsidR="004E58D5" w:rsidRPr="003C758F" w:rsidRDefault="004E58D5" w:rsidP="00A35BE0">
      <w:pPr>
        <w:pStyle w:val="Ingenmellomrom"/>
      </w:pPr>
    </w:p>
    <w:p w14:paraId="6EB3529A" w14:textId="363F6A62" w:rsidR="00A35BE0" w:rsidRDefault="004E58D5" w:rsidP="002D43AD">
      <w:pPr>
        <w:pStyle w:val="Listeavsnitt"/>
        <w:numPr>
          <w:ilvl w:val="1"/>
          <w:numId w:val="1"/>
        </w:numPr>
        <w:spacing w:after="0"/>
        <w:ind w:left="284"/>
        <w:rPr>
          <w:rFonts w:ascii="Arial" w:hAnsi="Arial" w:cs="Arial"/>
          <w:b/>
          <w:sz w:val="20"/>
          <w:szCs w:val="20"/>
        </w:rPr>
      </w:pPr>
      <w:r>
        <w:rPr>
          <w:rFonts w:ascii="Arial" w:hAnsi="Arial" w:cs="Arial"/>
          <w:b/>
          <w:sz w:val="20"/>
          <w:szCs w:val="20"/>
        </w:rPr>
        <w:t>Strategisk forankring</w:t>
      </w:r>
    </w:p>
    <w:p w14:paraId="7C61FBA1" w14:textId="41E4FB17" w:rsidR="004E58D5" w:rsidRPr="006F7990" w:rsidRDefault="004E58D5" w:rsidP="006F7990">
      <w:pPr>
        <w:pStyle w:val="Listeavsnitt"/>
        <w:numPr>
          <w:ilvl w:val="0"/>
          <w:numId w:val="20"/>
        </w:numPr>
        <w:spacing w:after="0"/>
        <w:rPr>
          <w:i/>
          <w:color w:val="0000FF"/>
        </w:rPr>
      </w:pPr>
      <w:r w:rsidRPr="006F7990">
        <w:rPr>
          <w:i/>
          <w:color w:val="0000FF"/>
        </w:rPr>
        <w:t>Hvordan passer studieprogramme</w:t>
      </w:r>
      <w:r w:rsidR="00CE1501" w:rsidRPr="006F7990">
        <w:rPr>
          <w:i/>
          <w:color w:val="0000FF"/>
        </w:rPr>
        <w:t>t</w:t>
      </w:r>
      <w:r w:rsidRPr="006F7990">
        <w:rPr>
          <w:i/>
          <w:color w:val="0000FF"/>
        </w:rPr>
        <w:t xml:space="preserve"> inn i </w:t>
      </w:r>
      <w:r w:rsidR="00C24EAC">
        <w:rPr>
          <w:i/>
          <w:color w:val="0000FF"/>
        </w:rPr>
        <w:t>fakultetet</w:t>
      </w:r>
      <w:r w:rsidRPr="006F7990">
        <w:rPr>
          <w:i/>
          <w:color w:val="0000FF"/>
        </w:rPr>
        <w:t>s og NMBUs strategi?</w:t>
      </w:r>
    </w:p>
    <w:p w14:paraId="39E10B11" w14:textId="6724797F" w:rsidR="004E58D5" w:rsidRPr="006F7990" w:rsidRDefault="004E58D5" w:rsidP="006F7990">
      <w:pPr>
        <w:pStyle w:val="Listeavsnitt"/>
        <w:numPr>
          <w:ilvl w:val="0"/>
          <w:numId w:val="20"/>
        </w:numPr>
        <w:spacing w:after="0"/>
        <w:rPr>
          <w:i/>
          <w:color w:val="0000FF"/>
        </w:rPr>
      </w:pPr>
      <w:r w:rsidRPr="006F7990">
        <w:rPr>
          <w:i/>
          <w:color w:val="0000FF"/>
        </w:rPr>
        <w:t>Hvordan passer studieprogramme</w:t>
      </w:r>
      <w:r w:rsidR="00CE1501" w:rsidRPr="006F7990">
        <w:rPr>
          <w:i/>
          <w:color w:val="0000FF"/>
        </w:rPr>
        <w:t>t</w:t>
      </w:r>
      <w:r w:rsidRPr="006F7990">
        <w:rPr>
          <w:i/>
          <w:color w:val="0000FF"/>
        </w:rPr>
        <w:t xml:space="preserve"> inn i </w:t>
      </w:r>
      <w:r w:rsidR="00C24EAC">
        <w:rPr>
          <w:i/>
          <w:color w:val="0000FF"/>
        </w:rPr>
        <w:t>fakultetet</w:t>
      </w:r>
      <w:r w:rsidRPr="006F7990">
        <w:rPr>
          <w:i/>
          <w:color w:val="0000FF"/>
        </w:rPr>
        <w:t>s og NMBUs studieprogramportefølje?</w:t>
      </w:r>
    </w:p>
    <w:p w14:paraId="1ECA66DC" w14:textId="55D8CE4D" w:rsidR="00187416" w:rsidRDefault="00187416" w:rsidP="004E58D5">
      <w:pPr>
        <w:spacing w:after="0"/>
        <w:rPr>
          <w:i/>
          <w:color w:val="0000FF"/>
        </w:rPr>
      </w:pPr>
    </w:p>
    <w:p w14:paraId="1428AC02" w14:textId="74379867" w:rsidR="00700F1D" w:rsidRDefault="00415204" w:rsidP="00700F1D">
      <w:pPr>
        <w:pStyle w:val="Listeavsnitt"/>
        <w:numPr>
          <w:ilvl w:val="1"/>
          <w:numId w:val="1"/>
        </w:numPr>
        <w:spacing w:after="0"/>
        <w:ind w:left="284"/>
        <w:rPr>
          <w:rFonts w:ascii="Arial" w:hAnsi="Arial" w:cs="Arial"/>
          <w:b/>
          <w:sz w:val="20"/>
          <w:szCs w:val="20"/>
        </w:rPr>
      </w:pPr>
      <w:r>
        <w:rPr>
          <w:rFonts w:ascii="Arial" w:hAnsi="Arial" w:cs="Arial"/>
          <w:b/>
          <w:sz w:val="20"/>
          <w:szCs w:val="20"/>
        </w:rPr>
        <w:t>F</w:t>
      </w:r>
      <w:r w:rsidR="00700F1D" w:rsidRPr="00700F1D">
        <w:rPr>
          <w:rFonts w:ascii="Arial" w:hAnsi="Arial" w:cs="Arial"/>
          <w:b/>
          <w:sz w:val="20"/>
          <w:szCs w:val="20"/>
        </w:rPr>
        <w:t>orslag til tiltak for utvikling av studieprogramme</w:t>
      </w:r>
      <w:r w:rsidR="00CE1501">
        <w:rPr>
          <w:rFonts w:ascii="Arial" w:hAnsi="Arial" w:cs="Arial"/>
          <w:b/>
          <w:sz w:val="20"/>
          <w:szCs w:val="20"/>
        </w:rPr>
        <w:t>t</w:t>
      </w:r>
    </w:p>
    <w:p w14:paraId="0C4CBB28" w14:textId="623E30EE" w:rsidR="00700F1D" w:rsidRPr="006F7990" w:rsidRDefault="00415204" w:rsidP="006F7990">
      <w:pPr>
        <w:pStyle w:val="Listeavsnitt"/>
        <w:numPr>
          <w:ilvl w:val="0"/>
          <w:numId w:val="22"/>
        </w:numPr>
        <w:rPr>
          <w:i/>
          <w:color w:val="0000FF"/>
        </w:rPr>
      </w:pPr>
      <w:r w:rsidRPr="006F7990">
        <w:rPr>
          <w:i/>
          <w:color w:val="0000FF"/>
        </w:rPr>
        <w:t xml:space="preserve">Fagmiljøenes </w:t>
      </w:r>
      <w:r w:rsidR="00700F1D" w:rsidRPr="006F7990">
        <w:rPr>
          <w:i/>
          <w:color w:val="0000FF"/>
        </w:rPr>
        <w:t>forslag til tiltak for utvikling av studieprogramme</w:t>
      </w:r>
      <w:r w:rsidR="00CE1501" w:rsidRPr="006F7990">
        <w:rPr>
          <w:i/>
          <w:color w:val="0000FF"/>
        </w:rPr>
        <w:t>t</w:t>
      </w:r>
    </w:p>
    <w:p w14:paraId="30EFEAFB" w14:textId="77777777" w:rsidR="00700F1D" w:rsidRPr="00700F1D" w:rsidRDefault="00700F1D" w:rsidP="00700F1D">
      <w:pPr>
        <w:spacing w:after="0"/>
        <w:ind w:left="-76"/>
        <w:rPr>
          <w:rFonts w:ascii="Arial" w:hAnsi="Arial" w:cs="Arial"/>
          <w:b/>
          <w:sz w:val="20"/>
          <w:szCs w:val="20"/>
        </w:rPr>
      </w:pPr>
    </w:p>
    <w:p w14:paraId="56477FB7" w14:textId="5382A3F1" w:rsidR="00CE1501" w:rsidRDefault="00CE1501" w:rsidP="00257E05">
      <w:pPr>
        <w:pStyle w:val="Overskrift1"/>
      </w:pPr>
      <w:bookmarkStart w:id="26" w:name="_Toc23170491"/>
      <w:r>
        <w:t xml:space="preserve">Studieprogramstrukturen </w:t>
      </w:r>
      <w:r w:rsidR="00257E05">
        <w:t>ved fakultetet</w:t>
      </w:r>
      <w:bookmarkEnd w:id="26"/>
    </w:p>
    <w:p w14:paraId="0FFB6BF3" w14:textId="3F2966AD"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 xml:space="preserve">Hvilke styrker/svakheter har </w:t>
      </w:r>
      <w:r w:rsidR="00C24EAC">
        <w:rPr>
          <w:i/>
          <w:color w:val="0000FF"/>
        </w:rPr>
        <w:t>fakultetet</w:t>
      </w:r>
      <w:r w:rsidRPr="00257E05">
        <w:rPr>
          <w:i/>
          <w:color w:val="0000FF"/>
        </w:rPr>
        <w:t xml:space="preserve">s studieprogramstruktur </w:t>
      </w:r>
      <w:r w:rsidR="00A833F5">
        <w:rPr>
          <w:i/>
          <w:color w:val="0000FF"/>
        </w:rPr>
        <w:t>(på ph.d.-nivå og</w:t>
      </w:r>
      <w:r w:rsidR="00513B9C">
        <w:rPr>
          <w:i/>
          <w:color w:val="0000FF"/>
        </w:rPr>
        <w:t xml:space="preserve"> ev. på bachelor- og masternivå hvis det anses relevant) </w:t>
      </w:r>
      <w:r w:rsidRPr="00257E05">
        <w:rPr>
          <w:i/>
          <w:color w:val="0000FF"/>
        </w:rPr>
        <w:t>i dag?</w:t>
      </w:r>
    </w:p>
    <w:p w14:paraId="3B68F2F0" w14:textId="5EDC03EB"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Hvordan bidrar programme</w:t>
      </w:r>
      <w:r w:rsidR="00A833F5">
        <w:rPr>
          <w:i/>
          <w:color w:val="0000FF"/>
        </w:rPr>
        <w:t>t/-ene</w:t>
      </w:r>
      <w:r w:rsidRPr="00257E05">
        <w:rPr>
          <w:i/>
          <w:color w:val="0000FF"/>
        </w:rPr>
        <w:t xml:space="preserve"> til å nå fakultetets og NMBUs mål og strategier?</w:t>
      </w:r>
    </w:p>
    <w:p w14:paraId="443CBABA" w14:textId="77777777"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Bør studieprogramstrukturen revideres?</w:t>
      </w:r>
    </w:p>
    <w:p w14:paraId="68D44DBB" w14:textId="77777777"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Har fakultets ansatte kompetanse som ikke utnyttes?</w:t>
      </w:r>
    </w:p>
    <w:p w14:paraId="33B6E8CF" w14:textId="77777777"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Hvilke fagfelt dekkes ikke i dag, men bør dekkes framover?</w:t>
      </w:r>
    </w:p>
    <w:p w14:paraId="0B0E19EE" w14:textId="77777777" w:rsidR="00CE1501" w:rsidRPr="00257E05" w:rsidRDefault="00CE1501" w:rsidP="006F7990">
      <w:pPr>
        <w:pStyle w:val="Listeavsnitt"/>
        <w:numPr>
          <w:ilvl w:val="0"/>
          <w:numId w:val="5"/>
        </w:numPr>
        <w:spacing w:after="0" w:line="240" w:lineRule="auto"/>
        <w:contextualSpacing w:val="0"/>
        <w:rPr>
          <w:i/>
          <w:color w:val="0000FF"/>
        </w:rPr>
      </w:pPr>
      <w:r w:rsidRPr="00257E05">
        <w:rPr>
          <w:i/>
          <w:color w:val="0000FF"/>
        </w:rPr>
        <w:t>Har fakultetet potensiale for opprettelse av nye studieprogram?</w:t>
      </w:r>
    </w:p>
    <w:p w14:paraId="370572F0" w14:textId="77777777" w:rsidR="00CE1501" w:rsidRDefault="00CE1501" w:rsidP="00CE1501"/>
    <w:p w14:paraId="2DD8781F" w14:textId="77777777" w:rsidR="00A5042E" w:rsidRDefault="004A713A" w:rsidP="00A5042E">
      <w:pPr>
        <w:pStyle w:val="Overskrift1"/>
      </w:pPr>
      <w:bookmarkStart w:id="27" w:name="_Toc23170492"/>
      <w:r w:rsidRPr="004A713A">
        <w:t xml:space="preserve">Den </w:t>
      </w:r>
      <w:r>
        <w:t>periodiske (</w:t>
      </w:r>
      <w:r w:rsidRPr="004A713A">
        <w:t>eksterne</w:t>
      </w:r>
      <w:r>
        <w:t>)</w:t>
      </w:r>
      <w:r w:rsidRPr="004A713A">
        <w:t xml:space="preserve"> evalueringen</w:t>
      </w:r>
      <w:bookmarkEnd w:id="27"/>
      <w:r w:rsidR="00187416">
        <w:t xml:space="preserve"> </w:t>
      </w:r>
    </w:p>
    <w:p w14:paraId="25D54D9E" w14:textId="5BE59EF9" w:rsidR="004A713A" w:rsidRPr="00392BCD" w:rsidRDefault="00392BCD" w:rsidP="00A5042E">
      <w:pPr>
        <w:rPr>
          <w:i/>
          <w:color w:val="FF0000"/>
          <w:sz w:val="18"/>
          <w:szCs w:val="18"/>
        </w:rPr>
      </w:pPr>
      <w:r>
        <w:rPr>
          <w:i/>
          <w:color w:val="FF0000"/>
          <w:sz w:val="18"/>
          <w:szCs w:val="18"/>
        </w:rPr>
        <w:t>M</w:t>
      </w:r>
      <w:r w:rsidR="006F7990" w:rsidRPr="00392BCD">
        <w:rPr>
          <w:i/>
          <w:color w:val="FF0000"/>
          <w:sz w:val="18"/>
          <w:szCs w:val="18"/>
        </w:rPr>
        <w:t xml:space="preserve">alen </w:t>
      </w:r>
      <w:r>
        <w:rPr>
          <w:i/>
          <w:color w:val="FF0000"/>
          <w:sz w:val="18"/>
          <w:szCs w:val="18"/>
        </w:rPr>
        <w:t xml:space="preserve">kan </w:t>
      </w:r>
      <w:r w:rsidR="006F7990" w:rsidRPr="00392BCD">
        <w:rPr>
          <w:i/>
          <w:color w:val="FF0000"/>
          <w:sz w:val="18"/>
          <w:szCs w:val="18"/>
        </w:rPr>
        <w:t xml:space="preserve">detaljeres </w:t>
      </w:r>
      <w:r w:rsidRPr="00392BCD">
        <w:rPr>
          <w:i/>
          <w:color w:val="FF0000"/>
          <w:sz w:val="18"/>
          <w:szCs w:val="18"/>
        </w:rPr>
        <w:t>hvis ønskelig og kapasite</w:t>
      </w:r>
      <w:r>
        <w:rPr>
          <w:i/>
          <w:color w:val="FF0000"/>
          <w:sz w:val="18"/>
          <w:szCs w:val="18"/>
        </w:rPr>
        <w:t>t. M</w:t>
      </w:r>
      <w:r w:rsidRPr="00392BCD">
        <w:rPr>
          <w:i/>
          <w:color w:val="FF0000"/>
          <w:sz w:val="18"/>
          <w:szCs w:val="18"/>
        </w:rPr>
        <w:t xml:space="preserve">eld </w:t>
      </w:r>
      <w:r>
        <w:rPr>
          <w:i/>
          <w:color w:val="FF0000"/>
          <w:sz w:val="18"/>
          <w:szCs w:val="18"/>
        </w:rPr>
        <w:t>ønsker</w:t>
      </w:r>
      <w:r w:rsidRPr="00392BCD">
        <w:rPr>
          <w:i/>
          <w:color w:val="FF0000"/>
          <w:sz w:val="18"/>
          <w:szCs w:val="18"/>
        </w:rPr>
        <w:t xml:space="preserve"> til kari.moxnes@</w:t>
      </w:r>
      <w:r>
        <w:rPr>
          <w:i/>
          <w:color w:val="FF0000"/>
          <w:sz w:val="18"/>
          <w:szCs w:val="18"/>
        </w:rPr>
        <w:t>n</w:t>
      </w:r>
      <w:r w:rsidRPr="00392BCD">
        <w:rPr>
          <w:i/>
          <w:color w:val="FF0000"/>
          <w:sz w:val="18"/>
          <w:szCs w:val="18"/>
        </w:rPr>
        <w:t>mbu.n</w:t>
      </w:r>
      <w:r>
        <w:rPr>
          <w:i/>
          <w:color w:val="FF0000"/>
          <w:sz w:val="18"/>
          <w:szCs w:val="18"/>
        </w:rPr>
        <w:t>o.</w:t>
      </w:r>
      <w:r w:rsidRPr="00392BCD">
        <w:rPr>
          <w:i/>
          <w:color w:val="FF0000"/>
          <w:sz w:val="18"/>
          <w:szCs w:val="18"/>
        </w:rPr>
        <w:t xml:space="preserve"> </w:t>
      </w:r>
    </w:p>
    <w:p w14:paraId="4FC58C4C" w14:textId="77777777" w:rsidR="006937C4" w:rsidRPr="006937C4" w:rsidRDefault="006937C4" w:rsidP="006937C4"/>
    <w:p w14:paraId="7074C139" w14:textId="77777777" w:rsidR="00A35BE0" w:rsidRPr="003C758F" w:rsidRDefault="00A35BE0" w:rsidP="002D43AD">
      <w:pPr>
        <w:pStyle w:val="Listeavsnitt"/>
        <w:numPr>
          <w:ilvl w:val="1"/>
          <w:numId w:val="1"/>
        </w:numPr>
        <w:spacing w:after="0"/>
        <w:ind w:left="284"/>
        <w:rPr>
          <w:rFonts w:ascii="Arial" w:hAnsi="Arial" w:cs="Arial"/>
          <w:b/>
          <w:sz w:val="20"/>
          <w:szCs w:val="20"/>
        </w:rPr>
      </w:pPr>
      <w:r w:rsidRPr="003C758F">
        <w:rPr>
          <w:rFonts w:ascii="Arial" w:hAnsi="Arial" w:cs="Arial"/>
          <w:b/>
          <w:sz w:val="20"/>
          <w:szCs w:val="20"/>
        </w:rPr>
        <w:t>Fagmiljøenes ønskede formål med evalueringen</w:t>
      </w:r>
    </w:p>
    <w:p w14:paraId="4A259B79" w14:textId="77777777" w:rsidR="00A35BE0" w:rsidRPr="003C758F" w:rsidRDefault="00A35BE0" w:rsidP="00A35BE0">
      <w:pPr>
        <w:pStyle w:val="Ingenmellomrom"/>
      </w:pPr>
      <w:r w:rsidRPr="003C758F">
        <w:t>Tekst inn her</w:t>
      </w:r>
    </w:p>
    <w:p w14:paraId="1FCA3CDD" w14:textId="69F184F3" w:rsidR="00A35BE0" w:rsidRDefault="00A35BE0" w:rsidP="00A35BE0">
      <w:pPr>
        <w:pStyle w:val="Ingenmellomrom"/>
      </w:pPr>
    </w:p>
    <w:p w14:paraId="71865569" w14:textId="77777777" w:rsidR="006937C4" w:rsidRPr="003C758F" w:rsidRDefault="006937C4" w:rsidP="00A35BE0">
      <w:pPr>
        <w:pStyle w:val="Ingenmellomrom"/>
      </w:pPr>
    </w:p>
    <w:p w14:paraId="2C8D9DD6" w14:textId="77777777" w:rsidR="00A35BE0" w:rsidRPr="003C758F" w:rsidRDefault="00A35BE0" w:rsidP="002D43AD">
      <w:pPr>
        <w:pStyle w:val="Listeavsnitt"/>
        <w:numPr>
          <w:ilvl w:val="1"/>
          <w:numId w:val="1"/>
        </w:numPr>
        <w:spacing w:after="0"/>
        <w:ind w:left="284"/>
        <w:rPr>
          <w:rFonts w:ascii="Arial" w:hAnsi="Arial" w:cs="Arial"/>
          <w:b/>
          <w:sz w:val="20"/>
          <w:szCs w:val="20"/>
        </w:rPr>
      </w:pPr>
      <w:r w:rsidRPr="003C758F">
        <w:rPr>
          <w:rFonts w:ascii="Arial" w:hAnsi="Arial" w:cs="Arial"/>
          <w:b/>
          <w:sz w:val="20"/>
          <w:szCs w:val="20"/>
        </w:rPr>
        <w:t>Relevante problemstillinger som bør belyses i evalueringen av programmene</w:t>
      </w:r>
    </w:p>
    <w:p w14:paraId="4FECF362" w14:textId="77777777" w:rsidR="00A35BE0" w:rsidRPr="003C758F" w:rsidRDefault="00A35BE0" w:rsidP="00A35BE0">
      <w:pPr>
        <w:pStyle w:val="Ingenmellomrom"/>
      </w:pPr>
      <w:r w:rsidRPr="003C758F">
        <w:t>Tekst inn her</w:t>
      </w:r>
    </w:p>
    <w:p w14:paraId="5041CBDF" w14:textId="6B509949" w:rsidR="00A35BE0" w:rsidRDefault="00A35BE0" w:rsidP="00A35BE0">
      <w:pPr>
        <w:pStyle w:val="Ingenmellomrom"/>
      </w:pPr>
    </w:p>
    <w:p w14:paraId="0E15808E" w14:textId="77777777" w:rsidR="006937C4" w:rsidRPr="003C758F" w:rsidRDefault="006937C4" w:rsidP="00A35BE0">
      <w:pPr>
        <w:pStyle w:val="Ingenmellomrom"/>
      </w:pPr>
    </w:p>
    <w:p w14:paraId="0736F89E" w14:textId="77777777" w:rsidR="00A35BE0" w:rsidRPr="003C758F" w:rsidRDefault="00A35BE0" w:rsidP="002D43AD">
      <w:pPr>
        <w:pStyle w:val="Listeavsnitt"/>
        <w:numPr>
          <w:ilvl w:val="1"/>
          <w:numId w:val="1"/>
        </w:numPr>
        <w:spacing w:after="0"/>
        <w:ind w:left="284"/>
        <w:rPr>
          <w:rFonts w:ascii="Arial" w:hAnsi="Arial" w:cs="Arial"/>
          <w:b/>
          <w:sz w:val="20"/>
          <w:szCs w:val="20"/>
        </w:rPr>
      </w:pPr>
      <w:r w:rsidRPr="003C758F">
        <w:rPr>
          <w:rFonts w:ascii="Arial" w:hAnsi="Arial" w:cs="Arial"/>
          <w:b/>
          <w:sz w:val="20"/>
          <w:szCs w:val="20"/>
        </w:rPr>
        <w:t>Særskilte føringer eller ønsker for evalueringen</w:t>
      </w:r>
    </w:p>
    <w:p w14:paraId="62EC6744" w14:textId="46029162" w:rsidR="003C758F" w:rsidRDefault="00A35BE0" w:rsidP="00A35BE0">
      <w:pPr>
        <w:pStyle w:val="Ingenmellomrom"/>
      </w:pPr>
      <w:r w:rsidRPr="003C758F">
        <w:t>Tekst inn her</w:t>
      </w:r>
    </w:p>
    <w:p w14:paraId="5DE8DE26" w14:textId="77777777" w:rsidR="007B6D48" w:rsidRDefault="007B6D48" w:rsidP="006937C4">
      <w:pPr>
        <w:spacing w:after="0"/>
      </w:pPr>
    </w:p>
    <w:p w14:paraId="22427971" w14:textId="77777777" w:rsidR="00A35BE0" w:rsidRPr="00105708" w:rsidRDefault="00A35BE0" w:rsidP="00A35BE0">
      <w:pPr>
        <w:pStyle w:val="Ingenmellomrom"/>
      </w:pPr>
    </w:p>
    <w:p w14:paraId="6B39A071" w14:textId="77777777" w:rsidR="00A35BE0" w:rsidRDefault="00A35BE0" w:rsidP="002D43AD">
      <w:pPr>
        <w:pStyle w:val="Listeavsnitt"/>
        <w:numPr>
          <w:ilvl w:val="1"/>
          <w:numId w:val="1"/>
        </w:numPr>
        <w:spacing w:after="0"/>
        <w:ind w:left="284"/>
        <w:rPr>
          <w:rFonts w:ascii="Arial" w:hAnsi="Arial" w:cs="Arial"/>
          <w:b/>
          <w:sz w:val="20"/>
          <w:szCs w:val="20"/>
        </w:rPr>
      </w:pPr>
      <w:r>
        <w:rPr>
          <w:rFonts w:ascii="Arial" w:hAnsi="Arial" w:cs="Arial"/>
          <w:b/>
          <w:sz w:val="20"/>
          <w:szCs w:val="20"/>
        </w:rPr>
        <w:t>Komitésammensetning</w:t>
      </w:r>
    </w:p>
    <w:p w14:paraId="1CCCF854" w14:textId="77777777" w:rsidR="00A35BE0" w:rsidRPr="00105708" w:rsidRDefault="00A35BE0" w:rsidP="00A35BE0">
      <w:pPr>
        <w:pStyle w:val="Ingenmellomrom"/>
      </w:pPr>
      <w:r w:rsidRPr="00105708">
        <w:t>Tekst inn her</w:t>
      </w:r>
    </w:p>
    <w:p w14:paraId="7E5F69EE" w14:textId="49879601" w:rsidR="00A35BE0" w:rsidRDefault="00A35BE0" w:rsidP="00A35BE0">
      <w:pPr>
        <w:pStyle w:val="Ingenmellomrom"/>
      </w:pPr>
    </w:p>
    <w:p w14:paraId="71927DC0" w14:textId="77777777" w:rsidR="006937C4" w:rsidRPr="00105708" w:rsidRDefault="006937C4" w:rsidP="00A35BE0">
      <w:pPr>
        <w:pStyle w:val="Ingenmellomrom"/>
      </w:pPr>
    </w:p>
    <w:p w14:paraId="2D6FD13D" w14:textId="77777777" w:rsidR="00A35BE0" w:rsidRPr="00E87519" w:rsidRDefault="00A35BE0" w:rsidP="002D43AD">
      <w:pPr>
        <w:pStyle w:val="Listeavsnitt"/>
        <w:numPr>
          <w:ilvl w:val="1"/>
          <w:numId w:val="1"/>
        </w:numPr>
        <w:spacing w:after="0"/>
        <w:ind w:left="284"/>
        <w:rPr>
          <w:rFonts w:ascii="Arial" w:hAnsi="Arial" w:cs="Arial"/>
          <w:b/>
          <w:sz w:val="20"/>
          <w:szCs w:val="20"/>
        </w:rPr>
      </w:pPr>
      <w:r>
        <w:rPr>
          <w:rFonts w:ascii="Arial" w:hAnsi="Arial" w:cs="Arial"/>
          <w:b/>
          <w:sz w:val="20"/>
          <w:szCs w:val="20"/>
        </w:rPr>
        <w:t>Plan for komiteens arbeid og leveranse</w:t>
      </w:r>
    </w:p>
    <w:p w14:paraId="35BADBB7" w14:textId="77777777" w:rsidR="00A35BE0" w:rsidRDefault="00A35BE0" w:rsidP="00A35BE0">
      <w:pPr>
        <w:pStyle w:val="Ingenmellomrom"/>
      </w:pPr>
      <w:r>
        <w:t>Tekst</w:t>
      </w:r>
      <w:r w:rsidRPr="008A7532">
        <w:t xml:space="preserve"> inn her</w:t>
      </w:r>
    </w:p>
    <w:p w14:paraId="79F9AE2D" w14:textId="191D60DA" w:rsidR="003C758F" w:rsidRDefault="003C758F">
      <w:pPr>
        <w:rPr>
          <w:rFonts w:ascii="Arial" w:hAnsi="Arial" w:cs="Arial"/>
          <w:b/>
          <w:sz w:val="20"/>
          <w:szCs w:val="20"/>
        </w:rPr>
      </w:pPr>
      <w:r>
        <w:rPr>
          <w:rFonts w:ascii="Arial" w:hAnsi="Arial" w:cs="Arial"/>
          <w:b/>
          <w:sz w:val="20"/>
          <w:szCs w:val="20"/>
        </w:rPr>
        <w:br w:type="page"/>
      </w:r>
    </w:p>
    <w:p w14:paraId="1719456B" w14:textId="77777777" w:rsidR="008A7532" w:rsidRPr="002D43AD" w:rsidRDefault="008A7532" w:rsidP="002D43AD">
      <w:pPr>
        <w:pStyle w:val="Listeavsnitt"/>
        <w:spacing w:after="0"/>
        <w:ind w:left="360"/>
        <w:rPr>
          <w:rFonts w:ascii="Arial" w:hAnsi="Arial" w:cs="Arial"/>
          <w:b/>
          <w:sz w:val="20"/>
          <w:szCs w:val="20"/>
        </w:rPr>
      </w:pPr>
    </w:p>
    <w:p w14:paraId="270FDCA0" w14:textId="77777777" w:rsidR="00A833F5" w:rsidRPr="006F7990" w:rsidRDefault="00A833F5" w:rsidP="00A833F5">
      <w:pPr>
        <w:pStyle w:val="Overskrift1"/>
      </w:pPr>
      <w:bookmarkStart w:id="28" w:name="_Toc23170493"/>
      <w:r w:rsidRPr="006F7990">
        <w:t>Vedl</w:t>
      </w:r>
      <w:r>
        <w:t>eggsoversikt</w:t>
      </w:r>
      <w:bookmarkEnd w:id="28"/>
    </w:p>
    <w:p w14:paraId="268FAAFC" w14:textId="77777777" w:rsidR="00A833F5" w:rsidRDefault="00A833F5" w:rsidP="00A833F5">
      <w:pPr>
        <w:pStyle w:val="Ingenmellomrom"/>
      </w:pPr>
      <w:r>
        <w:t>Vedlegg nr</w:t>
      </w:r>
      <w:r>
        <w:tab/>
        <w:t>Navn på dokument/vedlegg</w:t>
      </w:r>
    </w:p>
    <w:p w14:paraId="709F5C9C" w14:textId="77777777" w:rsidR="00A833F5" w:rsidRDefault="00A833F5" w:rsidP="00A833F5">
      <w:pPr>
        <w:pStyle w:val="Ingenmellomrom"/>
      </w:pPr>
      <w:r>
        <w:t>Vedlegg nr</w:t>
      </w:r>
      <w:r>
        <w:tab/>
        <w:t>Navn på dokument/vedlegg</w:t>
      </w:r>
    </w:p>
    <w:p w14:paraId="52AA8418" w14:textId="5463B8E7" w:rsidR="00A833F5" w:rsidRDefault="00A833F5" w:rsidP="00A833F5">
      <w:pPr>
        <w:pStyle w:val="Ingenmellomrom"/>
      </w:pPr>
      <w:r>
        <w:t>Vedlegg nr</w:t>
      </w:r>
      <w:r>
        <w:tab/>
        <w:t>Navn på dokument/vedlegg</w:t>
      </w:r>
    </w:p>
    <w:p w14:paraId="10B94CC3" w14:textId="77777777" w:rsidR="00A833F5" w:rsidRDefault="00A833F5" w:rsidP="00A833F5">
      <w:pPr>
        <w:pStyle w:val="Ingenmellomrom"/>
      </w:pPr>
    </w:p>
    <w:p w14:paraId="2339B6BC" w14:textId="15D976AD" w:rsidR="007F3A3E" w:rsidRDefault="007F3A3E" w:rsidP="007F3A3E">
      <w:pPr>
        <w:pStyle w:val="Overskrift1"/>
      </w:pPr>
      <w:bookmarkStart w:id="29" w:name="_Toc23170494"/>
      <w:r>
        <w:t>Vedlegg</w:t>
      </w:r>
      <w:bookmarkEnd w:id="29"/>
    </w:p>
    <w:p w14:paraId="78240E2E" w14:textId="53582512" w:rsidR="007F3A3E" w:rsidRDefault="007F3A3E" w:rsidP="007F3A3E">
      <w:pPr>
        <w:pStyle w:val="Ingenmellomrom"/>
      </w:pPr>
      <w:r w:rsidRPr="002D43AD">
        <w:t xml:space="preserve">Alle dokumenter det er referert til i </w:t>
      </w:r>
      <w:r w:rsidR="00583EA6" w:rsidRPr="002D43AD">
        <w:t xml:space="preserve">løpende tekst </w:t>
      </w:r>
      <w:r w:rsidRPr="002D43AD">
        <w:t>og vedlegglister ovenfor finnes vedlagt i løpende nummerrekkefølge fra og med neste side. Starten på hvert vedlegg er merket med vedleggsnummer i øvre høyre hjørne.</w:t>
      </w:r>
    </w:p>
    <w:p w14:paraId="77931341" w14:textId="46F02D52" w:rsidR="007B6D48" w:rsidRPr="002D43AD" w:rsidRDefault="007B6D48" w:rsidP="007F3A3E">
      <w:pPr>
        <w:pStyle w:val="Ingenmellomrom"/>
      </w:pPr>
    </w:p>
    <w:p w14:paraId="1A40EA48" w14:textId="77777777" w:rsidR="00583EA6" w:rsidRPr="002D43AD" w:rsidRDefault="00583EA6" w:rsidP="007F3A3E">
      <w:pPr>
        <w:pStyle w:val="Ingenmellomrom"/>
        <w:rPr>
          <w:color w:val="FF0000"/>
        </w:rPr>
      </w:pPr>
    </w:p>
    <w:p w14:paraId="47689177" w14:textId="1B19752F" w:rsidR="00583EA6" w:rsidRPr="00A90E32" w:rsidRDefault="00583EA6" w:rsidP="007B6D48">
      <w:pPr>
        <w:rPr>
          <w:i/>
          <w:color w:val="0000FF"/>
        </w:rPr>
      </w:pPr>
      <w:r w:rsidRPr="00A90E32">
        <w:rPr>
          <w:i/>
          <w:color w:val="0000FF"/>
        </w:rPr>
        <w:t>Til rapporten anbefales vedlegg som belyser de ovenfor nevnte punkter (gjøres ev</w:t>
      </w:r>
      <w:r w:rsidR="00C00479">
        <w:rPr>
          <w:i/>
          <w:color w:val="0000FF"/>
        </w:rPr>
        <w:t>entuelt</w:t>
      </w:r>
      <w:r w:rsidRPr="00A90E32">
        <w:rPr>
          <w:i/>
          <w:color w:val="0000FF"/>
        </w:rPr>
        <w:t xml:space="preserve"> tilgjengelig via lenker til nett</w:t>
      </w:r>
      <w:r w:rsidR="00C00479">
        <w:rPr>
          <w:i/>
          <w:color w:val="0000FF"/>
        </w:rPr>
        <w:t>)</w:t>
      </w:r>
      <w:r w:rsidRPr="00A90E32">
        <w:rPr>
          <w:i/>
          <w:color w:val="0000FF"/>
        </w:rPr>
        <w:t>.</w:t>
      </w:r>
    </w:p>
    <w:sectPr w:rsidR="00583EA6" w:rsidRPr="00A90E32" w:rsidSect="006937C4">
      <w:headerReference w:type="even" r:id="rId31"/>
      <w:headerReference w:type="default" r:id="rId32"/>
      <w:footerReference w:type="even" r:id="rId33"/>
      <w:footerReference w:type="default" r:id="rId34"/>
      <w:headerReference w:type="first" r:id="rId35"/>
      <w:footerReference w:type="first" r:id="rId36"/>
      <w:pgSz w:w="11907" w:h="16839" w:code="9"/>
      <w:pgMar w:top="1134" w:right="850"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orfatter" w:initials="A">
    <w:p w14:paraId="170E9644" w14:textId="77777777" w:rsidR="004115D8" w:rsidRPr="00AA340E" w:rsidRDefault="004115D8" w:rsidP="007265FA">
      <w:pPr>
        <w:shd w:val="clear" w:color="auto" w:fill="FFFFFF"/>
        <w:spacing w:line="330" w:lineRule="atLeast"/>
        <w:rPr>
          <w:rFonts w:ascii="Helvetica" w:eastAsia="Times New Roman" w:hAnsi="Helvetica" w:cs="Arial"/>
          <w:color w:val="333333"/>
          <w:sz w:val="23"/>
          <w:szCs w:val="23"/>
          <w:lang w:eastAsia="nb-NO"/>
        </w:rPr>
      </w:pPr>
      <w:r>
        <w:rPr>
          <w:rStyle w:val="Merknadsreferanse"/>
        </w:rPr>
        <w:annotationRef/>
      </w:r>
      <w:r>
        <w:rPr>
          <w:rFonts w:ascii="Helvetica" w:eastAsia="Times New Roman" w:hAnsi="Helvetica" w:cs="Arial"/>
          <w:noProof/>
          <w:color w:val="333333"/>
          <w:sz w:val="23"/>
          <w:szCs w:val="23"/>
          <w:lang w:eastAsia="nb-NO"/>
        </w:rPr>
        <w:t xml:space="preserve">Studiekvalitetsforskriften </w:t>
      </w:r>
      <w:r>
        <w:rPr>
          <w:rFonts w:ascii="Helvetica" w:eastAsia="Times New Roman" w:hAnsi="Helvetica" w:cs="Arial"/>
          <w:noProof/>
          <w:color w:val="333333"/>
          <w:sz w:val="23"/>
          <w:szCs w:val="23"/>
          <w:lang w:eastAsia="nb-NO"/>
        </w:rPr>
        <w:br/>
      </w:r>
      <w:r w:rsidRPr="00AA340E">
        <w:rPr>
          <w:rFonts w:ascii="Helvetica" w:eastAsia="Times New Roman" w:hAnsi="Helvetica" w:cs="Arial"/>
          <w:color w:val="333333"/>
          <w:sz w:val="23"/>
          <w:szCs w:val="23"/>
          <w:lang w:eastAsia="nb-NO"/>
        </w:rPr>
        <w:t>§ 3-3.</w:t>
      </w:r>
      <w:r w:rsidRPr="00AA340E">
        <w:rPr>
          <w:rFonts w:ascii="Helvetica" w:eastAsia="Times New Roman" w:hAnsi="Helvetica" w:cs="Arial"/>
          <w:i/>
          <w:iCs/>
          <w:color w:val="333333"/>
          <w:sz w:val="23"/>
          <w:szCs w:val="23"/>
          <w:lang w:eastAsia="nb-NO"/>
        </w:rPr>
        <w:t>Akkreditering av doktorgradsstudier</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24EF2809" w14:textId="77777777" w:rsidTr="009B5DBA">
        <w:tc>
          <w:tcPr>
            <w:tcW w:w="0" w:type="auto"/>
            <w:shd w:val="clear" w:color="auto" w:fill="auto"/>
            <w:hideMark/>
          </w:tcPr>
          <w:p w14:paraId="25A7798F" w14:textId="77777777" w:rsidR="004115D8" w:rsidRPr="00AA340E" w:rsidRDefault="004115D8" w:rsidP="004308CC">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(1) Institusjonen skal tilby utdanning og forskning eller kunstnerisk utviklingsarbeid på området for doktorgradsstudiet som har en kvalitet og et omfang som sikret at doktorgradsstudiet kan gjennomføres på høyt vitenskapelig eller kunstnerisk nivå. Institusjonen skal ha bredde i studietilbudene på lavere og høyere grads nivå innenfor området for doktorgradsstudiet.</w:t>
            </w:r>
          </w:p>
        </w:tc>
      </w:tr>
    </w:tbl>
    <w:p w14:paraId="05DFA6E2" w14:textId="77777777" w:rsidR="004115D8" w:rsidRPr="00AA340E" w:rsidRDefault="004115D8" w:rsidP="007265FA">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77427360" w14:textId="77777777" w:rsidTr="009B5DBA">
        <w:tc>
          <w:tcPr>
            <w:tcW w:w="0" w:type="auto"/>
            <w:shd w:val="clear" w:color="auto" w:fill="auto"/>
            <w:hideMark/>
          </w:tcPr>
          <w:p w14:paraId="7011D5C2" w14:textId="77777777" w:rsidR="004115D8" w:rsidRPr="00AA340E" w:rsidRDefault="004115D8" w:rsidP="004308CC">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(2) Området for doktorgradsstudiet skal utgjøre en vitenskapelig eller kunstnerisk helhet, og det skal være sammenheng mellom de enkelte delene studiet er satt sammen av.</w:t>
            </w:r>
          </w:p>
        </w:tc>
      </w:tr>
    </w:tbl>
    <w:p w14:paraId="4B512C7A" w14:textId="77777777" w:rsidR="004115D8" w:rsidRDefault="004115D8" w:rsidP="007265FA">
      <w:pPr>
        <w:pStyle w:val="Merknadstekst"/>
      </w:pPr>
    </w:p>
  </w:comment>
  <w:comment w:id="5" w:author="Forfatter" w:initials="A">
    <w:p w14:paraId="460C749C" w14:textId="77777777" w:rsidR="004115D8" w:rsidRDefault="004115D8" w:rsidP="009971FE">
      <w:pPr>
        <w:pStyle w:val="Merknadstekst"/>
        <w:rPr>
          <w:rFonts w:ascii="Helvetica" w:eastAsia="Times New Roman" w:hAnsi="Helvetica" w:cs="Arial"/>
          <w:noProof/>
          <w:color w:val="333333"/>
          <w:sz w:val="23"/>
          <w:szCs w:val="23"/>
          <w:lang w:eastAsia="nb-NO"/>
        </w:rPr>
      </w:pPr>
      <w:r>
        <w:rPr>
          <w:rStyle w:val="Merknadsreferanse"/>
        </w:rPr>
        <w:annotationRef/>
      </w:r>
      <w:r>
        <w:rPr>
          <w:rFonts w:ascii="Helvetica" w:eastAsia="Times New Roman" w:hAnsi="Helvetica" w:cs="Arial"/>
          <w:noProof/>
          <w:color w:val="333333"/>
          <w:sz w:val="23"/>
          <w:szCs w:val="23"/>
          <w:lang w:eastAsia="nb-NO"/>
        </w:rPr>
        <w:t>StudieTILSYNSforskriften</w:t>
      </w:r>
    </w:p>
    <w:p w14:paraId="66E260FB" w14:textId="77777777" w:rsidR="004115D8" w:rsidRDefault="004115D8" w:rsidP="009971FE">
      <w:pPr>
        <w:pStyle w:val="Merknadstekst"/>
        <w:rPr>
          <w:rFonts w:ascii="Helvetica" w:eastAsia="Times New Roman" w:hAnsi="Helvetica" w:cs="Arial"/>
          <w:i/>
          <w:iCs/>
          <w:color w:val="333333"/>
          <w:sz w:val="23"/>
          <w:szCs w:val="23"/>
          <w:lang w:eastAsia="nb-NO"/>
        </w:rPr>
      </w:pPr>
      <w:r w:rsidRPr="00762334">
        <w:rPr>
          <w:rFonts w:ascii="Helvetica" w:eastAsia="Times New Roman" w:hAnsi="Helvetica" w:cs="Arial"/>
          <w:color w:val="333333"/>
          <w:sz w:val="23"/>
          <w:szCs w:val="23"/>
          <w:lang w:eastAsia="nb-NO"/>
        </w:rPr>
        <w:t>§ 2-3.</w:t>
      </w:r>
      <w:r w:rsidRPr="00762334">
        <w:rPr>
          <w:rFonts w:ascii="Helvetica" w:eastAsia="Times New Roman" w:hAnsi="Helvetica" w:cs="Arial"/>
          <w:i/>
          <w:iCs/>
          <w:color w:val="333333"/>
          <w:sz w:val="23"/>
          <w:szCs w:val="23"/>
          <w:lang w:eastAsia="nb-NO"/>
        </w:rPr>
        <w:t>Krav til fagmiljø</w:t>
      </w:r>
    </w:p>
    <w:p w14:paraId="2A41BAB1" w14:textId="15AF74FF" w:rsidR="004115D8" w:rsidRDefault="004115D8" w:rsidP="009971FE">
      <w:pPr>
        <w:pStyle w:val="Merknadstekst"/>
      </w:pPr>
      <w:r w:rsidRPr="00762334">
        <w:rPr>
          <w:rFonts w:ascii="Helvetica" w:eastAsia="Times New Roman" w:hAnsi="Helvetica" w:cs="Times New Roman"/>
          <w:color w:val="333333"/>
          <w:sz w:val="23"/>
          <w:szCs w:val="23"/>
          <w:lang w:eastAsia="nb-NO"/>
        </w:rPr>
        <w:t>(3) Studietilbudet skal ha en tydelig faglig ledelse med et definert ansvar for kvalitetssikring og -utvikling av studiet.</w:t>
      </w:r>
    </w:p>
  </w:comment>
  <w:comment w:id="7" w:author="Forfatter" w:initials="A">
    <w:p w14:paraId="6FF00840" w14:textId="77777777" w:rsidR="004115D8" w:rsidRPr="00BE2A50" w:rsidRDefault="004115D8" w:rsidP="00DA6DF6">
      <w:pPr>
        <w:rPr>
          <w:rFonts w:ascii="Arial" w:hAnsi="Arial" w:cs="Arial"/>
          <w:sz w:val="28"/>
          <w:szCs w:val="28"/>
        </w:rPr>
      </w:pPr>
      <w:r>
        <w:rPr>
          <w:rStyle w:val="Merknadsreferanse"/>
        </w:rPr>
        <w:annotationRef/>
      </w:r>
      <w:r>
        <w:rPr>
          <w:rFonts w:ascii="Arial" w:hAnsi="Arial" w:cs="Arial"/>
          <w:sz w:val="28"/>
          <w:szCs w:val="28"/>
        </w:rPr>
        <w:t>Studiek</w:t>
      </w:r>
      <w:r w:rsidRPr="00BE2A50">
        <w:rPr>
          <w:rFonts w:ascii="Arial" w:hAnsi="Arial" w:cs="Arial"/>
          <w:sz w:val="28"/>
          <w:szCs w:val="28"/>
        </w:rPr>
        <w:t>valitetsområde</w:t>
      </w:r>
      <w:r>
        <w:rPr>
          <w:rFonts w:ascii="Arial" w:hAnsi="Arial" w:cs="Arial"/>
          <w:sz w:val="28"/>
          <w:szCs w:val="28"/>
        </w:rPr>
        <w:t xml:space="preserve"> 1 av 6: INNTAK</w:t>
      </w:r>
      <w:r>
        <w:rPr>
          <w:rFonts w:ascii="Arial" w:hAnsi="Arial" w:cs="Arial"/>
          <w:sz w:val="28"/>
          <w:szCs w:val="28"/>
        </w:rPr>
        <w:br/>
      </w:r>
      <w:r w:rsidRPr="00BE2A50">
        <w:rPr>
          <w:rFonts w:ascii="Arial" w:hAnsi="Arial" w:cs="Arial"/>
          <w:sz w:val="28"/>
          <w:szCs w:val="28"/>
        </w:rPr>
        <w:t xml:space="preserve">(les om </w:t>
      </w:r>
      <w:hyperlink r:id="rId1" w:history="1">
        <w:r w:rsidRPr="00BE2A50">
          <w:rPr>
            <w:rStyle w:val="Hyperkobling"/>
            <w:rFonts w:cs="Arial"/>
            <w:sz w:val="28"/>
            <w:szCs w:val="28"/>
          </w:rPr>
          <w:t>NMBUs studiekvalitetsområder</w:t>
        </w:r>
      </w:hyperlink>
      <w:r w:rsidRPr="00BE2A50">
        <w:rPr>
          <w:rFonts w:ascii="Arial" w:hAnsi="Arial" w:cs="Arial"/>
          <w:sz w:val="28"/>
          <w:szCs w:val="28"/>
        </w:rPr>
        <w:t>):</w:t>
      </w:r>
    </w:p>
    <w:p w14:paraId="667976C2" w14:textId="77777777" w:rsidR="004115D8" w:rsidRDefault="004115D8" w:rsidP="00DA6DF6">
      <w:pPr>
        <w:pStyle w:val="Merknadstekst"/>
      </w:pPr>
    </w:p>
  </w:comment>
  <w:comment w:id="8" w:author="Forfatter" w:initials="A">
    <w:p w14:paraId="5CCDE5E3" w14:textId="77777777" w:rsidR="004115D8" w:rsidRDefault="004115D8" w:rsidP="00DA6DF6">
      <w:pPr>
        <w:pStyle w:val="Merknadstekst"/>
      </w:pPr>
      <w:r>
        <w:rPr>
          <w:rStyle w:val="Merknadsreferanse"/>
        </w:rPr>
        <w:annotationRef/>
      </w:r>
    </w:p>
    <w:tbl>
      <w:tblPr>
        <w:tblW w:w="4975" w:type="pct"/>
        <w:tblCellMar>
          <w:top w:w="15" w:type="dxa"/>
          <w:left w:w="15" w:type="dxa"/>
          <w:bottom w:w="15" w:type="dxa"/>
          <w:right w:w="15" w:type="dxa"/>
        </w:tblCellMar>
        <w:tblLook w:val="04A0" w:firstRow="1" w:lastRow="0" w:firstColumn="1" w:lastColumn="0" w:noHBand="0" w:noVBand="1"/>
      </w:tblPr>
      <w:tblGrid>
        <w:gridCol w:w="9591"/>
      </w:tblGrid>
      <w:tr w:rsidR="004115D8" w:rsidRPr="00AA340E" w14:paraId="2E6D6B3D" w14:textId="77777777" w:rsidTr="009B5DBA">
        <w:tc>
          <w:tcPr>
            <w:tcW w:w="0" w:type="auto"/>
            <w:shd w:val="clear" w:color="auto" w:fill="auto"/>
          </w:tcPr>
          <w:p w14:paraId="61F92781" w14:textId="77777777" w:rsidR="004115D8" w:rsidRPr="00AA340E" w:rsidRDefault="004115D8" w:rsidP="001248C8">
            <w:pPr>
              <w:spacing w:after="0" w:line="240" w:lineRule="auto"/>
              <w:rPr>
                <w:rFonts w:ascii="Helvetica" w:eastAsia="Times New Roman" w:hAnsi="Helvetica" w:cs="Times New Roman"/>
                <w:color w:val="333333"/>
                <w:sz w:val="23"/>
                <w:szCs w:val="23"/>
                <w:lang w:eastAsia="nb-NO"/>
              </w:rPr>
            </w:pPr>
            <w:r>
              <w:rPr>
                <w:rStyle w:val="Merknadsreferanse"/>
              </w:rPr>
              <w:annotationRef/>
            </w:r>
            <w:r>
              <w:rPr>
                <w:rFonts w:ascii="Helvetica" w:eastAsia="Times New Roman" w:hAnsi="Helvetica" w:cs="Arial"/>
                <w:noProof/>
                <w:color w:val="333333"/>
                <w:sz w:val="23"/>
                <w:szCs w:val="23"/>
                <w:lang w:eastAsia="nb-NO"/>
              </w:rPr>
              <w:t xml:space="preserve">Studiekvalitetsforskriften </w:t>
            </w:r>
            <w:r>
              <w:rPr>
                <w:rFonts w:ascii="Helvetica" w:eastAsia="Times New Roman" w:hAnsi="Helvetica" w:cs="Arial"/>
                <w:noProof/>
                <w:color w:val="333333"/>
                <w:sz w:val="23"/>
                <w:szCs w:val="23"/>
                <w:lang w:eastAsia="nb-NO"/>
              </w:rPr>
              <w:br/>
            </w:r>
            <w:r w:rsidRPr="00AA340E">
              <w:rPr>
                <w:rFonts w:ascii="Helvetica" w:eastAsia="Times New Roman" w:hAnsi="Helvetica" w:cs="Arial"/>
                <w:color w:val="333333"/>
                <w:sz w:val="23"/>
                <w:szCs w:val="23"/>
                <w:lang w:eastAsia="nb-NO"/>
              </w:rPr>
              <w:t>§ 3-3.</w:t>
            </w:r>
            <w:r w:rsidRPr="00AA340E">
              <w:rPr>
                <w:rFonts w:ascii="Helvetica" w:eastAsia="Times New Roman" w:hAnsi="Helvetica" w:cs="Arial"/>
                <w:i/>
                <w:iCs/>
                <w:color w:val="333333"/>
                <w:sz w:val="23"/>
                <w:szCs w:val="23"/>
                <w:lang w:eastAsia="nb-NO"/>
              </w:rPr>
              <w:t>Akkreditering av doktorgradsstudier</w:t>
            </w:r>
          </w:p>
        </w:tc>
      </w:tr>
    </w:tbl>
    <w:p w14:paraId="36B7C1CD" w14:textId="77777777" w:rsidR="004115D8" w:rsidRPr="00AA340E" w:rsidRDefault="004115D8" w:rsidP="00DA6DF6">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0F81EB91" w14:textId="77777777" w:rsidTr="009B5DBA">
        <w:tc>
          <w:tcPr>
            <w:tcW w:w="0" w:type="auto"/>
            <w:shd w:val="clear" w:color="auto" w:fill="auto"/>
            <w:hideMark/>
          </w:tcPr>
          <w:p w14:paraId="4292A99E" w14:textId="77777777" w:rsidR="004115D8" w:rsidRPr="00AA340E" w:rsidRDefault="004115D8" w:rsidP="001248C8">
            <w:pPr>
              <w:spacing w:after="0" w:line="240" w:lineRule="auto"/>
              <w:rPr>
                <w:rFonts w:ascii="Helvetica" w:eastAsia="Times New Roman" w:hAnsi="Helvetica" w:cs="Times New Roman"/>
                <w:color w:val="333333"/>
                <w:sz w:val="23"/>
                <w:szCs w:val="23"/>
                <w:lang w:eastAsia="nb-NO"/>
              </w:rPr>
            </w:pPr>
          </w:p>
        </w:tc>
      </w:tr>
    </w:tbl>
    <w:p w14:paraId="0636D300" w14:textId="77777777" w:rsidR="004115D8" w:rsidRPr="00AA340E" w:rsidRDefault="004115D8" w:rsidP="00DA6DF6">
      <w:pPr>
        <w:shd w:val="clear" w:color="auto" w:fill="FFFFFF"/>
        <w:spacing w:after="0" w:line="330" w:lineRule="atLeast"/>
        <w:rPr>
          <w:rFonts w:ascii="Helvetica" w:eastAsia="Times New Roman" w:hAnsi="Helvetica" w:cs="Arial"/>
          <w:vanish/>
          <w:color w:val="333333"/>
          <w:sz w:val="23"/>
          <w:szCs w:val="23"/>
          <w:lang w:eastAsia="nb-NO"/>
        </w:rPr>
      </w:pPr>
    </w:p>
    <w:p w14:paraId="004958C2" w14:textId="77777777" w:rsidR="004115D8" w:rsidRPr="00AA340E" w:rsidRDefault="004115D8" w:rsidP="00DA6DF6">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31EB252E" w14:textId="77777777" w:rsidTr="009B5DBA">
        <w:tc>
          <w:tcPr>
            <w:tcW w:w="0" w:type="auto"/>
            <w:shd w:val="clear" w:color="auto" w:fill="auto"/>
            <w:hideMark/>
          </w:tcPr>
          <w:p w14:paraId="18DEAEF8" w14:textId="77777777" w:rsidR="004115D8" w:rsidRPr="00AA340E" w:rsidRDefault="004115D8" w:rsidP="001248C8">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(6) Institusjonen skal dokumentere at den har kapasitet og rekrutteringspotensial til å ta opp minst 15 stipendiater til doktorgradsstudiet i løpet av fem år etter oppstart. Institusjonen skal i tillegg sannsynliggjøre at den over tid kan opprettholde et doktorgradsmiljø med minst 15 stipendiater. Personer ansatt under ordningen nærings-ph.d. og offentlig sektor-ph.d., kan inngå i beregningen av antall stipendiater etter denne paragrafen og § 3-8 femte ledd. Minst åtte av stipendiatene skal ha hovedarbeidsplass ved institusjonen. Institusjonen kan i tillegg ta opp doktorgradskandidater med annen finansiering.</w:t>
            </w:r>
          </w:p>
        </w:tc>
      </w:tr>
    </w:tbl>
    <w:p w14:paraId="24FE29B0" w14:textId="77777777" w:rsidR="004115D8" w:rsidRDefault="004115D8" w:rsidP="00DA6DF6">
      <w:pPr>
        <w:pStyle w:val="Merknadstekst"/>
      </w:pPr>
    </w:p>
  </w:comment>
  <w:comment w:id="10" w:author="Forfatter" w:initials="A">
    <w:p w14:paraId="2DCB2C9B" w14:textId="77777777" w:rsidR="004115D8" w:rsidRPr="00762334" w:rsidRDefault="004115D8" w:rsidP="005E3A2D">
      <w:pPr>
        <w:shd w:val="clear" w:color="auto" w:fill="FFFFFF"/>
        <w:spacing w:line="330" w:lineRule="atLeast"/>
        <w:rPr>
          <w:rFonts w:ascii="Helvetica" w:eastAsia="Times New Roman" w:hAnsi="Helvetica" w:cs="Arial"/>
          <w:color w:val="333333"/>
          <w:sz w:val="23"/>
          <w:szCs w:val="23"/>
          <w:lang w:eastAsia="nb-NO"/>
        </w:rPr>
      </w:pPr>
      <w:r>
        <w:rPr>
          <w:rStyle w:val="Merknadsreferanse"/>
        </w:rPr>
        <w:annotationRef/>
      </w:r>
      <w:r>
        <w:rPr>
          <w:rFonts w:ascii="Helvetica" w:eastAsia="Times New Roman" w:hAnsi="Helvetica" w:cs="Arial"/>
          <w:noProof/>
          <w:color w:val="333333"/>
          <w:sz w:val="23"/>
          <w:szCs w:val="23"/>
          <w:lang w:eastAsia="nb-NO"/>
        </w:rPr>
        <w:t>StudieTILSYNSforskriften</w:t>
      </w:r>
      <w:r>
        <w:rPr>
          <w:rFonts w:ascii="Helvetica" w:eastAsia="Times New Roman" w:hAnsi="Helvetica" w:cs="Arial"/>
          <w:noProof/>
          <w:color w:val="333333"/>
          <w:sz w:val="23"/>
          <w:szCs w:val="23"/>
          <w:lang w:eastAsia="nb-NO"/>
        </w:rPr>
        <w:br/>
      </w:r>
      <w:r w:rsidRPr="00762334">
        <w:rPr>
          <w:rFonts w:ascii="Helvetica" w:eastAsia="Times New Roman" w:hAnsi="Helvetica" w:cs="Arial"/>
          <w:color w:val="333333"/>
          <w:sz w:val="23"/>
          <w:szCs w:val="23"/>
          <w:lang w:eastAsia="nb-NO"/>
        </w:rPr>
        <w:t>§ 2-3.</w:t>
      </w:r>
      <w:r w:rsidRPr="00762334">
        <w:rPr>
          <w:rFonts w:ascii="Helvetica" w:eastAsia="Times New Roman" w:hAnsi="Helvetica" w:cs="Arial"/>
          <w:i/>
          <w:iCs/>
          <w:color w:val="333333"/>
          <w:sz w:val="23"/>
          <w:szCs w:val="23"/>
          <w:lang w:eastAsia="nb-NO"/>
        </w:rPr>
        <w:t>Krav til fagmiljø</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1AD6AB97" w14:textId="77777777" w:rsidTr="009B5DBA">
        <w:tc>
          <w:tcPr>
            <w:tcW w:w="0" w:type="auto"/>
            <w:shd w:val="clear" w:color="auto" w:fill="auto"/>
            <w:hideMark/>
          </w:tcPr>
          <w:p w14:paraId="667B14B7"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(1) Fagmiljøet tilknyttet studietilbudet skal ha en størrelse som står i forhold til antall studenter og studiets egenart, være kompetansemessig stabilt over tid og ha en sammensetning som dekker de fag og emner som inngår i studietilbudet.</w:t>
            </w:r>
          </w:p>
        </w:tc>
      </w:tr>
    </w:tbl>
    <w:p w14:paraId="3881840A"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0A5F193C" w14:textId="77777777" w:rsidTr="009B5DBA">
        <w:tc>
          <w:tcPr>
            <w:tcW w:w="0" w:type="auto"/>
            <w:shd w:val="clear" w:color="auto" w:fill="auto"/>
            <w:hideMark/>
          </w:tcPr>
          <w:p w14:paraId="5BB358B6"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(2) Fagmiljøet tilknyttet studietilbudet skal ha relevant utdanningsfaglig kompetanse.</w:t>
            </w:r>
          </w:p>
        </w:tc>
      </w:tr>
    </w:tbl>
    <w:p w14:paraId="7D57C179"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47C06EFB" w14:textId="77777777" w:rsidTr="009B5DBA">
        <w:tc>
          <w:tcPr>
            <w:tcW w:w="0" w:type="auto"/>
            <w:shd w:val="clear" w:color="auto" w:fill="auto"/>
            <w:hideMark/>
          </w:tcPr>
          <w:p w14:paraId="2AA64561"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p>
        </w:tc>
      </w:tr>
    </w:tbl>
    <w:p w14:paraId="3C6E7DBB"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53D5D234" w14:textId="77777777" w:rsidTr="009B5DBA">
        <w:tc>
          <w:tcPr>
            <w:tcW w:w="0" w:type="auto"/>
            <w:shd w:val="clear" w:color="auto" w:fill="auto"/>
            <w:hideMark/>
          </w:tcPr>
          <w:p w14:paraId="75DA5402"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(4) Minst 50 prosent av årsverkene tilknyttet studietilbudet skal utgjøres av ansatte i hovedstilling ved institusjonen. Av disse skal det være ansatte med førstestillingskompetanse i de sentrale delene av studietilbudet. I tillegg gjelder følgende krav til fagmiljøets kompetansenivå:</w:t>
            </w:r>
          </w:p>
        </w:tc>
      </w:tr>
    </w:tbl>
    <w:p w14:paraId="4CEDE9EF"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p w14:paraId="5E3455E1"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22"/>
        <w:gridCol w:w="9417"/>
      </w:tblGrid>
      <w:tr w:rsidR="004115D8" w:rsidRPr="00762334" w14:paraId="3E4B9AC0" w14:textId="77777777" w:rsidTr="009B5DBA">
        <w:tc>
          <w:tcPr>
            <w:tcW w:w="0" w:type="auto"/>
            <w:shd w:val="clear" w:color="auto" w:fill="auto"/>
            <w:vAlign w:val="center"/>
            <w:hideMark/>
          </w:tcPr>
          <w:p w14:paraId="18CF93B3"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c)</w:t>
            </w:r>
          </w:p>
        </w:tc>
        <w:tc>
          <w:tcPr>
            <w:tcW w:w="0" w:type="auto"/>
            <w:shd w:val="clear" w:color="auto" w:fill="auto"/>
            <w:vAlign w:val="center"/>
            <w:hideMark/>
          </w:tcPr>
          <w:p w14:paraId="6E61F046"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 xml:space="preserve">For studietilbud på </w:t>
            </w:r>
            <w:r w:rsidRPr="00762334">
              <w:rPr>
                <w:rFonts w:ascii="Helvetica" w:eastAsia="Times New Roman" w:hAnsi="Helvetica" w:cs="Times New Roman"/>
                <w:b/>
                <w:color w:val="333333"/>
                <w:sz w:val="23"/>
                <w:szCs w:val="23"/>
                <w:lang w:eastAsia="nb-NO"/>
              </w:rPr>
              <w:t>doktorgradsnivå</w:t>
            </w:r>
            <w:r w:rsidRPr="00762334">
              <w:rPr>
                <w:rFonts w:ascii="Helvetica" w:eastAsia="Times New Roman" w:hAnsi="Helvetica" w:cs="Times New Roman"/>
                <w:color w:val="333333"/>
                <w:sz w:val="23"/>
                <w:szCs w:val="23"/>
                <w:lang w:eastAsia="nb-NO"/>
              </w:rPr>
              <w:t xml:space="preserve"> skal fagmiljøet tilknyttet studiet bestå av ansatte med førstestillingskompetanse, hvorav minst 50 prosent med professor- eller dosentkompetanse.</w:t>
            </w:r>
          </w:p>
        </w:tc>
      </w:tr>
    </w:tbl>
    <w:p w14:paraId="757C922F"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10FBA6B6" w14:textId="77777777" w:rsidTr="009B5DBA">
        <w:tc>
          <w:tcPr>
            <w:tcW w:w="0" w:type="auto"/>
            <w:shd w:val="clear" w:color="auto" w:fill="auto"/>
            <w:hideMark/>
          </w:tcPr>
          <w:p w14:paraId="47011E7E"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(5) Fagmiljøet tilknyttet studietilbudet skal drive forskning og/eller kunstnerisk utviklingsarbeid og faglig utviklingsarbeid og skal kunne vise til dokumenterte resultater med en kvalitet og et omfang som er tilfredsstillende for studietilbudets innhold og nivå.</w:t>
            </w:r>
          </w:p>
        </w:tc>
      </w:tr>
    </w:tbl>
    <w:p w14:paraId="21374CEA" w14:textId="77777777" w:rsidR="004115D8" w:rsidRPr="00762334"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762334" w14:paraId="32065975" w14:textId="77777777" w:rsidTr="009B5DBA">
        <w:tc>
          <w:tcPr>
            <w:tcW w:w="0" w:type="auto"/>
            <w:shd w:val="clear" w:color="auto" w:fill="auto"/>
            <w:hideMark/>
          </w:tcPr>
          <w:p w14:paraId="618E7AB5" w14:textId="77777777" w:rsidR="004115D8" w:rsidRPr="00762334" w:rsidRDefault="004115D8" w:rsidP="005E3A2D">
            <w:pPr>
              <w:spacing w:after="0" w:line="240" w:lineRule="auto"/>
              <w:rPr>
                <w:rFonts w:ascii="Helvetica" w:eastAsia="Times New Roman" w:hAnsi="Helvetica" w:cs="Times New Roman"/>
                <w:color w:val="333333"/>
                <w:sz w:val="23"/>
                <w:szCs w:val="23"/>
                <w:lang w:eastAsia="nb-NO"/>
              </w:rPr>
            </w:pPr>
            <w:r w:rsidRPr="00762334">
              <w:rPr>
                <w:rFonts w:ascii="Helvetica" w:eastAsia="Times New Roman" w:hAnsi="Helvetica" w:cs="Times New Roman"/>
                <w:color w:val="333333"/>
                <w:sz w:val="23"/>
                <w:szCs w:val="23"/>
                <w:lang w:eastAsia="nb-NO"/>
              </w:rPr>
              <w:t>(6) Fagmiljøet tilknyttet studietilbud som fører fram til en grad, skal delta aktivt i nasjonale og internasjonale samarbeid og nettverk som er relevante for studietilbudet.</w:t>
            </w:r>
          </w:p>
        </w:tc>
      </w:tr>
    </w:tbl>
    <w:p w14:paraId="55B6CFDC" w14:textId="6150FCF7" w:rsidR="004115D8" w:rsidRDefault="004115D8">
      <w:pPr>
        <w:pStyle w:val="Merknadstekst"/>
      </w:pPr>
    </w:p>
  </w:comment>
  <w:comment w:id="11" w:author="Forfatter" w:initials="A">
    <w:p w14:paraId="60C1E152" w14:textId="77777777" w:rsidR="004115D8" w:rsidRDefault="004115D8" w:rsidP="005E3A2D">
      <w:pPr>
        <w:pStyle w:val="Merknadstekst"/>
      </w:pPr>
      <w:r>
        <w:rPr>
          <w:rStyle w:val="Merknadsreferanse"/>
        </w:rPr>
        <w:annotationRef/>
      </w:r>
      <w:r>
        <w:rPr>
          <w:rFonts w:ascii="Helvetica" w:eastAsia="Times New Roman" w:hAnsi="Helvetica" w:cs="Arial"/>
          <w:noProof/>
          <w:color w:val="333333"/>
          <w:sz w:val="23"/>
          <w:szCs w:val="23"/>
          <w:lang w:eastAsia="nb-NO"/>
        </w:rPr>
        <w:t xml:space="preserve">StudieKVALITETSforskriften </w:t>
      </w:r>
      <w:r>
        <w:rPr>
          <w:rFonts w:ascii="Helvetica" w:eastAsia="Times New Roman" w:hAnsi="Helvetica" w:cs="Arial"/>
          <w:noProof/>
          <w:color w:val="333333"/>
          <w:sz w:val="23"/>
          <w:szCs w:val="23"/>
          <w:lang w:eastAsia="nb-NO"/>
        </w:rPr>
        <w:br/>
      </w:r>
      <w:r w:rsidRPr="00AA340E">
        <w:rPr>
          <w:rFonts w:ascii="Helvetica" w:eastAsia="Times New Roman" w:hAnsi="Helvetica" w:cs="Arial"/>
          <w:color w:val="333333"/>
          <w:sz w:val="23"/>
          <w:szCs w:val="23"/>
          <w:lang w:eastAsia="nb-NO"/>
        </w:rPr>
        <w:t>§ 3-3.</w:t>
      </w:r>
      <w:r w:rsidRPr="00AA340E">
        <w:rPr>
          <w:rFonts w:ascii="Helvetica" w:eastAsia="Times New Roman" w:hAnsi="Helvetica" w:cs="Arial"/>
          <w:i/>
          <w:iCs/>
          <w:color w:val="333333"/>
          <w:sz w:val="23"/>
          <w:szCs w:val="23"/>
          <w:lang w:eastAsia="nb-NO"/>
        </w:rPr>
        <w:t>Akkreditering av doktorgradsstudier</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2D419EF3" w14:textId="77777777" w:rsidTr="009B5DBA">
        <w:tc>
          <w:tcPr>
            <w:tcW w:w="0" w:type="auto"/>
            <w:shd w:val="clear" w:color="auto" w:fill="auto"/>
            <w:hideMark/>
          </w:tcPr>
          <w:p w14:paraId="08EDFE4E" w14:textId="77777777" w:rsidR="004115D8" w:rsidRPr="00AA340E" w:rsidRDefault="004115D8" w:rsidP="005E3A2D">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(3) Doktorgradsstudiet skal ha et fagmiljø med høy kompetanse innenfor utdanning og forskning. Fagmiljøet skal kunne vise til dokumenterte forskningsresultater, inkludert publisering, på høyt, internasjonalt nivå, og resultater fra samarbeid med andre fagmiljøer nasjonalt og internasjonalt.</w:t>
            </w:r>
          </w:p>
        </w:tc>
      </w:tr>
    </w:tbl>
    <w:p w14:paraId="497B94FD" w14:textId="77777777" w:rsidR="004115D8" w:rsidRPr="00AA340E"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bookmarkStart w:id="12" w:name="a4"/>
      <w:bookmarkStart w:id="13" w:name="AVSNITT_4"/>
      <w:bookmarkEnd w:id="12"/>
      <w:bookmarkEnd w:id="13"/>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5D569F43" w14:textId="77777777" w:rsidTr="009B5DBA">
        <w:tc>
          <w:tcPr>
            <w:tcW w:w="0" w:type="auto"/>
            <w:shd w:val="clear" w:color="auto" w:fill="auto"/>
            <w:hideMark/>
          </w:tcPr>
          <w:p w14:paraId="250F770B" w14:textId="77777777" w:rsidR="004115D8" w:rsidRPr="00AA340E" w:rsidRDefault="004115D8" w:rsidP="005E3A2D">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(4) Fagmiljøet skal ha dybde og bredde innenfor alle vesentlige deler av doktorgradsstudiet slik at doktorgradskandidatene kan delta aktivt i ulike faglige relasjoner og få innføring i ulike perspektiver.</w:t>
            </w:r>
          </w:p>
        </w:tc>
      </w:tr>
    </w:tbl>
    <w:p w14:paraId="5F28A501" w14:textId="77777777" w:rsidR="004115D8" w:rsidRPr="00AA340E" w:rsidRDefault="004115D8" w:rsidP="005E3A2D">
      <w:pPr>
        <w:shd w:val="clear" w:color="auto" w:fill="FFFFFF"/>
        <w:spacing w:after="0" w:line="330" w:lineRule="atLeast"/>
        <w:rPr>
          <w:rFonts w:ascii="Helvetica" w:eastAsia="Times New Roman" w:hAnsi="Helvetica" w:cs="Arial"/>
          <w:vanish/>
          <w:color w:val="333333"/>
          <w:sz w:val="23"/>
          <w:szCs w:val="23"/>
          <w:lang w:eastAsia="nb-NO"/>
        </w:rPr>
      </w:pPr>
      <w:bookmarkStart w:id="14" w:name="a5"/>
      <w:bookmarkStart w:id="15" w:name="AVSNITT_5"/>
      <w:bookmarkEnd w:id="14"/>
      <w:bookmarkEnd w:id="15"/>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4115D8" w:rsidRPr="00AA340E" w14:paraId="3384C72A" w14:textId="77777777" w:rsidTr="009B5DBA">
        <w:tc>
          <w:tcPr>
            <w:tcW w:w="0" w:type="auto"/>
            <w:shd w:val="clear" w:color="auto" w:fill="auto"/>
            <w:hideMark/>
          </w:tcPr>
          <w:p w14:paraId="354F0522" w14:textId="77777777" w:rsidR="004115D8" w:rsidRPr="00AA340E" w:rsidRDefault="004115D8" w:rsidP="005E3A2D">
            <w:pPr>
              <w:spacing w:after="0" w:line="240" w:lineRule="auto"/>
              <w:rPr>
                <w:rFonts w:ascii="Helvetica" w:eastAsia="Times New Roman" w:hAnsi="Helvetica" w:cs="Times New Roman"/>
                <w:color w:val="333333"/>
                <w:sz w:val="23"/>
                <w:szCs w:val="23"/>
                <w:lang w:eastAsia="nb-NO"/>
              </w:rPr>
            </w:pPr>
            <w:r w:rsidRPr="00AA340E">
              <w:rPr>
                <w:rFonts w:ascii="Helvetica" w:eastAsia="Times New Roman" w:hAnsi="Helvetica" w:cs="Times New Roman"/>
                <w:color w:val="333333"/>
                <w:sz w:val="23"/>
                <w:szCs w:val="23"/>
                <w:lang w:eastAsia="nb-NO"/>
              </w:rPr>
              <w:t>(5) Doktorgradsstudiet skal ha et fagmiljø som er stabilt og består av tilstrekkelig antall ansatte med professor- og førsteamanuensiskompetanse innenfor hele bredden av studietilbudet. Det skal gjennomføres en helhetlig vurdering av om fagmiljøet har tilstrekkelig antall ansatte for å dekke fag og emner og den veiledningen studiet består av. Fagmiljøet skal bestå av ansatte med relevant kompetanse. Institusjonens vurderinger skal dokumenteres slik at NOKUT kan bruke dem i arbeidet sitt.</w:t>
            </w:r>
          </w:p>
        </w:tc>
      </w:tr>
    </w:tbl>
    <w:p w14:paraId="1A8F6B4F" w14:textId="0B147FCF" w:rsidR="004115D8" w:rsidRDefault="004115D8">
      <w:pPr>
        <w:pStyle w:val="Merknadstekst"/>
      </w:pPr>
    </w:p>
  </w:comment>
  <w:comment w:id="17" w:author="Forfatter" w:initials="A">
    <w:p w14:paraId="5E241EC7" w14:textId="6DCE7460" w:rsidR="004115D8" w:rsidRDefault="004115D8" w:rsidP="00A44623">
      <w:pPr>
        <w:pStyle w:val="Default"/>
        <w:rPr>
          <w:rFonts w:ascii="Cambria" w:hAnsi="Cambria" w:cs="Cambria"/>
          <w:b/>
          <w:bCs/>
          <w:color w:val="1F487C"/>
          <w:sz w:val="22"/>
          <w:szCs w:val="22"/>
        </w:rPr>
      </w:pPr>
      <w:r>
        <w:rPr>
          <w:rStyle w:val="Merknadsreferanse"/>
        </w:rPr>
        <w:annotationRef/>
      </w:r>
      <w:r>
        <w:rPr>
          <w:rFonts w:ascii="Cambria" w:hAnsi="Cambria" w:cs="Cambria"/>
          <w:b/>
          <w:bCs/>
          <w:color w:val="1F487C"/>
          <w:sz w:val="22"/>
          <w:szCs w:val="22"/>
        </w:rPr>
        <w:t>Ph.d.-forskriften</w:t>
      </w:r>
    </w:p>
    <w:p w14:paraId="22C17E81" w14:textId="718A351A" w:rsidR="004115D8" w:rsidRPr="00A44623" w:rsidRDefault="004115D8" w:rsidP="00A44623">
      <w:pPr>
        <w:pStyle w:val="Default"/>
        <w:rPr>
          <w:rFonts w:ascii="Cambria" w:hAnsi="Cambria" w:cs="Cambria"/>
          <w:color w:val="1F487C"/>
          <w:sz w:val="22"/>
          <w:szCs w:val="22"/>
        </w:rPr>
      </w:pPr>
      <w:r w:rsidRPr="00A44623">
        <w:rPr>
          <w:rFonts w:ascii="Cambria" w:hAnsi="Cambria" w:cs="Cambria"/>
          <w:b/>
          <w:bCs/>
          <w:color w:val="1F487C"/>
          <w:sz w:val="22"/>
          <w:szCs w:val="22"/>
        </w:rPr>
        <w:t xml:space="preserve">§ 8 Opplæringsdel </w:t>
      </w:r>
    </w:p>
    <w:p w14:paraId="741EE1AB"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b/>
          <w:bCs/>
          <w:i/>
          <w:iCs/>
          <w:color w:val="000000"/>
          <w:sz w:val="20"/>
          <w:szCs w:val="20"/>
        </w:rPr>
        <w:t xml:space="preserve">§ 8.1 Formål, innhold og omfang </w:t>
      </w:r>
    </w:p>
    <w:p w14:paraId="5FC44FE9"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(1) NMBU har ansvar for å legge til rette for at opplæringsdelen sammen med avhandlingsarbeidet, gir utdanning på høyt faglig nivå og et læringsutbytte som er i samsvar med beskrivelsene i det nasjonale kvalifikasjonsrammeverket. Utdanningen skal være i tråd med internasjonal standard, med gjennomføring av et vitenskapelig arbeid, trening i faglig formidling og innføring i forskningsetikk, vitenskapsteori og vitenskapsmetode. </w:t>
      </w:r>
    </w:p>
    <w:p w14:paraId="093A81FA"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(2) Dersom NMBU ikke selv arrangerer hele opplæringsdelen, skal forholdene legges til rette for at ph.d.-kandidaten får egnet opplæring ved andre institusjoner eller enheter som gir godkjent ph.d.-utdanning. </w:t>
      </w:r>
    </w:p>
    <w:p w14:paraId="24990F9D"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(3) I emner der det ikke foreligger egnet undervisningstilbud, kan spesialpensum på ph.d.-nivå godkjennes som en del av opplæringsdelen. </w:t>
      </w:r>
    </w:p>
    <w:p w14:paraId="1EF8D1EE"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(4) Opplæringsdelen skal inneholde emner på ph.d.- eller masternivå som totalt gir mellom 30 og 60 studiepoeng (ECTS), etter nærmere spesifikasjoner fra fakultetet. </w:t>
      </w:r>
    </w:p>
    <w:p w14:paraId="4A9A4D69"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(5) Et emne i forskningsetikk og vitenskapsfilosofi på minimum 5 studiepoeng skal inngå i opplæringsdelen. </w:t>
      </w:r>
    </w:p>
    <w:p w14:paraId="1C988698" w14:textId="77777777" w:rsidR="004115D8" w:rsidRPr="00A44623" w:rsidRDefault="004115D8" w:rsidP="00A44623">
      <w:pPr>
        <w:autoSpaceDE w:val="0"/>
        <w:autoSpaceDN w:val="0"/>
        <w:adjustRightInd w:val="0"/>
        <w:spacing w:after="0" w:line="240" w:lineRule="auto"/>
        <w:rPr>
          <w:rFonts w:cs="Cambria"/>
          <w:color w:val="000000"/>
          <w:sz w:val="20"/>
          <w:szCs w:val="20"/>
        </w:rPr>
      </w:pPr>
      <w:r w:rsidRPr="00A44623">
        <w:rPr>
          <w:rFonts w:cs="Cambria"/>
          <w:color w:val="000000"/>
          <w:sz w:val="20"/>
          <w:szCs w:val="20"/>
        </w:rPr>
        <w:t xml:space="preserve">(6) Elementer som skal inngå i opplæringsdelen, bør ikke være eldre enn 2 år ved oppstartdato. Arbeid som inngår i veterinær diplomatutdanning og forskerlinja ved veterinærstudiet, kan likevel godtas. </w:t>
      </w:r>
    </w:p>
    <w:p w14:paraId="65CC5B0E" w14:textId="227039B5" w:rsidR="004115D8" w:rsidRDefault="004115D8" w:rsidP="00A44623">
      <w:pPr>
        <w:pStyle w:val="Merknadstekst"/>
      </w:pPr>
      <w:r w:rsidRPr="00A44623">
        <w:rPr>
          <w:rFonts w:cs="Cambria"/>
          <w:color w:val="000000"/>
        </w:rPr>
        <w:t>(7) Opplæringsdelen godkjennes ut fra dokumentasjon på at elementene som inngår er gjennomført og bestått.</w:t>
      </w:r>
    </w:p>
  </w:comment>
  <w:comment w:id="18" w:author="Forfatter" w:initials="A">
    <w:p w14:paraId="10A2526B" w14:textId="77777777" w:rsidR="004115D8" w:rsidRPr="00FF641F" w:rsidRDefault="004115D8" w:rsidP="00FF641F">
      <w:pPr>
        <w:pStyle w:val="Default"/>
        <w:rPr>
          <w:rFonts w:ascii="Cambria" w:hAnsi="Cambria" w:cs="Cambria"/>
          <w:color w:val="1F487C"/>
          <w:sz w:val="22"/>
          <w:szCs w:val="22"/>
        </w:rPr>
      </w:pPr>
      <w:r>
        <w:rPr>
          <w:rStyle w:val="Merknadsreferanse"/>
        </w:rPr>
        <w:annotationRef/>
      </w:r>
      <w:r w:rsidRPr="00FF641F">
        <w:rPr>
          <w:rFonts w:ascii="Cambria" w:hAnsi="Cambria"/>
        </w:rPr>
        <w:t xml:space="preserve">Ph.d.-forskriften </w:t>
      </w:r>
      <w:r w:rsidRPr="00FF641F">
        <w:rPr>
          <w:rFonts w:ascii="Cambria" w:hAnsi="Cambria" w:cs="Cambria"/>
          <w:b/>
          <w:bCs/>
          <w:color w:val="1F487C"/>
          <w:sz w:val="22"/>
          <w:szCs w:val="22"/>
        </w:rPr>
        <w:t xml:space="preserve">§ 7 Veiledning </w:t>
      </w:r>
    </w:p>
    <w:p w14:paraId="3E40958F" w14:textId="77777777" w:rsidR="004115D8" w:rsidRPr="00FF641F" w:rsidRDefault="004115D8" w:rsidP="006F7990">
      <w:pPr>
        <w:pStyle w:val="Merknadstekst"/>
        <w:numPr>
          <w:ilvl w:val="0"/>
          <w:numId w:val="11"/>
        </w:numPr>
        <w:rPr>
          <w:rFonts w:cs="Cambria"/>
          <w:color w:val="000000"/>
        </w:rPr>
      </w:pPr>
      <w:r w:rsidRPr="00FF641F">
        <w:rPr>
          <w:rFonts w:cs="Cambria"/>
          <w:color w:val="000000"/>
        </w:rPr>
        <w:t>Arbeidet med doktoravhandlingen skal foregå under individuell veiledning. (…)</w:t>
      </w:r>
    </w:p>
    <w:p w14:paraId="5B635A14" w14:textId="77777777" w:rsidR="004115D8" w:rsidRDefault="004115D8" w:rsidP="006F7990">
      <w:pPr>
        <w:pStyle w:val="Merknadstekst"/>
        <w:numPr>
          <w:ilvl w:val="0"/>
          <w:numId w:val="11"/>
        </w:numPr>
      </w:pPr>
      <w:r w:rsidRPr="00FF641F">
        <w:t>Hovedveileder og kandidaten selv har ansvar for at kandidaten har jevnlig kontakt med sine veiledere. Veiledergruppen har et felles ansvar for den faglige oppfølgingen av ph.d.-kandidaten og for at kandidaten deltar i et aktivt forskermiljø med seniorforskere og andre ph.d.-kandidater. Veilederne plikter å holde seg orientert om framdriften i kandidatens arbeid og vurdere den i forhold til prosjektplanen. Veilederne plikter å følge opp faglige forhold som kan medføre forsinket gjennomføring av ph.d.-utdanningen, slik at utdanningen kan fullføres innenfor normert tid.</w:t>
      </w:r>
    </w:p>
    <w:p w14:paraId="6E996992" w14:textId="091DE83E" w:rsidR="004115D8" w:rsidRDefault="004115D8" w:rsidP="006F7990">
      <w:pPr>
        <w:pStyle w:val="Merknadstekst"/>
        <w:numPr>
          <w:ilvl w:val="0"/>
          <w:numId w:val="11"/>
        </w:numPr>
      </w:pPr>
      <w:r w:rsidRPr="00FF641F">
        <w:t>Veilederne skal gi råd om formulering og avgrensning av tema og problemstillinger, drøfte og vurdere hypoteser og metoder, drøfte resultater og tolkningen av disse, drøfte opplegg og gjennomføring av framstillingen, herunder disposisjon, språklig form, dokumentasjon osv., og gi hjelp til orientering i faglitteratur og datagrunnlag i forhold til bibliotek, arkiv, datainnsamling, osv. Videre skal veilederne gi kandidaten veiledning i forskningsetiske spørsmål knyttet til avhandlingen.</w:t>
      </w:r>
    </w:p>
  </w:comment>
  <w:comment w:id="19" w:author="Forfatter" w:initials="A">
    <w:p w14:paraId="5ADA4B01" w14:textId="77777777" w:rsidR="004115D8" w:rsidRPr="00E66072" w:rsidRDefault="004115D8" w:rsidP="00E66072">
      <w:pPr>
        <w:pStyle w:val="Default"/>
        <w:rPr>
          <w:rFonts w:ascii="Cambria" w:hAnsi="Cambria" w:cs="Cambria"/>
          <w:color w:val="1F487C"/>
          <w:sz w:val="22"/>
          <w:szCs w:val="22"/>
        </w:rPr>
      </w:pPr>
      <w:r>
        <w:rPr>
          <w:rStyle w:val="Merknadsreferanse"/>
        </w:rPr>
        <w:annotationRef/>
      </w:r>
      <w:r w:rsidRPr="00E66072">
        <w:rPr>
          <w:rFonts w:ascii="Cambria" w:hAnsi="Cambria" w:cs="Cambria"/>
          <w:b/>
          <w:bCs/>
          <w:color w:val="1F487C"/>
          <w:sz w:val="22"/>
          <w:szCs w:val="22"/>
        </w:rPr>
        <w:t xml:space="preserve">2 Omfang, innhold og målsetting for ph.d.-utdanningen </w:t>
      </w:r>
    </w:p>
    <w:p w14:paraId="037C51DD" w14:textId="77777777" w:rsidR="004115D8" w:rsidRPr="00E66072" w:rsidRDefault="004115D8" w:rsidP="00E66072">
      <w:pPr>
        <w:autoSpaceDE w:val="0"/>
        <w:autoSpaceDN w:val="0"/>
        <w:adjustRightInd w:val="0"/>
        <w:spacing w:after="0" w:line="240" w:lineRule="auto"/>
        <w:rPr>
          <w:rFonts w:cs="Cambria"/>
          <w:color w:val="000000"/>
          <w:sz w:val="20"/>
          <w:szCs w:val="20"/>
        </w:rPr>
      </w:pPr>
      <w:r w:rsidRPr="00E66072">
        <w:rPr>
          <w:rFonts w:cs="Cambria"/>
          <w:color w:val="000000"/>
          <w:sz w:val="20"/>
          <w:szCs w:val="20"/>
        </w:rPr>
        <w:t xml:space="preserve">(1) Ph.d.‐utdanningen ved NMBU skal kvalifisere for selvstendig forskningsvirksomhet av høy internasjonal standard og for annet arbeid der det stilles store krav til vitenskapelig innsikt og analytisk tenking, i samsvar med god vitenskapelig praksis og forskningsetiske standarder. </w:t>
      </w:r>
    </w:p>
    <w:p w14:paraId="4F51A7DE" w14:textId="535D3F5C" w:rsidR="004115D8" w:rsidRDefault="004115D8" w:rsidP="00E66072">
      <w:pPr>
        <w:pStyle w:val="Merknadstekst"/>
      </w:pPr>
      <w:r w:rsidRPr="00E66072">
        <w:rPr>
          <w:rFonts w:cs="Cambria"/>
          <w:color w:val="000000"/>
        </w:rPr>
        <w:t>(2) Ph.d.‐utdanningen skal gi kandidaten kunnskaper, ferdigheter og kompetanse i tråd med det nasjonale kvalifikasjonsrammeverket. Ph.d.-utdanningen har en normert tidsramme på 3 års heltidsstudium. Ph.d.-utdanningens viktigste komponent er et selvstendig forskningsarbeid som gjennomføres under aktiv veiledning.</w:t>
      </w:r>
    </w:p>
  </w:comment>
  <w:comment w:id="20" w:author="Forfatter" w:initials="A">
    <w:p w14:paraId="25AFFBE1" w14:textId="77777777" w:rsidR="004115D8" w:rsidRDefault="004115D8">
      <w:pPr>
        <w:pStyle w:val="Merknadstekst"/>
      </w:pPr>
      <w:r>
        <w:rPr>
          <w:rStyle w:val="Merknadsreferanse"/>
        </w:rPr>
        <w:annotationRef/>
      </w:r>
      <w:r>
        <w:t>Ph.d.-forskriften</w:t>
      </w:r>
    </w:p>
    <w:p w14:paraId="05E26D50" w14:textId="77777777" w:rsidR="004115D8" w:rsidRPr="00584529" w:rsidRDefault="004115D8" w:rsidP="00584529">
      <w:pPr>
        <w:autoSpaceDE w:val="0"/>
        <w:autoSpaceDN w:val="0"/>
        <w:adjustRightInd w:val="0"/>
        <w:spacing w:after="0" w:line="240" w:lineRule="auto"/>
        <w:rPr>
          <w:rFonts w:cs="Cambria"/>
          <w:color w:val="1F487C"/>
        </w:rPr>
      </w:pPr>
      <w:r w:rsidRPr="00584529">
        <w:rPr>
          <w:rFonts w:cs="Cambria"/>
          <w:b/>
          <w:bCs/>
          <w:color w:val="1F487C"/>
        </w:rPr>
        <w:t xml:space="preserve">§ 10 Ph.d.-avhandling </w:t>
      </w:r>
    </w:p>
    <w:p w14:paraId="5A885C6B" w14:textId="77777777" w:rsidR="004115D8" w:rsidRPr="00584529" w:rsidRDefault="004115D8" w:rsidP="00584529">
      <w:pPr>
        <w:autoSpaceDE w:val="0"/>
        <w:autoSpaceDN w:val="0"/>
        <w:adjustRightInd w:val="0"/>
        <w:spacing w:after="0" w:line="240" w:lineRule="auto"/>
        <w:rPr>
          <w:rFonts w:cs="Cambria"/>
          <w:color w:val="000000"/>
          <w:sz w:val="20"/>
          <w:szCs w:val="20"/>
        </w:rPr>
      </w:pPr>
      <w:r w:rsidRPr="00584529">
        <w:rPr>
          <w:rFonts w:cs="Cambria"/>
          <w:b/>
          <w:bCs/>
          <w:i/>
          <w:iCs/>
          <w:color w:val="000000"/>
          <w:sz w:val="20"/>
          <w:szCs w:val="20"/>
        </w:rPr>
        <w:t xml:space="preserve">§ 10.1 Krav til avhandlingen </w:t>
      </w:r>
    </w:p>
    <w:p w14:paraId="3C4E6437" w14:textId="77777777" w:rsidR="004115D8" w:rsidRPr="00584529" w:rsidRDefault="004115D8" w:rsidP="00584529">
      <w:pPr>
        <w:autoSpaceDE w:val="0"/>
        <w:autoSpaceDN w:val="0"/>
        <w:adjustRightInd w:val="0"/>
        <w:spacing w:after="0" w:line="240" w:lineRule="auto"/>
        <w:rPr>
          <w:rFonts w:cs="Cambria"/>
          <w:color w:val="000000"/>
          <w:sz w:val="20"/>
          <w:szCs w:val="20"/>
        </w:rPr>
      </w:pPr>
      <w:r w:rsidRPr="00584529">
        <w:rPr>
          <w:rFonts w:cs="Cambria"/>
          <w:color w:val="000000"/>
          <w:sz w:val="20"/>
          <w:szCs w:val="20"/>
        </w:rPr>
        <w:t xml:space="preserve">(1) Avhandlingen skal være et selvstendig vitenskapelig arbeid av internasjonal standard og på et høyt faglig nivå når det gjelder problemformuleringer, begrepsmessig presisering, metodisk, teoretisk og empirisk grunnlag, dokumentasjon, behandling av litteratur og framstillingsform. </w:t>
      </w:r>
    </w:p>
    <w:p w14:paraId="14017DA6" w14:textId="77777777" w:rsidR="004115D8" w:rsidRDefault="004115D8" w:rsidP="00584529">
      <w:pPr>
        <w:pStyle w:val="Merknadstekst"/>
        <w:rPr>
          <w:rFonts w:cs="Cambria"/>
          <w:color w:val="000000"/>
        </w:rPr>
      </w:pPr>
      <w:r w:rsidRPr="00584529">
        <w:rPr>
          <w:rFonts w:cs="Cambria"/>
          <w:color w:val="000000"/>
        </w:rPr>
        <w:t>(2) Avhandlingen skal bidra til å utvikle ny faglig kunnskap og ligge på et faglig nivå som tilsier at den vil kunne publiseres som en del av fagets vitenskapelige litteratur.</w:t>
      </w:r>
    </w:p>
    <w:p w14:paraId="30E384E8" w14:textId="1E39A945" w:rsidR="004115D8" w:rsidRDefault="004115D8" w:rsidP="00584529">
      <w:pPr>
        <w:pStyle w:val="Merknadstekst"/>
      </w:pPr>
      <w:r>
        <w:t>(3) Avhandlingen kan bestå av en monografi eller en sammenstilling av flere vitenskapelige arbeider i artikkelformat. Dersom avhandlingen består av flere mindre arbeider, skal avhandlingen også inneholde et innledningskapittel som i et helhetlig perspektiv sammenfatter og sammenstiller de problemstillinger og konklusjoner som legges fram i delarbeidene, og som dokumenterer sammenhengen i avhandlingen. Ph.d.-kandidaten skal være eneforfatter av sammenfatningen.</w:t>
      </w:r>
    </w:p>
  </w:comment>
  <w:comment w:id="21" w:author="Forfatter" w:initials="A">
    <w:p w14:paraId="6D64FA87" w14:textId="77777777" w:rsidR="00C01BF8" w:rsidRDefault="00C01BF8" w:rsidP="00C01BF8">
      <w:pPr>
        <w:pStyle w:val="Default"/>
        <w:rPr>
          <w:rFonts w:ascii="Cambria" w:hAnsi="Cambria" w:cs="Cambria"/>
          <w:b/>
          <w:bCs/>
          <w:i/>
          <w:iCs/>
          <w:sz w:val="20"/>
          <w:szCs w:val="20"/>
        </w:rPr>
      </w:pPr>
      <w:r>
        <w:rPr>
          <w:rStyle w:val="Merknadsreferanse"/>
        </w:rPr>
        <w:annotationRef/>
      </w:r>
      <w:r>
        <w:rPr>
          <w:rFonts w:ascii="Cambria" w:hAnsi="Cambria" w:cs="Cambria"/>
          <w:b/>
          <w:bCs/>
          <w:i/>
          <w:iCs/>
          <w:sz w:val="20"/>
          <w:szCs w:val="20"/>
        </w:rPr>
        <w:t>Ph.d.-forskriften</w:t>
      </w:r>
    </w:p>
    <w:p w14:paraId="55EC0A8C" w14:textId="77777777" w:rsidR="00C01BF8" w:rsidRPr="002F4C87" w:rsidRDefault="00C01BF8" w:rsidP="00C01BF8">
      <w:pPr>
        <w:pStyle w:val="Default"/>
        <w:rPr>
          <w:rFonts w:ascii="Cambria" w:hAnsi="Cambria" w:cs="Cambria"/>
          <w:sz w:val="20"/>
          <w:szCs w:val="20"/>
        </w:rPr>
      </w:pPr>
      <w:r w:rsidRPr="002F4C87">
        <w:rPr>
          <w:rFonts w:ascii="Cambria" w:hAnsi="Cambria" w:cs="Cambria"/>
          <w:b/>
          <w:bCs/>
          <w:i/>
          <w:iCs/>
          <w:sz w:val="20"/>
          <w:szCs w:val="20"/>
        </w:rPr>
        <w:t xml:space="preserve">§ 9.2 Obligatoriske seminarer, midtveisevaluering </w:t>
      </w:r>
    </w:p>
    <w:p w14:paraId="5B5D804A" w14:textId="77777777" w:rsidR="00C01BF8" w:rsidRPr="002F4C87" w:rsidRDefault="00C01BF8" w:rsidP="00C01BF8">
      <w:pPr>
        <w:autoSpaceDE w:val="0"/>
        <w:autoSpaceDN w:val="0"/>
        <w:adjustRightInd w:val="0"/>
        <w:spacing w:after="0" w:line="240" w:lineRule="auto"/>
        <w:rPr>
          <w:rFonts w:cs="Cambria"/>
          <w:color w:val="000000"/>
          <w:sz w:val="20"/>
          <w:szCs w:val="20"/>
        </w:rPr>
      </w:pPr>
      <w:r w:rsidRPr="002F4C87">
        <w:rPr>
          <w:rFonts w:cs="Cambria"/>
          <w:color w:val="000000"/>
          <w:sz w:val="20"/>
          <w:szCs w:val="20"/>
        </w:rPr>
        <w:t xml:space="preserve">(1) En del av kvalitetssikringen av ph.d.-utdanningen skal være minimum tre faste seminarer i opplæringsperioden: et </w:t>
      </w:r>
      <w:r w:rsidRPr="002F4C87">
        <w:rPr>
          <w:rFonts w:cs="Cambria"/>
          <w:i/>
          <w:iCs/>
          <w:color w:val="000000"/>
          <w:sz w:val="20"/>
          <w:szCs w:val="20"/>
        </w:rPr>
        <w:t>startseminar</w:t>
      </w:r>
      <w:r w:rsidRPr="002F4C87">
        <w:rPr>
          <w:rFonts w:cs="Cambria"/>
          <w:color w:val="000000"/>
          <w:sz w:val="20"/>
          <w:szCs w:val="20"/>
        </w:rPr>
        <w:t xml:space="preserve">, en </w:t>
      </w:r>
      <w:r w:rsidRPr="002F4C87">
        <w:rPr>
          <w:rFonts w:cs="Cambria"/>
          <w:i/>
          <w:iCs/>
          <w:color w:val="000000"/>
          <w:sz w:val="20"/>
          <w:szCs w:val="20"/>
        </w:rPr>
        <w:t xml:space="preserve">midtveisevaluering </w:t>
      </w:r>
      <w:r w:rsidRPr="002F4C87">
        <w:rPr>
          <w:rFonts w:cs="Cambria"/>
          <w:color w:val="000000"/>
          <w:sz w:val="20"/>
          <w:szCs w:val="20"/>
        </w:rPr>
        <w:t xml:space="preserve">og et </w:t>
      </w:r>
      <w:r w:rsidRPr="002F4C87">
        <w:rPr>
          <w:rFonts w:cs="Cambria"/>
          <w:i/>
          <w:iCs/>
          <w:color w:val="000000"/>
          <w:sz w:val="20"/>
          <w:szCs w:val="20"/>
        </w:rPr>
        <w:t>sluttseminar</w:t>
      </w:r>
      <w:r w:rsidRPr="002F4C87">
        <w:rPr>
          <w:rFonts w:cs="Cambria"/>
          <w:color w:val="000000"/>
          <w:sz w:val="20"/>
          <w:szCs w:val="20"/>
        </w:rPr>
        <w:t xml:space="preserve">. </w:t>
      </w:r>
    </w:p>
    <w:p w14:paraId="2D0F7226" w14:textId="77777777" w:rsidR="00C01BF8" w:rsidRPr="002F4C87" w:rsidRDefault="00C01BF8" w:rsidP="00C01BF8">
      <w:pPr>
        <w:autoSpaceDE w:val="0"/>
        <w:autoSpaceDN w:val="0"/>
        <w:adjustRightInd w:val="0"/>
        <w:spacing w:after="0" w:line="240" w:lineRule="auto"/>
        <w:rPr>
          <w:rFonts w:cs="Cambria"/>
          <w:color w:val="000000"/>
          <w:sz w:val="20"/>
          <w:szCs w:val="20"/>
        </w:rPr>
      </w:pPr>
      <w:r w:rsidRPr="002F4C87">
        <w:rPr>
          <w:rFonts w:cs="Cambria"/>
          <w:color w:val="000000"/>
          <w:sz w:val="20"/>
          <w:szCs w:val="20"/>
        </w:rPr>
        <w:t xml:space="preserve">(2) </w:t>
      </w:r>
      <w:r w:rsidRPr="002F4C87">
        <w:rPr>
          <w:rFonts w:cs="Cambria"/>
          <w:i/>
          <w:iCs/>
          <w:color w:val="000000"/>
          <w:sz w:val="20"/>
          <w:szCs w:val="20"/>
        </w:rPr>
        <w:t xml:space="preserve">Det skal legges særlig vekt på midtveisevalueringen: </w:t>
      </w:r>
    </w:p>
    <w:p w14:paraId="449AD86C" w14:textId="77777777" w:rsidR="00C01BF8" w:rsidRPr="002F4C87" w:rsidRDefault="00C01BF8" w:rsidP="00C01BF8">
      <w:pPr>
        <w:autoSpaceDE w:val="0"/>
        <w:autoSpaceDN w:val="0"/>
        <w:adjustRightInd w:val="0"/>
        <w:spacing w:after="6" w:line="240" w:lineRule="auto"/>
        <w:rPr>
          <w:rFonts w:cs="Cambria"/>
          <w:color w:val="000000"/>
          <w:sz w:val="20"/>
          <w:szCs w:val="20"/>
        </w:rPr>
      </w:pPr>
      <w:r w:rsidRPr="002F4C87">
        <w:rPr>
          <w:rFonts w:cs="Cambria"/>
          <w:color w:val="000000"/>
          <w:sz w:val="20"/>
          <w:szCs w:val="20"/>
        </w:rPr>
        <w:t xml:space="preserve">a. Midtveisevaluering av doktorgradsarbeidet skal gjennomføres når kandidaten har fullført maksimum to årsverk av utdanningstiden. </w:t>
      </w:r>
    </w:p>
    <w:p w14:paraId="036D7F0E" w14:textId="77777777" w:rsidR="00C01BF8" w:rsidRPr="002F4C87" w:rsidRDefault="00C01BF8" w:rsidP="00C01BF8">
      <w:pPr>
        <w:autoSpaceDE w:val="0"/>
        <w:autoSpaceDN w:val="0"/>
        <w:adjustRightInd w:val="0"/>
        <w:spacing w:after="6" w:line="240" w:lineRule="auto"/>
        <w:rPr>
          <w:rFonts w:cs="Cambria"/>
          <w:color w:val="000000"/>
          <w:sz w:val="20"/>
          <w:szCs w:val="20"/>
        </w:rPr>
      </w:pPr>
      <w:r w:rsidRPr="002F4C87">
        <w:rPr>
          <w:rFonts w:cs="Cambria"/>
          <w:color w:val="000000"/>
          <w:sz w:val="20"/>
          <w:szCs w:val="20"/>
        </w:rPr>
        <w:t xml:space="preserve">b. Kandidaten skal presentere sitt arbeid og bli evaluert av en gruppe på minst to personer som er oppnevnt av fakultetet. Evalueringsgruppen skal bestå av et medlem fra veiledergruppen og ett medlem fra samme fakultet eller utenfra. </w:t>
      </w:r>
    </w:p>
    <w:p w14:paraId="1AAFEB12" w14:textId="77777777" w:rsidR="00C01BF8" w:rsidRPr="002F4C87" w:rsidRDefault="00C01BF8" w:rsidP="00C01BF8">
      <w:pPr>
        <w:autoSpaceDE w:val="0"/>
        <w:autoSpaceDN w:val="0"/>
        <w:adjustRightInd w:val="0"/>
        <w:spacing w:after="6" w:line="240" w:lineRule="auto"/>
        <w:rPr>
          <w:rFonts w:cs="Cambria"/>
          <w:color w:val="000000"/>
          <w:sz w:val="20"/>
          <w:szCs w:val="20"/>
        </w:rPr>
      </w:pPr>
      <w:r w:rsidRPr="002F4C87">
        <w:rPr>
          <w:rFonts w:cs="Cambria"/>
          <w:color w:val="000000"/>
          <w:sz w:val="20"/>
          <w:szCs w:val="20"/>
        </w:rPr>
        <w:t xml:space="preserve">c. Evalueringsgruppen skal ta stilling til doktorgradsarbeidets faglige status og framdrift, og skal gi tilbakemelding, på fastsatt skjema til kandidaten, veiledergruppen og fakultetet. </w:t>
      </w:r>
    </w:p>
    <w:p w14:paraId="69D9C0BE" w14:textId="77777777" w:rsidR="00C01BF8" w:rsidRPr="002F4C87" w:rsidRDefault="00C01BF8" w:rsidP="00C01BF8">
      <w:pPr>
        <w:autoSpaceDE w:val="0"/>
        <w:autoSpaceDN w:val="0"/>
        <w:adjustRightInd w:val="0"/>
        <w:spacing w:after="0" w:line="240" w:lineRule="auto"/>
        <w:rPr>
          <w:rFonts w:cs="Cambria"/>
          <w:color w:val="000000"/>
          <w:sz w:val="20"/>
          <w:szCs w:val="20"/>
        </w:rPr>
      </w:pPr>
      <w:r w:rsidRPr="002F4C87">
        <w:rPr>
          <w:rFonts w:cs="Cambria"/>
          <w:color w:val="000000"/>
          <w:sz w:val="20"/>
          <w:szCs w:val="20"/>
        </w:rPr>
        <w:t xml:space="preserve">d. Dersom evalueringsgruppen rapporterer om vesentlige svakheter ved forskningsarbeidet, skal fakultetet i samarbeid med veiledergruppe og kandidat, iverksette tiltak for å korrigere situasjonen. </w:t>
      </w:r>
    </w:p>
    <w:p w14:paraId="61C4237F" w14:textId="77777777" w:rsidR="00C01BF8" w:rsidRDefault="00C01BF8" w:rsidP="00C01BF8">
      <w:pPr>
        <w:pStyle w:val="Merknadstekst"/>
      </w:pPr>
    </w:p>
  </w:comment>
  <w:comment w:id="25" w:author="Forfatter" w:initials="A">
    <w:p w14:paraId="3DCC7FD3" w14:textId="77777777" w:rsidR="004115D8" w:rsidRDefault="004115D8">
      <w:pPr>
        <w:pStyle w:val="Merknadstekst"/>
      </w:pPr>
      <w:r>
        <w:rPr>
          <w:rStyle w:val="Merknadsreferanse"/>
        </w:rPr>
        <w:annotationRef/>
      </w:r>
      <w:r>
        <w:t>Ph.d.-forskriften</w:t>
      </w:r>
    </w:p>
    <w:p w14:paraId="0D07CE9B" w14:textId="77777777" w:rsidR="004115D8" w:rsidRPr="00E66072" w:rsidRDefault="004115D8" w:rsidP="00E66072">
      <w:pPr>
        <w:autoSpaceDE w:val="0"/>
        <w:autoSpaceDN w:val="0"/>
        <w:adjustRightInd w:val="0"/>
        <w:spacing w:after="0" w:line="240" w:lineRule="auto"/>
        <w:rPr>
          <w:rFonts w:cs="Cambria"/>
          <w:color w:val="1F487C"/>
        </w:rPr>
      </w:pPr>
      <w:r w:rsidRPr="00E66072">
        <w:rPr>
          <w:rFonts w:cs="Cambria"/>
          <w:b/>
          <w:bCs/>
          <w:color w:val="1F487C"/>
        </w:rPr>
        <w:t xml:space="preserve">§ 2 Omfang, innhold og målsetting for ph.d.-utdanningen </w:t>
      </w:r>
    </w:p>
    <w:p w14:paraId="7F8DBEE9" w14:textId="77777777" w:rsidR="004115D8" w:rsidRPr="00E66072" w:rsidRDefault="004115D8" w:rsidP="00E66072">
      <w:pPr>
        <w:autoSpaceDE w:val="0"/>
        <w:autoSpaceDN w:val="0"/>
        <w:adjustRightInd w:val="0"/>
        <w:spacing w:after="0" w:line="240" w:lineRule="auto"/>
        <w:rPr>
          <w:rFonts w:cs="Cambria"/>
          <w:color w:val="000000"/>
          <w:sz w:val="20"/>
          <w:szCs w:val="20"/>
        </w:rPr>
      </w:pPr>
      <w:r w:rsidRPr="00E66072">
        <w:rPr>
          <w:rFonts w:cs="Cambria"/>
          <w:color w:val="000000"/>
          <w:sz w:val="20"/>
          <w:szCs w:val="20"/>
        </w:rPr>
        <w:t xml:space="preserve">(1) Ph.d.‐utdanningen ved NMBU skal kvalifisere for selvstendig forskningsvirksomhet av høy internasjonal standard og for annet arbeid der det stilles store krav til vitenskapelig innsikt og analytisk tenking, i samsvar med god vitenskapelig praksis og forskningsetiske standarder. </w:t>
      </w:r>
    </w:p>
    <w:p w14:paraId="7BE1F018" w14:textId="77777777" w:rsidR="004115D8" w:rsidRPr="00E66072" w:rsidRDefault="004115D8" w:rsidP="00E66072">
      <w:pPr>
        <w:autoSpaceDE w:val="0"/>
        <w:autoSpaceDN w:val="0"/>
        <w:adjustRightInd w:val="0"/>
        <w:spacing w:after="0" w:line="240" w:lineRule="auto"/>
        <w:rPr>
          <w:rFonts w:cs="Cambria"/>
          <w:color w:val="000000"/>
          <w:sz w:val="20"/>
          <w:szCs w:val="20"/>
        </w:rPr>
      </w:pPr>
      <w:r w:rsidRPr="00E66072">
        <w:rPr>
          <w:rFonts w:cs="Cambria"/>
          <w:color w:val="000000"/>
          <w:sz w:val="20"/>
          <w:szCs w:val="20"/>
        </w:rPr>
        <w:t xml:space="preserve">(2) Ph.d.‐utdanningen skal gi kandidaten kunnskaper, ferdigheter og kompetanse i tråd med det nasjonale kvalifikasjonsrammeverket. Ph.d.-utdanningen har en normert tidsramme på 3 års heltidsstudium. Ph.d.-utdanningens viktigste komponent er et selvstendig forskningsarbeid som gjennomføres under aktiv veiledning. </w:t>
      </w:r>
    </w:p>
    <w:p w14:paraId="25C4C7E0" w14:textId="77777777" w:rsidR="004115D8" w:rsidRPr="00E66072" w:rsidRDefault="004115D8" w:rsidP="00E66072">
      <w:pPr>
        <w:autoSpaceDE w:val="0"/>
        <w:autoSpaceDN w:val="0"/>
        <w:adjustRightInd w:val="0"/>
        <w:spacing w:after="0" w:line="240" w:lineRule="auto"/>
        <w:rPr>
          <w:rFonts w:cs="Cambria"/>
          <w:color w:val="000000"/>
          <w:sz w:val="20"/>
          <w:szCs w:val="20"/>
        </w:rPr>
      </w:pPr>
      <w:r w:rsidRPr="00E66072">
        <w:rPr>
          <w:rFonts w:cs="Cambria"/>
          <w:color w:val="000000"/>
          <w:sz w:val="20"/>
          <w:szCs w:val="20"/>
        </w:rPr>
        <w:t xml:space="preserve">(3) Ph.d.-graden tildeles på grunnlag av: </w:t>
      </w:r>
    </w:p>
    <w:p w14:paraId="0934994C" w14:textId="77777777" w:rsidR="004115D8" w:rsidRPr="00E66072" w:rsidRDefault="004115D8" w:rsidP="00E66072">
      <w:pPr>
        <w:autoSpaceDE w:val="0"/>
        <w:autoSpaceDN w:val="0"/>
        <w:adjustRightInd w:val="0"/>
        <w:spacing w:after="3" w:line="240" w:lineRule="auto"/>
        <w:rPr>
          <w:rFonts w:cs="Cambria"/>
          <w:color w:val="000000"/>
          <w:sz w:val="20"/>
          <w:szCs w:val="20"/>
        </w:rPr>
      </w:pPr>
      <w:r w:rsidRPr="00E66072">
        <w:rPr>
          <w:rFonts w:cs="Cambria"/>
          <w:color w:val="000000"/>
          <w:sz w:val="20"/>
          <w:szCs w:val="20"/>
        </w:rPr>
        <w:t xml:space="preserve">a. Godkjent opplæringsdel </w:t>
      </w:r>
    </w:p>
    <w:p w14:paraId="41E99F93" w14:textId="77777777" w:rsidR="004115D8" w:rsidRPr="00E66072" w:rsidRDefault="004115D8" w:rsidP="00E66072">
      <w:pPr>
        <w:autoSpaceDE w:val="0"/>
        <w:autoSpaceDN w:val="0"/>
        <w:adjustRightInd w:val="0"/>
        <w:spacing w:after="3" w:line="240" w:lineRule="auto"/>
        <w:rPr>
          <w:rFonts w:cs="Cambria"/>
          <w:color w:val="000000"/>
          <w:sz w:val="20"/>
          <w:szCs w:val="20"/>
        </w:rPr>
      </w:pPr>
      <w:r w:rsidRPr="00E66072">
        <w:rPr>
          <w:rFonts w:cs="Cambria"/>
          <w:color w:val="000000"/>
          <w:sz w:val="20"/>
          <w:szCs w:val="20"/>
        </w:rPr>
        <w:t xml:space="preserve">b. Godkjent vitenskapelig avhandling </w:t>
      </w:r>
    </w:p>
    <w:p w14:paraId="3A9B8F43" w14:textId="77777777" w:rsidR="004115D8" w:rsidRPr="00E66072" w:rsidRDefault="004115D8" w:rsidP="00E66072">
      <w:pPr>
        <w:autoSpaceDE w:val="0"/>
        <w:autoSpaceDN w:val="0"/>
        <w:adjustRightInd w:val="0"/>
        <w:spacing w:after="3" w:line="240" w:lineRule="auto"/>
        <w:rPr>
          <w:rFonts w:cs="Cambria"/>
          <w:color w:val="000000"/>
          <w:sz w:val="20"/>
          <w:szCs w:val="20"/>
        </w:rPr>
      </w:pPr>
      <w:r w:rsidRPr="00E66072">
        <w:rPr>
          <w:rFonts w:cs="Cambria"/>
          <w:color w:val="000000"/>
          <w:sz w:val="20"/>
          <w:szCs w:val="20"/>
        </w:rPr>
        <w:t xml:space="preserve">c. Godkjent prøveforelesning over oppgitt emne </w:t>
      </w:r>
    </w:p>
    <w:p w14:paraId="7CD3D467" w14:textId="77777777" w:rsidR="004115D8" w:rsidRPr="00E66072" w:rsidRDefault="004115D8" w:rsidP="00E66072">
      <w:pPr>
        <w:autoSpaceDE w:val="0"/>
        <w:autoSpaceDN w:val="0"/>
        <w:adjustRightInd w:val="0"/>
        <w:spacing w:after="0" w:line="240" w:lineRule="auto"/>
        <w:rPr>
          <w:rFonts w:cs="Cambria"/>
          <w:color w:val="000000"/>
          <w:sz w:val="20"/>
          <w:szCs w:val="20"/>
        </w:rPr>
      </w:pPr>
      <w:r w:rsidRPr="00E66072">
        <w:rPr>
          <w:rFonts w:cs="Cambria"/>
          <w:color w:val="000000"/>
          <w:sz w:val="20"/>
          <w:szCs w:val="20"/>
        </w:rPr>
        <w:t xml:space="preserve">d. Godkjent offentlig forsvar av avhandlingen (disputas) </w:t>
      </w:r>
    </w:p>
    <w:p w14:paraId="4C44F7DD" w14:textId="4027469B" w:rsidR="004115D8" w:rsidRDefault="004115D8">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12C7A" w15:done="0"/>
  <w15:commentEx w15:paraId="2A41BAB1" w15:done="0"/>
  <w15:commentEx w15:paraId="667976C2" w15:done="0"/>
  <w15:commentEx w15:paraId="24FE29B0" w15:done="0"/>
  <w15:commentEx w15:paraId="55B6CFDC" w15:done="0"/>
  <w15:commentEx w15:paraId="1A8F6B4F" w15:done="0"/>
  <w15:commentEx w15:paraId="65CC5B0E" w15:done="0"/>
  <w15:commentEx w15:paraId="6E996992" w15:done="0"/>
  <w15:commentEx w15:paraId="4F51A7DE" w15:done="0"/>
  <w15:commentEx w15:paraId="30E384E8" w15:done="0"/>
  <w15:commentEx w15:paraId="61C4237F" w15:done="0"/>
  <w15:commentEx w15:paraId="4C44F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12C7A" w16cid:durableId="2124009B"/>
  <w16cid:commentId w16cid:paraId="2A41BAB1" w16cid:durableId="2134E9F2"/>
  <w16cid:commentId w16cid:paraId="667976C2" w16cid:durableId="2124B68F"/>
  <w16cid:commentId w16cid:paraId="24FE29B0" w16cid:durableId="2123EDFB"/>
  <w16cid:commentId w16cid:paraId="55B6CFDC" w16cid:durableId="212DC542"/>
  <w16cid:commentId w16cid:paraId="1A8F6B4F" w16cid:durableId="212DC57D"/>
  <w16cid:commentId w16cid:paraId="65CC5B0E" w16cid:durableId="2134CC13"/>
  <w16cid:commentId w16cid:paraId="6E996992" w16cid:durableId="2134CBB8"/>
  <w16cid:commentId w16cid:paraId="4F51A7DE" w16cid:durableId="2134D75D"/>
  <w16cid:commentId w16cid:paraId="30E384E8" w16cid:durableId="2134D408"/>
  <w16cid:commentId w16cid:paraId="61C4237F" w16cid:durableId="2134FAB4"/>
  <w16cid:commentId w16cid:paraId="4C44F7DD" w16cid:durableId="2134D6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1FA5" w14:textId="77777777" w:rsidR="004115D8" w:rsidRDefault="004115D8" w:rsidP="00B043E9">
      <w:pPr>
        <w:spacing w:after="0" w:line="240" w:lineRule="auto"/>
      </w:pPr>
      <w:r>
        <w:separator/>
      </w:r>
    </w:p>
  </w:endnote>
  <w:endnote w:type="continuationSeparator" w:id="0">
    <w:p w14:paraId="4F075ACE" w14:textId="77777777" w:rsidR="004115D8" w:rsidRDefault="004115D8" w:rsidP="00B0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333515"/>
      <w:docPartObj>
        <w:docPartGallery w:val="Page Numbers (Bottom of Page)"/>
        <w:docPartUnique/>
      </w:docPartObj>
    </w:sdtPr>
    <w:sdtEndPr/>
    <w:sdtContent>
      <w:p w14:paraId="79D648BE" w14:textId="77777777" w:rsidR="004115D8" w:rsidRDefault="004115D8">
        <w:pPr>
          <w:pStyle w:val="Bunntekst"/>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362011"/>
      <w:docPartObj>
        <w:docPartGallery w:val="Page Numbers (Bottom of Page)"/>
        <w:docPartUnique/>
      </w:docPartObj>
    </w:sdtPr>
    <w:sdtEndPr/>
    <w:sdtContent>
      <w:p w14:paraId="72337CE6" w14:textId="77777777" w:rsidR="004115D8" w:rsidRDefault="004115D8">
        <w:pPr>
          <w:pStyle w:val="Bunntekst"/>
          <w:jc w:val="right"/>
        </w:pPr>
        <w:r>
          <w:fldChar w:fldCharType="begin"/>
        </w:r>
        <w:r>
          <w:instrText>PAGE   \* MERGEFORMAT</w:instrText>
        </w:r>
        <w:r>
          <w:fldChar w:fldCharType="separate"/>
        </w:r>
        <w:r>
          <w:t>2</w:t>
        </w:r>
        <w:r>
          <w:fldChar w:fldCharType="end"/>
        </w:r>
      </w:p>
    </w:sdtContent>
  </w:sdt>
  <w:p w14:paraId="3C4B6FD4" w14:textId="77777777" w:rsidR="004115D8" w:rsidRPr="00D87B8F" w:rsidRDefault="004115D8" w:rsidP="00D87B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BBAE" w14:textId="77777777" w:rsidR="00247A24" w:rsidRDefault="00247A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FD84" w14:textId="77777777" w:rsidR="004115D8" w:rsidRDefault="004115D8" w:rsidP="00B043E9">
      <w:pPr>
        <w:spacing w:after="0" w:line="240" w:lineRule="auto"/>
      </w:pPr>
      <w:r>
        <w:separator/>
      </w:r>
    </w:p>
  </w:footnote>
  <w:footnote w:type="continuationSeparator" w:id="0">
    <w:p w14:paraId="64762446" w14:textId="77777777" w:rsidR="004115D8" w:rsidRDefault="004115D8" w:rsidP="00B0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F4E2" w14:textId="7D7EBFFA" w:rsidR="004115D8" w:rsidRPr="00D87B8F" w:rsidRDefault="004115D8" w:rsidP="00D87B8F">
    <w:pPr>
      <w:pStyle w:val="Bunntekst"/>
      <w:rPr>
        <w:rFonts w:ascii="Arial" w:hAnsi="Arial" w:cs="Arial"/>
        <w:i/>
        <w:sz w:val="16"/>
        <w:szCs w:val="16"/>
      </w:rPr>
    </w:pPr>
    <w:bookmarkStart w:id="30" w:name="_GoBack"/>
    <w:bookmarkEnd w:id="30"/>
    <w:r>
      <w:rPr>
        <w:rFonts w:ascii="Arial" w:hAnsi="Arial" w:cs="Arial"/>
        <w:i/>
        <w:sz w:val="16"/>
        <w:szCs w:val="16"/>
      </w:rPr>
      <w:t>Egenevalueringsrapport</w:t>
    </w:r>
    <w:r w:rsidRPr="00D87B8F">
      <w:rPr>
        <w:rFonts w:ascii="Arial" w:hAnsi="Arial" w:cs="Arial"/>
        <w:i/>
        <w:sz w:val="16"/>
        <w:szCs w:val="16"/>
      </w:rPr>
      <w:ptab w:relativeTo="margin" w:alignment="center" w:leader="none"/>
    </w:r>
    <w:r w:rsidRPr="00D87B8F">
      <w:rPr>
        <w:rFonts w:ascii="Arial" w:hAnsi="Arial" w:cs="Arial"/>
        <w:i/>
        <w:sz w:val="16"/>
        <w:szCs w:val="16"/>
      </w:rPr>
      <w:t xml:space="preserve"> </w:t>
    </w:r>
    <w:r w:rsidR="00392BCD" w:rsidRPr="0083718C">
      <w:rPr>
        <w:rFonts w:ascii="Arial" w:hAnsi="Arial" w:cs="Arial"/>
        <w:i/>
        <w:sz w:val="16"/>
        <w:szCs w:val="16"/>
      </w:rPr>
      <w:t xml:space="preserve">Studietilbud: Ph.d. i </w:t>
    </w:r>
    <w:r w:rsidR="00392BCD">
      <w:rPr>
        <w:rFonts w:ascii="Arial" w:hAnsi="Arial" w:cs="Arial"/>
        <w:i/>
        <w:sz w:val="16"/>
        <w:szCs w:val="16"/>
      </w:rPr>
      <w:t>…</w:t>
    </w:r>
    <w:r w:rsidR="00392BCD" w:rsidRPr="0083718C">
      <w:rPr>
        <w:rFonts w:ascii="Arial" w:hAnsi="Arial" w:cs="Arial"/>
        <w:i/>
        <w:sz w:val="16"/>
        <w:szCs w:val="16"/>
      </w:rPr>
      <w:t xml:space="preserve"> </w:t>
    </w:r>
    <w:r w:rsidRPr="00D87B8F">
      <w:rPr>
        <w:rFonts w:ascii="Arial" w:hAnsi="Arial" w:cs="Arial"/>
        <w:i/>
        <w:sz w:val="16"/>
        <w:szCs w:val="16"/>
      </w:rPr>
      <w:ptab w:relativeTo="margin" w:alignment="right" w:leader="none"/>
    </w:r>
    <w:r w:rsidRPr="0083718C">
      <w:rPr>
        <w:rFonts w:ascii="Arial" w:hAnsi="Arial" w:cs="Arial"/>
        <w:i/>
        <w:sz w:val="16"/>
        <w:szCs w:val="16"/>
      </w:rPr>
      <w:t xml:space="preserve"> </w:t>
    </w:r>
    <w:r>
      <w:rPr>
        <w:rFonts w:ascii="Arial" w:hAnsi="Arial" w:cs="Arial"/>
        <w:i/>
        <w:sz w:val="16"/>
        <w:szCs w:val="16"/>
      </w:rPr>
      <w:t>NMBU-</w:t>
    </w:r>
    <w:r w:rsidR="00392BCD" w:rsidRPr="00392BCD">
      <w:rPr>
        <w:rFonts w:ascii="Arial" w:hAnsi="Arial" w:cs="Arial"/>
        <w:i/>
        <w:sz w:val="16"/>
        <w:szCs w:val="16"/>
      </w:rPr>
      <w:t xml:space="preserve"> </w:t>
    </w:r>
    <w:r w:rsidR="00392BCD">
      <w:rPr>
        <w:rFonts w:ascii="Arial" w:hAnsi="Arial" w:cs="Arial"/>
        <w:i/>
        <w:sz w:val="16"/>
        <w:szCs w:val="16"/>
      </w:rPr>
      <w:t>Fakultetskortnavn</w:t>
    </w:r>
    <w:r>
      <w:rPr>
        <w:rFonts w:ascii="Arial" w:hAnsi="Arial" w:cs="Arial"/>
        <w:i/>
        <w:sz w:val="16"/>
        <w:szCs w:val="16"/>
      </w:rPr>
      <w:t xml:space="preserve"> 20</w:t>
    </w:r>
    <w:r w:rsidR="00247A24">
      <w:rPr>
        <w:rFonts w:ascii="Arial" w:hAnsi="Arial" w:cs="Arial"/>
        <w:i/>
        <w:sz w:val="16"/>
        <w:szCs w:val="16"/>
      </w:rPr>
      <w:t>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AB3B" w14:textId="4B5FEA08" w:rsidR="004115D8" w:rsidRPr="0083718C" w:rsidRDefault="004115D8" w:rsidP="00D87B8F">
    <w:pPr>
      <w:pStyle w:val="Bunntekst"/>
      <w:rPr>
        <w:rFonts w:ascii="Arial" w:hAnsi="Arial" w:cs="Arial"/>
        <w:i/>
        <w:sz w:val="16"/>
        <w:szCs w:val="16"/>
      </w:rPr>
    </w:pPr>
    <w:r>
      <w:rPr>
        <w:rFonts w:ascii="Arial" w:hAnsi="Arial" w:cs="Arial"/>
        <w:i/>
        <w:sz w:val="16"/>
        <w:szCs w:val="16"/>
      </w:rPr>
      <w:t>Egenevalueringsrapport</w:t>
    </w:r>
    <w:r w:rsidRPr="0083718C">
      <w:rPr>
        <w:rFonts w:ascii="Arial" w:hAnsi="Arial" w:cs="Arial"/>
        <w:i/>
        <w:sz w:val="16"/>
        <w:szCs w:val="16"/>
      </w:rPr>
      <w:ptab w:relativeTo="margin" w:alignment="center" w:leader="none"/>
    </w:r>
    <w:r w:rsidRPr="0083718C">
      <w:rPr>
        <w:rFonts w:ascii="Arial" w:hAnsi="Arial" w:cs="Arial"/>
        <w:i/>
        <w:sz w:val="16"/>
        <w:szCs w:val="16"/>
      </w:rPr>
      <w:t xml:space="preserve"> Studietilbud: </w:t>
    </w:r>
    <w:r w:rsidR="00C24EAC" w:rsidRPr="0083718C">
      <w:rPr>
        <w:rFonts w:ascii="Arial" w:hAnsi="Arial" w:cs="Arial"/>
        <w:i/>
        <w:sz w:val="16"/>
        <w:szCs w:val="16"/>
      </w:rPr>
      <w:t xml:space="preserve">Ph.d. i </w:t>
    </w:r>
    <w:r w:rsidR="00C24EAC">
      <w:rPr>
        <w:rFonts w:ascii="Arial" w:hAnsi="Arial" w:cs="Arial"/>
        <w:i/>
        <w:sz w:val="16"/>
        <w:szCs w:val="16"/>
      </w:rPr>
      <w:t>…</w:t>
    </w:r>
    <w:r w:rsidR="00C24EAC">
      <w:rPr>
        <w:rFonts w:ascii="Arial" w:hAnsi="Arial" w:cs="Arial"/>
        <w:i/>
        <w:sz w:val="16"/>
        <w:szCs w:val="16"/>
      </w:rPr>
      <w:tab/>
      <w:t>NMBU</w:t>
    </w:r>
    <w:r>
      <w:rPr>
        <w:rFonts w:ascii="Arial" w:hAnsi="Arial" w:cs="Arial"/>
        <w:i/>
        <w:sz w:val="16"/>
        <w:szCs w:val="16"/>
      </w:rPr>
      <w:t>-</w:t>
    </w:r>
    <w:r w:rsidR="00C24EAC">
      <w:rPr>
        <w:rFonts w:ascii="Arial" w:hAnsi="Arial" w:cs="Arial"/>
        <w:i/>
        <w:sz w:val="16"/>
        <w:szCs w:val="16"/>
      </w:rPr>
      <w:t>Fakultetskortnavn</w:t>
    </w:r>
    <w:r>
      <w:rPr>
        <w:rFonts w:ascii="Arial" w:hAnsi="Arial" w:cs="Arial"/>
        <w:i/>
        <w:sz w:val="16"/>
        <w:szCs w:val="16"/>
      </w:rPr>
      <w:t xml:space="preserve"> 20</w:t>
    </w:r>
    <w:r w:rsidR="00C24EAC">
      <w:rPr>
        <w:rFonts w:ascii="Arial" w:hAnsi="Arial" w:cs="Arial"/>
        <w:i/>
        <w:sz w:val="16"/>
        <w:szCs w:val="16"/>
      </w:rPr>
      <w:t>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0944" w14:textId="77777777" w:rsidR="00247A24" w:rsidRDefault="00247A2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F93"/>
    <w:multiLevelType w:val="hybridMultilevel"/>
    <w:tmpl w:val="00A63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D2CF4"/>
    <w:multiLevelType w:val="hybridMultilevel"/>
    <w:tmpl w:val="85523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A21503"/>
    <w:multiLevelType w:val="hybridMultilevel"/>
    <w:tmpl w:val="D098FBBE"/>
    <w:lvl w:ilvl="0" w:tplc="6B40FF8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F51F3"/>
    <w:multiLevelType w:val="hybridMultilevel"/>
    <w:tmpl w:val="5B646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19580A"/>
    <w:multiLevelType w:val="hybridMultilevel"/>
    <w:tmpl w:val="A764575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C45652D"/>
    <w:multiLevelType w:val="hybridMultilevel"/>
    <w:tmpl w:val="5C720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D25EF"/>
    <w:multiLevelType w:val="multilevel"/>
    <w:tmpl w:val="2A1243BE"/>
    <w:lvl w:ilvl="0">
      <w:start w:val="1"/>
      <w:numFmt w:val="decimal"/>
      <w:pStyle w:val="Overskrif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096597"/>
    <w:multiLevelType w:val="hybridMultilevel"/>
    <w:tmpl w:val="B792E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8D2C4F"/>
    <w:multiLevelType w:val="hybridMultilevel"/>
    <w:tmpl w:val="12D6DE0C"/>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004" w:hanging="360"/>
      </w:pPr>
      <w:rPr>
        <w:rFonts w:ascii="Courier New" w:hAnsi="Courier New" w:cs="Courier New" w:hint="default"/>
      </w:rPr>
    </w:lvl>
    <w:lvl w:ilvl="2" w:tplc="04140005" w:tentative="1">
      <w:start w:val="1"/>
      <w:numFmt w:val="bullet"/>
      <w:lvlText w:val=""/>
      <w:lvlJc w:val="left"/>
      <w:pPr>
        <w:ind w:left="1724" w:hanging="360"/>
      </w:pPr>
      <w:rPr>
        <w:rFonts w:ascii="Wingdings" w:hAnsi="Wingdings" w:hint="default"/>
      </w:rPr>
    </w:lvl>
    <w:lvl w:ilvl="3" w:tplc="04140001" w:tentative="1">
      <w:start w:val="1"/>
      <w:numFmt w:val="bullet"/>
      <w:lvlText w:val=""/>
      <w:lvlJc w:val="left"/>
      <w:pPr>
        <w:ind w:left="2444" w:hanging="360"/>
      </w:pPr>
      <w:rPr>
        <w:rFonts w:ascii="Symbol" w:hAnsi="Symbol" w:hint="default"/>
      </w:rPr>
    </w:lvl>
    <w:lvl w:ilvl="4" w:tplc="04140003" w:tentative="1">
      <w:start w:val="1"/>
      <w:numFmt w:val="bullet"/>
      <w:lvlText w:val="o"/>
      <w:lvlJc w:val="left"/>
      <w:pPr>
        <w:ind w:left="3164" w:hanging="360"/>
      </w:pPr>
      <w:rPr>
        <w:rFonts w:ascii="Courier New" w:hAnsi="Courier New" w:cs="Courier New" w:hint="default"/>
      </w:rPr>
    </w:lvl>
    <w:lvl w:ilvl="5" w:tplc="04140005" w:tentative="1">
      <w:start w:val="1"/>
      <w:numFmt w:val="bullet"/>
      <w:lvlText w:val=""/>
      <w:lvlJc w:val="left"/>
      <w:pPr>
        <w:ind w:left="3884" w:hanging="360"/>
      </w:pPr>
      <w:rPr>
        <w:rFonts w:ascii="Wingdings" w:hAnsi="Wingdings" w:hint="default"/>
      </w:rPr>
    </w:lvl>
    <w:lvl w:ilvl="6" w:tplc="04140001" w:tentative="1">
      <w:start w:val="1"/>
      <w:numFmt w:val="bullet"/>
      <w:lvlText w:val=""/>
      <w:lvlJc w:val="left"/>
      <w:pPr>
        <w:ind w:left="4604" w:hanging="360"/>
      </w:pPr>
      <w:rPr>
        <w:rFonts w:ascii="Symbol" w:hAnsi="Symbol" w:hint="default"/>
      </w:rPr>
    </w:lvl>
    <w:lvl w:ilvl="7" w:tplc="04140003" w:tentative="1">
      <w:start w:val="1"/>
      <w:numFmt w:val="bullet"/>
      <w:lvlText w:val="o"/>
      <w:lvlJc w:val="left"/>
      <w:pPr>
        <w:ind w:left="5324" w:hanging="360"/>
      </w:pPr>
      <w:rPr>
        <w:rFonts w:ascii="Courier New" w:hAnsi="Courier New" w:cs="Courier New" w:hint="default"/>
      </w:rPr>
    </w:lvl>
    <w:lvl w:ilvl="8" w:tplc="04140005" w:tentative="1">
      <w:start w:val="1"/>
      <w:numFmt w:val="bullet"/>
      <w:lvlText w:val=""/>
      <w:lvlJc w:val="left"/>
      <w:pPr>
        <w:ind w:left="6044" w:hanging="360"/>
      </w:pPr>
      <w:rPr>
        <w:rFonts w:ascii="Wingdings" w:hAnsi="Wingdings" w:hint="default"/>
      </w:rPr>
    </w:lvl>
  </w:abstractNum>
  <w:abstractNum w:abstractNumId="9" w15:restartNumberingAfterBreak="0">
    <w:nsid w:val="16F16224"/>
    <w:multiLevelType w:val="hybridMultilevel"/>
    <w:tmpl w:val="50DEB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105B4F"/>
    <w:multiLevelType w:val="hybridMultilevel"/>
    <w:tmpl w:val="805E0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D655F9"/>
    <w:multiLevelType w:val="hybridMultilevel"/>
    <w:tmpl w:val="26C6F7D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4FB7018"/>
    <w:multiLevelType w:val="hybridMultilevel"/>
    <w:tmpl w:val="0F406F5A"/>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3" w15:restartNumberingAfterBreak="0">
    <w:nsid w:val="358E3675"/>
    <w:multiLevelType w:val="hybridMultilevel"/>
    <w:tmpl w:val="27E606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3B7B68"/>
    <w:multiLevelType w:val="hybridMultilevel"/>
    <w:tmpl w:val="7944BE56"/>
    <w:lvl w:ilvl="0" w:tplc="6B949AB2">
      <w:start w:val="1"/>
      <w:numFmt w:val="decimal"/>
      <w:pStyle w:val="Overskrift2"/>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FFE3D0F"/>
    <w:multiLevelType w:val="hybridMultilevel"/>
    <w:tmpl w:val="56347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CE7488"/>
    <w:multiLevelType w:val="hybridMultilevel"/>
    <w:tmpl w:val="A61ABF98"/>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7" w15:restartNumberingAfterBreak="0">
    <w:nsid w:val="47D61776"/>
    <w:multiLevelType w:val="hybridMultilevel"/>
    <w:tmpl w:val="9AD8DE84"/>
    <w:lvl w:ilvl="0" w:tplc="316E9B3C">
      <w:start w:val="2"/>
      <w:numFmt w:val="bullet"/>
      <w:lvlText w:val="-"/>
      <w:lvlJc w:val="left"/>
      <w:pPr>
        <w:ind w:left="717" w:hanging="360"/>
      </w:pPr>
      <w:rPr>
        <w:rFonts w:ascii="Calibri" w:eastAsia="Times New Roman" w:hAnsi="Calibri" w:hint="default"/>
      </w:rPr>
    </w:lvl>
    <w:lvl w:ilvl="1" w:tplc="04140003">
      <w:start w:val="1"/>
      <w:numFmt w:val="bullet"/>
      <w:lvlText w:val="o"/>
      <w:lvlJc w:val="left"/>
      <w:pPr>
        <w:ind w:left="1437" w:hanging="360"/>
      </w:pPr>
      <w:rPr>
        <w:rFonts w:ascii="Courier New" w:hAnsi="Courier New" w:cs="Courier New" w:hint="default"/>
      </w:rPr>
    </w:lvl>
    <w:lvl w:ilvl="2" w:tplc="04140005" w:tentative="1">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18" w15:restartNumberingAfterBreak="0">
    <w:nsid w:val="5BD554CE"/>
    <w:multiLevelType w:val="hybridMultilevel"/>
    <w:tmpl w:val="509A9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C411D7"/>
    <w:multiLevelType w:val="hybridMultilevel"/>
    <w:tmpl w:val="65108E20"/>
    <w:lvl w:ilvl="0" w:tplc="04140017">
      <w:start w:val="1"/>
      <w:numFmt w:val="lowerLetter"/>
      <w:lvlText w:val="%1)"/>
      <w:lvlJc w:val="left"/>
      <w:pPr>
        <w:ind w:left="720" w:hanging="360"/>
      </w:p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9981E1A"/>
    <w:multiLevelType w:val="hybridMultilevel"/>
    <w:tmpl w:val="B26EC9D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A94582"/>
    <w:multiLevelType w:val="hybridMultilevel"/>
    <w:tmpl w:val="AD067594"/>
    <w:lvl w:ilvl="0" w:tplc="54466C24">
      <w:start w:val="1"/>
      <w:numFmt w:val="decimal"/>
      <w:pStyle w:val="Undertitte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17"/>
  </w:num>
  <w:num w:numId="5">
    <w:abstractNumId w:val="19"/>
  </w:num>
  <w:num w:numId="6">
    <w:abstractNumId w:val="9"/>
  </w:num>
  <w:num w:numId="7">
    <w:abstractNumId w:val="20"/>
  </w:num>
  <w:num w:numId="8">
    <w:abstractNumId w:val="5"/>
  </w:num>
  <w:num w:numId="9">
    <w:abstractNumId w:val="3"/>
  </w:num>
  <w:num w:numId="10">
    <w:abstractNumId w:val="13"/>
  </w:num>
  <w:num w:numId="11">
    <w:abstractNumId w:val="2"/>
  </w:num>
  <w:num w:numId="12">
    <w:abstractNumId w:val="1"/>
  </w:num>
  <w:num w:numId="13">
    <w:abstractNumId w:val="4"/>
  </w:num>
  <w:num w:numId="14">
    <w:abstractNumId w:val="11"/>
  </w:num>
  <w:num w:numId="15">
    <w:abstractNumId w:val="8"/>
  </w:num>
  <w:num w:numId="16">
    <w:abstractNumId w:val="12"/>
  </w:num>
  <w:num w:numId="17">
    <w:abstractNumId w:val="0"/>
  </w:num>
  <w:num w:numId="18">
    <w:abstractNumId w:val="16"/>
  </w:num>
  <w:num w:numId="19">
    <w:abstractNumId w:val="10"/>
  </w:num>
  <w:num w:numId="20">
    <w:abstractNumId w:val="18"/>
  </w:num>
  <w:num w:numId="21">
    <w:abstractNumId w:val="7"/>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7"/>
    <w:rsid w:val="00001752"/>
    <w:rsid w:val="000234E8"/>
    <w:rsid w:val="00057900"/>
    <w:rsid w:val="00064466"/>
    <w:rsid w:val="000954E1"/>
    <w:rsid w:val="000B1CAC"/>
    <w:rsid w:val="000D11C4"/>
    <w:rsid w:val="00105708"/>
    <w:rsid w:val="00124268"/>
    <w:rsid w:val="001248C8"/>
    <w:rsid w:val="00130527"/>
    <w:rsid w:val="001321EE"/>
    <w:rsid w:val="00162BB4"/>
    <w:rsid w:val="00173035"/>
    <w:rsid w:val="00187416"/>
    <w:rsid w:val="00193746"/>
    <w:rsid w:val="001A0FD1"/>
    <w:rsid w:val="001D0B46"/>
    <w:rsid w:val="001E21E3"/>
    <w:rsid w:val="001F5183"/>
    <w:rsid w:val="0020012D"/>
    <w:rsid w:val="002132AE"/>
    <w:rsid w:val="00233DAE"/>
    <w:rsid w:val="002362F8"/>
    <w:rsid w:val="00247A24"/>
    <w:rsid w:val="00251165"/>
    <w:rsid w:val="00257E05"/>
    <w:rsid w:val="0026767A"/>
    <w:rsid w:val="00272824"/>
    <w:rsid w:val="0027586F"/>
    <w:rsid w:val="00277B42"/>
    <w:rsid w:val="00294490"/>
    <w:rsid w:val="002A1A26"/>
    <w:rsid w:val="002C06F0"/>
    <w:rsid w:val="002D43AD"/>
    <w:rsid w:val="002E5A05"/>
    <w:rsid w:val="002F4C87"/>
    <w:rsid w:val="0030466A"/>
    <w:rsid w:val="00344D03"/>
    <w:rsid w:val="00347747"/>
    <w:rsid w:val="00351652"/>
    <w:rsid w:val="0037189E"/>
    <w:rsid w:val="003778C4"/>
    <w:rsid w:val="00392BCD"/>
    <w:rsid w:val="003B60AF"/>
    <w:rsid w:val="003C758F"/>
    <w:rsid w:val="003D3CE2"/>
    <w:rsid w:val="003F3037"/>
    <w:rsid w:val="003F4D46"/>
    <w:rsid w:val="003F54FD"/>
    <w:rsid w:val="004115D8"/>
    <w:rsid w:val="00415204"/>
    <w:rsid w:val="00415E32"/>
    <w:rsid w:val="004308CC"/>
    <w:rsid w:val="004500E4"/>
    <w:rsid w:val="00487A57"/>
    <w:rsid w:val="004933DA"/>
    <w:rsid w:val="004A713A"/>
    <w:rsid w:val="004C08EA"/>
    <w:rsid w:val="004C1BCC"/>
    <w:rsid w:val="004C5545"/>
    <w:rsid w:val="004D1195"/>
    <w:rsid w:val="004D13D3"/>
    <w:rsid w:val="004E4817"/>
    <w:rsid w:val="004E58D5"/>
    <w:rsid w:val="004F72A8"/>
    <w:rsid w:val="00513B9C"/>
    <w:rsid w:val="00524AF8"/>
    <w:rsid w:val="00533D73"/>
    <w:rsid w:val="00561703"/>
    <w:rsid w:val="0058021F"/>
    <w:rsid w:val="00580AF9"/>
    <w:rsid w:val="00583EA6"/>
    <w:rsid w:val="00584529"/>
    <w:rsid w:val="00586A33"/>
    <w:rsid w:val="005C7CD0"/>
    <w:rsid w:val="005D0E01"/>
    <w:rsid w:val="005E3A2D"/>
    <w:rsid w:val="005E613C"/>
    <w:rsid w:val="005F09FC"/>
    <w:rsid w:val="00603868"/>
    <w:rsid w:val="006315F6"/>
    <w:rsid w:val="00635931"/>
    <w:rsid w:val="00644D54"/>
    <w:rsid w:val="00655500"/>
    <w:rsid w:val="0066254E"/>
    <w:rsid w:val="00672BA6"/>
    <w:rsid w:val="00673471"/>
    <w:rsid w:val="006937C4"/>
    <w:rsid w:val="0069430A"/>
    <w:rsid w:val="006A7728"/>
    <w:rsid w:val="006C4C60"/>
    <w:rsid w:val="006D5801"/>
    <w:rsid w:val="006F3028"/>
    <w:rsid w:val="006F7990"/>
    <w:rsid w:val="006F7C49"/>
    <w:rsid w:val="00700F1D"/>
    <w:rsid w:val="00710885"/>
    <w:rsid w:val="00716E16"/>
    <w:rsid w:val="007265FA"/>
    <w:rsid w:val="00734D16"/>
    <w:rsid w:val="00745AC7"/>
    <w:rsid w:val="007473D2"/>
    <w:rsid w:val="00754CD1"/>
    <w:rsid w:val="007775FF"/>
    <w:rsid w:val="007A2E56"/>
    <w:rsid w:val="007A6FBA"/>
    <w:rsid w:val="007B6D48"/>
    <w:rsid w:val="007C57D8"/>
    <w:rsid w:val="007C61E8"/>
    <w:rsid w:val="007F24DE"/>
    <w:rsid w:val="007F3A3E"/>
    <w:rsid w:val="007F5B03"/>
    <w:rsid w:val="00815DE9"/>
    <w:rsid w:val="00823A4E"/>
    <w:rsid w:val="008267CC"/>
    <w:rsid w:val="00830A32"/>
    <w:rsid w:val="0083718C"/>
    <w:rsid w:val="00844781"/>
    <w:rsid w:val="00846D42"/>
    <w:rsid w:val="008477FD"/>
    <w:rsid w:val="00852017"/>
    <w:rsid w:val="0085250D"/>
    <w:rsid w:val="00857552"/>
    <w:rsid w:val="0086215C"/>
    <w:rsid w:val="0088491B"/>
    <w:rsid w:val="008926BB"/>
    <w:rsid w:val="008958A5"/>
    <w:rsid w:val="008A7532"/>
    <w:rsid w:val="008C0234"/>
    <w:rsid w:val="008C2335"/>
    <w:rsid w:val="008C7A40"/>
    <w:rsid w:val="008D226C"/>
    <w:rsid w:val="008E5A10"/>
    <w:rsid w:val="009220D6"/>
    <w:rsid w:val="009318ED"/>
    <w:rsid w:val="00953EF7"/>
    <w:rsid w:val="009955F9"/>
    <w:rsid w:val="009971FE"/>
    <w:rsid w:val="009A07E8"/>
    <w:rsid w:val="009B4155"/>
    <w:rsid w:val="009B5DBA"/>
    <w:rsid w:val="009D0841"/>
    <w:rsid w:val="009D75D3"/>
    <w:rsid w:val="009E3D5B"/>
    <w:rsid w:val="00A35BE0"/>
    <w:rsid w:val="00A44623"/>
    <w:rsid w:val="00A46327"/>
    <w:rsid w:val="00A5042E"/>
    <w:rsid w:val="00A50D1A"/>
    <w:rsid w:val="00A50F0C"/>
    <w:rsid w:val="00A72D76"/>
    <w:rsid w:val="00A74F2A"/>
    <w:rsid w:val="00A81EAD"/>
    <w:rsid w:val="00A833F5"/>
    <w:rsid w:val="00A90E32"/>
    <w:rsid w:val="00AA23FA"/>
    <w:rsid w:val="00AA340E"/>
    <w:rsid w:val="00AA53E1"/>
    <w:rsid w:val="00AB693B"/>
    <w:rsid w:val="00AC2228"/>
    <w:rsid w:val="00AC5EF7"/>
    <w:rsid w:val="00AE5004"/>
    <w:rsid w:val="00B043E9"/>
    <w:rsid w:val="00B047F3"/>
    <w:rsid w:val="00B47D02"/>
    <w:rsid w:val="00B56572"/>
    <w:rsid w:val="00B64673"/>
    <w:rsid w:val="00B64A05"/>
    <w:rsid w:val="00B67106"/>
    <w:rsid w:val="00B762EC"/>
    <w:rsid w:val="00B82004"/>
    <w:rsid w:val="00B87D7A"/>
    <w:rsid w:val="00BA02FA"/>
    <w:rsid w:val="00BA2132"/>
    <w:rsid w:val="00BA5C9D"/>
    <w:rsid w:val="00BB6B2D"/>
    <w:rsid w:val="00BD4422"/>
    <w:rsid w:val="00BE2A50"/>
    <w:rsid w:val="00BE4B7F"/>
    <w:rsid w:val="00BE7473"/>
    <w:rsid w:val="00BF1B0C"/>
    <w:rsid w:val="00BF6F12"/>
    <w:rsid w:val="00C00479"/>
    <w:rsid w:val="00C01BF8"/>
    <w:rsid w:val="00C13531"/>
    <w:rsid w:val="00C24EAC"/>
    <w:rsid w:val="00C26760"/>
    <w:rsid w:val="00C2723B"/>
    <w:rsid w:val="00C27B1F"/>
    <w:rsid w:val="00C45246"/>
    <w:rsid w:val="00C575BA"/>
    <w:rsid w:val="00C814CF"/>
    <w:rsid w:val="00CA04B9"/>
    <w:rsid w:val="00CC2B9B"/>
    <w:rsid w:val="00CC54C7"/>
    <w:rsid w:val="00CE1501"/>
    <w:rsid w:val="00D30015"/>
    <w:rsid w:val="00D45BB4"/>
    <w:rsid w:val="00D46F08"/>
    <w:rsid w:val="00D7211F"/>
    <w:rsid w:val="00D775C7"/>
    <w:rsid w:val="00D834BF"/>
    <w:rsid w:val="00D87B8F"/>
    <w:rsid w:val="00D91B60"/>
    <w:rsid w:val="00D94E17"/>
    <w:rsid w:val="00DA6DF6"/>
    <w:rsid w:val="00DC027B"/>
    <w:rsid w:val="00DC7747"/>
    <w:rsid w:val="00DD7913"/>
    <w:rsid w:val="00DE4C18"/>
    <w:rsid w:val="00DF570F"/>
    <w:rsid w:val="00E1038F"/>
    <w:rsid w:val="00E16A33"/>
    <w:rsid w:val="00E16F14"/>
    <w:rsid w:val="00E437F8"/>
    <w:rsid w:val="00E66072"/>
    <w:rsid w:val="00E71091"/>
    <w:rsid w:val="00E86C08"/>
    <w:rsid w:val="00E87519"/>
    <w:rsid w:val="00E87B53"/>
    <w:rsid w:val="00E97D19"/>
    <w:rsid w:val="00EA2E09"/>
    <w:rsid w:val="00ED0737"/>
    <w:rsid w:val="00EE01A4"/>
    <w:rsid w:val="00EE0DE4"/>
    <w:rsid w:val="00F300C0"/>
    <w:rsid w:val="00F36CE1"/>
    <w:rsid w:val="00F405DA"/>
    <w:rsid w:val="00F504C0"/>
    <w:rsid w:val="00F62E9A"/>
    <w:rsid w:val="00F66BF2"/>
    <w:rsid w:val="00F71006"/>
    <w:rsid w:val="00F75CC1"/>
    <w:rsid w:val="00F84A9B"/>
    <w:rsid w:val="00F85E2F"/>
    <w:rsid w:val="00F9145D"/>
    <w:rsid w:val="00FA1631"/>
    <w:rsid w:val="00FA17FA"/>
    <w:rsid w:val="00FA3213"/>
    <w:rsid w:val="00FB091A"/>
    <w:rsid w:val="00FD0786"/>
    <w:rsid w:val="00FF101B"/>
    <w:rsid w:val="00FF2948"/>
    <w:rsid w:val="00FF3F58"/>
    <w:rsid w:val="00FF641F"/>
    <w:rsid w:val="00FF7F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828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53E1"/>
    <w:rPr>
      <w:rFonts w:ascii="Cambria" w:hAnsi="Cambria"/>
    </w:rPr>
  </w:style>
  <w:style w:type="paragraph" w:styleId="Overskrift1">
    <w:name w:val="heading 1"/>
    <w:basedOn w:val="Normal"/>
    <w:next w:val="Normal"/>
    <w:link w:val="Overskrift1Tegn"/>
    <w:uiPriority w:val="9"/>
    <w:qFormat/>
    <w:rsid w:val="00272824"/>
    <w:pPr>
      <w:keepNext/>
      <w:keepLines/>
      <w:numPr>
        <w:numId w:val="1"/>
      </w:numPr>
      <w:spacing w:before="240" w:after="0"/>
      <w:outlineLvl w:val="0"/>
    </w:pPr>
    <w:rPr>
      <w:rFonts w:ascii="Arial" w:eastAsiaTheme="majorEastAsia" w:hAnsi="Arial" w:cstheme="majorBidi"/>
      <w:b/>
      <w:szCs w:val="32"/>
    </w:rPr>
  </w:style>
  <w:style w:type="paragraph" w:styleId="Overskrift2">
    <w:name w:val="heading 2"/>
    <w:basedOn w:val="Overskrift1"/>
    <w:next w:val="Normal"/>
    <w:link w:val="Overskrift2Tegn"/>
    <w:uiPriority w:val="9"/>
    <w:unhideWhenUsed/>
    <w:rsid w:val="00415E32"/>
    <w:pPr>
      <w:numPr>
        <w:numId w:val="2"/>
      </w:numPr>
      <w:spacing w:before="40"/>
      <w:ind w:left="357" w:hanging="357"/>
      <w:outlineLvl w:val="1"/>
    </w:pPr>
    <w:rPr>
      <w:sz w:val="20"/>
      <w:szCs w:val="26"/>
    </w:rPr>
  </w:style>
  <w:style w:type="paragraph" w:styleId="Overskrift3">
    <w:name w:val="heading 3"/>
    <w:basedOn w:val="Normal"/>
    <w:next w:val="Normal"/>
    <w:link w:val="Overskrift3Tegn"/>
    <w:uiPriority w:val="9"/>
    <w:unhideWhenUsed/>
    <w:qFormat/>
    <w:rsid w:val="00716E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iversitetsnavn">
    <w:name w:val="universitetsnavn"/>
    <w:basedOn w:val="Normal"/>
    <w:rsid w:val="009955F9"/>
    <w:pPr>
      <w:spacing w:after="0" w:line="240" w:lineRule="exact"/>
    </w:pPr>
    <w:rPr>
      <w:rFonts w:ascii="Arial" w:hAnsi="Arial" w:cs="Arial"/>
      <w:b/>
      <w:bCs/>
      <w:color w:val="000000"/>
      <w:spacing w:val="5"/>
      <w:sz w:val="18"/>
      <w:szCs w:val="18"/>
      <w:u w:color="000000"/>
      <w:lang w:val="en-US" w:eastAsia="ja-JP"/>
    </w:rPr>
  </w:style>
  <w:style w:type="paragraph" w:customStyle="1" w:styleId="fakultetoginstitutt">
    <w:name w:val="fakultet og institutt"/>
    <w:basedOn w:val="universitetsnavn"/>
    <w:locked/>
    <w:rsid w:val="009955F9"/>
  </w:style>
  <w:style w:type="paragraph" w:customStyle="1" w:styleId="ISSN">
    <w:name w:val="ISSN"/>
    <w:basedOn w:val="Normal"/>
    <w:rsid w:val="00B762EC"/>
    <w:pPr>
      <w:spacing w:after="0" w:line="320" w:lineRule="exact"/>
    </w:pPr>
    <w:rPr>
      <w:rFonts w:ascii="Arial" w:hAnsi="Arial" w:cs="Arial"/>
      <w:color w:val="000000"/>
      <w:spacing w:val="5"/>
      <w:sz w:val="18"/>
      <w:szCs w:val="18"/>
      <w:u w:color="000000"/>
      <w:lang w:val="en-US" w:eastAsia="ja-JP"/>
    </w:rPr>
  </w:style>
  <w:style w:type="paragraph" w:customStyle="1" w:styleId="rstall">
    <w:name w:val="årstall"/>
    <w:basedOn w:val="Normal"/>
    <w:rsid w:val="00B762EC"/>
    <w:pPr>
      <w:spacing w:after="0" w:line="340" w:lineRule="exact"/>
    </w:pPr>
    <w:rPr>
      <w:rFonts w:ascii="Arial" w:hAnsi="Arial" w:cs="Arial"/>
      <w:b/>
      <w:bCs/>
      <w:color w:val="000000"/>
      <w:spacing w:val="10"/>
      <w:sz w:val="26"/>
      <w:szCs w:val="26"/>
      <w:u w:color="000000"/>
      <w:lang w:val="en-US" w:eastAsia="ja-JP"/>
    </w:rPr>
  </w:style>
  <w:style w:type="paragraph" w:customStyle="1" w:styleId="tittel">
    <w:name w:val="tittel"/>
    <w:basedOn w:val="Normal"/>
    <w:rsid w:val="00B762EC"/>
    <w:pPr>
      <w:spacing w:after="340" w:line="600" w:lineRule="exact"/>
    </w:pPr>
    <w:rPr>
      <w:rFonts w:ascii="Arial" w:hAnsi="Arial" w:cs="Arial"/>
      <w:b/>
      <w:bCs/>
      <w:color w:val="000000"/>
      <w:spacing w:val="9"/>
      <w:sz w:val="48"/>
      <w:szCs w:val="48"/>
      <w:u w:color="000000"/>
      <w:lang w:val="en-US" w:eastAsia="ja-JP"/>
    </w:rPr>
  </w:style>
  <w:style w:type="paragraph" w:customStyle="1" w:styleId="rapport">
    <w:name w:val="rapport"/>
    <w:basedOn w:val="Normal"/>
    <w:rsid w:val="00B762EC"/>
    <w:pPr>
      <w:spacing w:after="100" w:line="360" w:lineRule="exact"/>
    </w:pPr>
    <w:rPr>
      <w:rFonts w:ascii="Arial" w:hAnsi="Arial" w:cs="Arial"/>
      <w:color w:val="000000"/>
      <w:spacing w:val="7"/>
      <w:sz w:val="26"/>
      <w:szCs w:val="26"/>
      <w:u w:color="000000"/>
      <w:lang w:val="en-US" w:eastAsia="ja-JP"/>
    </w:rPr>
  </w:style>
  <w:style w:type="paragraph" w:customStyle="1" w:styleId="forfatter">
    <w:name w:val="forfatter"/>
    <w:basedOn w:val="Normal"/>
    <w:rsid w:val="00B762EC"/>
    <w:pPr>
      <w:spacing w:after="0" w:line="280" w:lineRule="exact"/>
    </w:pPr>
    <w:rPr>
      <w:rFonts w:ascii="Arial" w:hAnsi="Arial" w:cs="Arial"/>
      <w:color w:val="000000"/>
      <w:spacing w:val="6"/>
      <w:sz w:val="20"/>
      <w:szCs w:val="20"/>
      <w:u w:color="000000"/>
      <w:lang w:val="en-US" w:eastAsia="ja-JP"/>
    </w:rPr>
  </w:style>
  <w:style w:type="paragraph" w:styleId="Topptekst">
    <w:name w:val="header"/>
    <w:basedOn w:val="Normal"/>
    <w:link w:val="TopptekstTegn"/>
    <w:uiPriority w:val="99"/>
    <w:unhideWhenUsed/>
    <w:rsid w:val="00B043E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043E9"/>
  </w:style>
  <w:style w:type="paragraph" w:styleId="Bunntekst">
    <w:name w:val="footer"/>
    <w:basedOn w:val="Normal"/>
    <w:link w:val="BunntekstTegn"/>
    <w:uiPriority w:val="99"/>
    <w:unhideWhenUsed/>
    <w:rsid w:val="00B043E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043E9"/>
  </w:style>
  <w:style w:type="character" w:styleId="Hyperkobling">
    <w:name w:val="Hyperlink"/>
    <w:basedOn w:val="Standardskriftforavsnitt"/>
    <w:uiPriority w:val="99"/>
    <w:unhideWhenUsed/>
    <w:rsid w:val="002A1A26"/>
    <w:rPr>
      <w:color w:val="0563C1" w:themeColor="hyperlink"/>
      <w:u w:val="single"/>
    </w:rPr>
  </w:style>
  <w:style w:type="character" w:styleId="Ulstomtale">
    <w:name w:val="Unresolved Mention"/>
    <w:basedOn w:val="Standardskriftforavsnitt"/>
    <w:uiPriority w:val="99"/>
    <w:semiHidden/>
    <w:unhideWhenUsed/>
    <w:rsid w:val="002A1A26"/>
    <w:rPr>
      <w:color w:val="605E5C"/>
      <w:shd w:val="clear" w:color="auto" w:fill="E1DFDD"/>
    </w:rPr>
  </w:style>
  <w:style w:type="paragraph" w:styleId="Listeavsnitt">
    <w:name w:val="List Paragraph"/>
    <w:basedOn w:val="Normal"/>
    <w:uiPriority w:val="34"/>
    <w:qFormat/>
    <w:rsid w:val="00AA53E1"/>
    <w:pPr>
      <w:ind w:left="720"/>
      <w:contextualSpacing/>
    </w:pPr>
  </w:style>
  <w:style w:type="paragraph" w:styleId="Ingenmellomrom">
    <w:name w:val="No Spacing"/>
    <w:link w:val="IngenmellomromTegn"/>
    <w:uiPriority w:val="1"/>
    <w:qFormat/>
    <w:rsid w:val="009220D6"/>
    <w:pPr>
      <w:spacing w:after="0" w:line="240" w:lineRule="auto"/>
    </w:pPr>
    <w:rPr>
      <w:rFonts w:ascii="Cambria" w:hAnsi="Cambria"/>
    </w:rPr>
  </w:style>
  <w:style w:type="character" w:customStyle="1" w:styleId="Overskrift1Tegn">
    <w:name w:val="Overskrift 1 Tegn"/>
    <w:basedOn w:val="Standardskriftforavsnitt"/>
    <w:link w:val="Overskrift1"/>
    <w:uiPriority w:val="9"/>
    <w:rsid w:val="00272824"/>
    <w:rPr>
      <w:rFonts w:ascii="Arial" w:eastAsiaTheme="majorEastAsia" w:hAnsi="Arial" w:cstheme="majorBidi"/>
      <w:b/>
      <w:szCs w:val="32"/>
    </w:rPr>
  </w:style>
  <w:style w:type="character" w:customStyle="1" w:styleId="Overskrift2Tegn">
    <w:name w:val="Overskrift 2 Tegn"/>
    <w:basedOn w:val="Standardskriftforavsnitt"/>
    <w:link w:val="Overskrift2"/>
    <w:uiPriority w:val="9"/>
    <w:rsid w:val="00415E32"/>
    <w:rPr>
      <w:rFonts w:ascii="Arial" w:eastAsiaTheme="majorEastAsia" w:hAnsi="Arial" w:cstheme="majorBidi"/>
      <w:b/>
      <w:sz w:val="20"/>
      <w:szCs w:val="26"/>
    </w:rPr>
  </w:style>
  <w:style w:type="character" w:customStyle="1" w:styleId="Overskrift3Tegn">
    <w:name w:val="Overskrift 3 Tegn"/>
    <w:basedOn w:val="Standardskriftforavsnitt"/>
    <w:link w:val="Overskrift3"/>
    <w:uiPriority w:val="9"/>
    <w:rsid w:val="00716E16"/>
    <w:rPr>
      <w:rFonts w:asciiTheme="majorHAnsi" w:eastAsiaTheme="majorEastAsia" w:hAnsiTheme="majorHAnsi" w:cstheme="majorBidi"/>
      <w:color w:val="1F4D78" w:themeColor="accent1" w:themeShade="7F"/>
      <w:sz w:val="24"/>
      <w:szCs w:val="24"/>
    </w:rPr>
  </w:style>
  <w:style w:type="paragraph" w:styleId="Undertittel">
    <w:name w:val="Subtitle"/>
    <w:basedOn w:val="Normal"/>
    <w:next w:val="Normal"/>
    <w:link w:val="UndertittelTegn"/>
    <w:uiPriority w:val="11"/>
    <w:qFormat/>
    <w:rsid w:val="00716E16"/>
    <w:pPr>
      <w:numPr>
        <w:numId w:val="3"/>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716E16"/>
    <w:rPr>
      <w:rFonts w:eastAsiaTheme="minorEastAsia"/>
      <w:color w:val="5A5A5A" w:themeColor="text1" w:themeTint="A5"/>
      <w:spacing w:val="15"/>
    </w:rPr>
  </w:style>
  <w:style w:type="paragraph" w:styleId="Overskriftforinnholdsfortegnelse">
    <w:name w:val="TOC Heading"/>
    <w:basedOn w:val="Overskrift1"/>
    <w:next w:val="Normal"/>
    <w:uiPriority w:val="39"/>
    <w:unhideWhenUsed/>
    <w:qFormat/>
    <w:rsid w:val="00D30015"/>
    <w:pPr>
      <w:numPr>
        <w:numId w:val="0"/>
      </w:numPr>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A5042E"/>
    <w:pPr>
      <w:tabs>
        <w:tab w:val="left" w:pos="440"/>
        <w:tab w:val="right" w:leader="dot" w:pos="9629"/>
      </w:tabs>
      <w:spacing w:after="100"/>
    </w:pPr>
    <w:rPr>
      <w:noProof/>
      <w:spacing w:val="-4"/>
    </w:rPr>
  </w:style>
  <w:style w:type="paragraph" w:customStyle="1" w:styleId="Default">
    <w:name w:val="Default"/>
    <w:rsid w:val="00162BB4"/>
    <w:pPr>
      <w:autoSpaceDE w:val="0"/>
      <w:autoSpaceDN w:val="0"/>
      <w:adjustRightInd w:val="0"/>
      <w:spacing w:after="0" w:line="240" w:lineRule="auto"/>
    </w:pPr>
    <w:rPr>
      <w:rFonts w:ascii="Symbol" w:hAnsi="Symbol" w:cs="Symbol"/>
      <w:color w:val="000000"/>
      <w:sz w:val="24"/>
      <w:szCs w:val="24"/>
    </w:rPr>
  </w:style>
  <w:style w:type="character" w:styleId="Merknadsreferanse">
    <w:name w:val="annotation reference"/>
    <w:basedOn w:val="Standardskriftforavsnitt"/>
    <w:uiPriority w:val="99"/>
    <w:semiHidden/>
    <w:unhideWhenUsed/>
    <w:rsid w:val="00AA340E"/>
    <w:rPr>
      <w:sz w:val="16"/>
      <w:szCs w:val="16"/>
    </w:rPr>
  </w:style>
  <w:style w:type="paragraph" w:styleId="Merknadstekst">
    <w:name w:val="annotation text"/>
    <w:basedOn w:val="Normal"/>
    <w:link w:val="MerknadstekstTegn"/>
    <w:uiPriority w:val="99"/>
    <w:unhideWhenUsed/>
    <w:rsid w:val="00AA340E"/>
    <w:pPr>
      <w:spacing w:line="240" w:lineRule="auto"/>
    </w:pPr>
    <w:rPr>
      <w:sz w:val="20"/>
      <w:szCs w:val="20"/>
    </w:rPr>
  </w:style>
  <w:style w:type="character" w:customStyle="1" w:styleId="MerknadstekstTegn">
    <w:name w:val="Merknadstekst Tegn"/>
    <w:basedOn w:val="Standardskriftforavsnitt"/>
    <w:link w:val="Merknadstekst"/>
    <w:uiPriority w:val="99"/>
    <w:rsid w:val="00AA340E"/>
    <w:rPr>
      <w:rFonts w:ascii="Cambria" w:hAnsi="Cambria"/>
      <w:sz w:val="20"/>
      <w:szCs w:val="20"/>
    </w:rPr>
  </w:style>
  <w:style w:type="paragraph" w:styleId="Kommentaremne">
    <w:name w:val="annotation subject"/>
    <w:basedOn w:val="Merknadstekst"/>
    <w:next w:val="Merknadstekst"/>
    <w:link w:val="KommentaremneTegn"/>
    <w:uiPriority w:val="99"/>
    <w:semiHidden/>
    <w:unhideWhenUsed/>
    <w:rsid w:val="00AA340E"/>
    <w:rPr>
      <w:b/>
      <w:bCs/>
    </w:rPr>
  </w:style>
  <w:style w:type="character" w:customStyle="1" w:styleId="KommentaremneTegn">
    <w:name w:val="Kommentaremne Tegn"/>
    <w:basedOn w:val="MerknadstekstTegn"/>
    <w:link w:val="Kommentaremne"/>
    <w:uiPriority w:val="99"/>
    <w:semiHidden/>
    <w:rsid w:val="00AA340E"/>
    <w:rPr>
      <w:rFonts w:ascii="Cambria" w:hAnsi="Cambria"/>
      <w:b/>
      <w:bCs/>
      <w:sz w:val="20"/>
      <w:szCs w:val="20"/>
    </w:rPr>
  </w:style>
  <w:style w:type="paragraph" w:styleId="Bobletekst">
    <w:name w:val="Balloon Text"/>
    <w:basedOn w:val="Normal"/>
    <w:link w:val="BobletekstTegn"/>
    <w:uiPriority w:val="99"/>
    <w:semiHidden/>
    <w:unhideWhenUsed/>
    <w:rsid w:val="00AA340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340E"/>
    <w:rPr>
      <w:rFonts w:ascii="Segoe UI" w:hAnsi="Segoe UI" w:cs="Segoe UI"/>
      <w:sz w:val="18"/>
      <w:szCs w:val="18"/>
    </w:rPr>
  </w:style>
  <w:style w:type="character" w:styleId="Utheving">
    <w:name w:val="Emphasis"/>
    <w:basedOn w:val="Standardskriftforavsnitt"/>
    <w:uiPriority w:val="20"/>
    <w:qFormat/>
    <w:rsid w:val="00AA340E"/>
    <w:rPr>
      <w:i/>
      <w:iCs/>
    </w:rPr>
  </w:style>
  <w:style w:type="character" w:customStyle="1" w:styleId="avsnittnummer2">
    <w:name w:val="avsnittnummer2"/>
    <w:basedOn w:val="Standardskriftforavsnitt"/>
    <w:rsid w:val="00AA340E"/>
  </w:style>
  <w:style w:type="paragraph" w:styleId="Revisjon">
    <w:name w:val="Revision"/>
    <w:hidden/>
    <w:uiPriority w:val="99"/>
    <w:semiHidden/>
    <w:rsid w:val="00AA340E"/>
    <w:pPr>
      <w:spacing w:after="0" w:line="240" w:lineRule="auto"/>
    </w:pPr>
    <w:rPr>
      <w:rFonts w:ascii="Cambria" w:hAnsi="Cambria"/>
    </w:rPr>
  </w:style>
  <w:style w:type="character" w:styleId="Fulgthyperkobling">
    <w:name w:val="FollowedHyperlink"/>
    <w:basedOn w:val="Standardskriftforavsnitt"/>
    <w:uiPriority w:val="99"/>
    <w:semiHidden/>
    <w:unhideWhenUsed/>
    <w:rsid w:val="007A2E56"/>
    <w:rPr>
      <w:color w:val="954F72" w:themeColor="followedHyperlink"/>
      <w:u w:val="single"/>
    </w:rPr>
  </w:style>
  <w:style w:type="table" w:styleId="Rutenettabelllys">
    <w:name w:val="Grid Table Light"/>
    <w:basedOn w:val="Vanligtabell"/>
    <w:uiPriority w:val="40"/>
    <w:rsid w:val="00F66B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uiPriority w:val="39"/>
    <w:rsid w:val="00EA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064466"/>
    <w:rPr>
      <w:rFonts w:ascii="Circular" w:hAnsi="Circular" w:hint="default"/>
      <w:b/>
      <w:bCs/>
    </w:rPr>
  </w:style>
  <w:style w:type="character" w:customStyle="1" w:styleId="IngenmellomromTegn">
    <w:name w:val="Ingen mellomrom Tegn"/>
    <w:basedOn w:val="Standardskriftforavsnitt"/>
    <w:link w:val="Ingenmellomrom"/>
    <w:uiPriority w:val="1"/>
    <w:locked/>
    <w:rsid w:val="00A72D7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0786">
      <w:bodyDiv w:val="1"/>
      <w:marLeft w:val="0"/>
      <w:marRight w:val="0"/>
      <w:marTop w:val="900"/>
      <w:marBottom w:val="0"/>
      <w:divBdr>
        <w:top w:val="none" w:sz="0" w:space="0" w:color="auto"/>
        <w:left w:val="none" w:sz="0" w:space="0" w:color="auto"/>
        <w:bottom w:val="none" w:sz="0" w:space="0" w:color="auto"/>
        <w:right w:val="none" w:sz="0" w:space="0" w:color="auto"/>
      </w:divBdr>
      <w:divsChild>
        <w:div w:id="419568883">
          <w:marLeft w:val="0"/>
          <w:marRight w:val="0"/>
          <w:marTop w:val="0"/>
          <w:marBottom w:val="0"/>
          <w:divBdr>
            <w:top w:val="none" w:sz="0" w:space="0" w:color="auto"/>
            <w:left w:val="none" w:sz="0" w:space="0" w:color="auto"/>
            <w:bottom w:val="none" w:sz="0" w:space="0" w:color="auto"/>
            <w:right w:val="none" w:sz="0" w:space="0" w:color="auto"/>
          </w:divBdr>
          <w:divsChild>
            <w:div w:id="1257127691">
              <w:marLeft w:val="0"/>
              <w:marRight w:val="0"/>
              <w:marTop w:val="0"/>
              <w:marBottom w:val="0"/>
              <w:divBdr>
                <w:top w:val="none" w:sz="0" w:space="0" w:color="auto"/>
                <w:left w:val="none" w:sz="0" w:space="0" w:color="auto"/>
                <w:bottom w:val="none" w:sz="0" w:space="0" w:color="auto"/>
                <w:right w:val="none" w:sz="0" w:space="0" w:color="auto"/>
              </w:divBdr>
              <w:divsChild>
                <w:div w:id="427968239">
                  <w:marLeft w:val="0"/>
                  <w:marRight w:val="0"/>
                  <w:marTop w:val="0"/>
                  <w:marBottom w:val="0"/>
                  <w:divBdr>
                    <w:top w:val="none" w:sz="0" w:space="0" w:color="auto"/>
                    <w:left w:val="none" w:sz="0" w:space="0" w:color="auto"/>
                    <w:bottom w:val="none" w:sz="0" w:space="0" w:color="auto"/>
                    <w:right w:val="none" w:sz="0" w:space="0" w:color="auto"/>
                  </w:divBdr>
                  <w:divsChild>
                    <w:div w:id="405346336">
                      <w:marLeft w:val="2"/>
                      <w:marRight w:val="2"/>
                      <w:marTop w:val="0"/>
                      <w:marBottom w:val="0"/>
                      <w:divBdr>
                        <w:top w:val="none" w:sz="0" w:space="0" w:color="auto"/>
                        <w:left w:val="none" w:sz="0" w:space="0" w:color="auto"/>
                        <w:bottom w:val="none" w:sz="0" w:space="0" w:color="auto"/>
                        <w:right w:val="none" w:sz="0" w:space="0" w:color="auto"/>
                      </w:divBdr>
                      <w:divsChild>
                        <w:div w:id="249123002">
                          <w:marLeft w:val="0"/>
                          <w:marRight w:val="0"/>
                          <w:marTop w:val="300"/>
                          <w:marBottom w:val="0"/>
                          <w:divBdr>
                            <w:top w:val="none" w:sz="0" w:space="0" w:color="auto"/>
                            <w:left w:val="none" w:sz="0" w:space="0" w:color="auto"/>
                            <w:bottom w:val="none" w:sz="0" w:space="0" w:color="auto"/>
                            <w:right w:val="none" w:sz="0" w:space="0" w:color="auto"/>
                          </w:divBdr>
                          <w:divsChild>
                            <w:div w:id="940381926">
                              <w:marLeft w:val="0"/>
                              <w:marRight w:val="0"/>
                              <w:marTop w:val="0"/>
                              <w:marBottom w:val="0"/>
                              <w:divBdr>
                                <w:top w:val="none" w:sz="0" w:space="0" w:color="auto"/>
                                <w:left w:val="none" w:sz="0" w:space="0" w:color="auto"/>
                                <w:bottom w:val="none" w:sz="0" w:space="0" w:color="auto"/>
                                <w:right w:val="none" w:sz="0" w:space="0" w:color="auto"/>
                              </w:divBdr>
                              <w:divsChild>
                                <w:div w:id="411706749">
                                  <w:marLeft w:val="0"/>
                                  <w:marRight w:val="0"/>
                                  <w:marTop w:val="0"/>
                                  <w:marBottom w:val="0"/>
                                  <w:divBdr>
                                    <w:top w:val="none" w:sz="0" w:space="0" w:color="auto"/>
                                    <w:left w:val="none" w:sz="0" w:space="0" w:color="auto"/>
                                    <w:bottom w:val="none" w:sz="0" w:space="0" w:color="auto"/>
                                    <w:right w:val="none" w:sz="0" w:space="0" w:color="auto"/>
                                  </w:divBdr>
                                  <w:divsChild>
                                    <w:div w:id="14775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76002">
      <w:bodyDiv w:val="1"/>
      <w:marLeft w:val="0"/>
      <w:marRight w:val="0"/>
      <w:marTop w:val="0"/>
      <w:marBottom w:val="0"/>
      <w:divBdr>
        <w:top w:val="none" w:sz="0" w:space="0" w:color="auto"/>
        <w:left w:val="none" w:sz="0" w:space="0" w:color="auto"/>
        <w:bottom w:val="none" w:sz="0" w:space="0" w:color="auto"/>
        <w:right w:val="none" w:sz="0" w:space="0" w:color="auto"/>
      </w:divBdr>
      <w:divsChild>
        <w:div w:id="621762688">
          <w:marLeft w:val="0"/>
          <w:marRight w:val="0"/>
          <w:marTop w:val="0"/>
          <w:marBottom w:val="0"/>
          <w:divBdr>
            <w:top w:val="none" w:sz="0" w:space="0" w:color="auto"/>
            <w:left w:val="none" w:sz="0" w:space="0" w:color="auto"/>
            <w:bottom w:val="none" w:sz="0" w:space="0" w:color="auto"/>
            <w:right w:val="none" w:sz="0" w:space="0" w:color="auto"/>
          </w:divBdr>
          <w:divsChild>
            <w:div w:id="795021951">
              <w:marLeft w:val="0"/>
              <w:marRight w:val="0"/>
              <w:marTop w:val="0"/>
              <w:marBottom w:val="0"/>
              <w:divBdr>
                <w:top w:val="none" w:sz="0" w:space="0" w:color="auto"/>
                <w:left w:val="none" w:sz="0" w:space="0" w:color="auto"/>
                <w:bottom w:val="none" w:sz="0" w:space="0" w:color="auto"/>
                <w:right w:val="none" w:sz="0" w:space="0" w:color="auto"/>
              </w:divBdr>
              <w:divsChild>
                <w:div w:id="1051147356">
                  <w:marLeft w:val="0"/>
                  <w:marRight w:val="0"/>
                  <w:marTop w:val="0"/>
                  <w:marBottom w:val="0"/>
                  <w:divBdr>
                    <w:top w:val="none" w:sz="0" w:space="0" w:color="auto"/>
                    <w:left w:val="none" w:sz="0" w:space="0" w:color="auto"/>
                    <w:bottom w:val="none" w:sz="0" w:space="0" w:color="auto"/>
                    <w:right w:val="none" w:sz="0" w:space="0" w:color="auto"/>
                  </w:divBdr>
                  <w:divsChild>
                    <w:div w:id="138810314">
                      <w:marLeft w:val="0"/>
                      <w:marRight w:val="0"/>
                      <w:marTop w:val="0"/>
                      <w:marBottom w:val="0"/>
                      <w:divBdr>
                        <w:top w:val="none" w:sz="0" w:space="0" w:color="auto"/>
                        <w:left w:val="none" w:sz="0" w:space="0" w:color="auto"/>
                        <w:bottom w:val="none" w:sz="0" w:space="0" w:color="auto"/>
                        <w:right w:val="none" w:sz="0" w:space="0" w:color="auto"/>
                      </w:divBdr>
                      <w:divsChild>
                        <w:div w:id="1682467521">
                          <w:marLeft w:val="0"/>
                          <w:marRight w:val="0"/>
                          <w:marTop w:val="15"/>
                          <w:marBottom w:val="0"/>
                          <w:divBdr>
                            <w:top w:val="none" w:sz="0" w:space="0" w:color="auto"/>
                            <w:left w:val="none" w:sz="0" w:space="0" w:color="auto"/>
                            <w:bottom w:val="none" w:sz="0" w:space="0" w:color="auto"/>
                            <w:right w:val="none" w:sz="0" w:space="0" w:color="auto"/>
                          </w:divBdr>
                          <w:divsChild>
                            <w:div w:id="1465738406">
                              <w:marLeft w:val="0"/>
                              <w:marRight w:val="0"/>
                              <w:marTop w:val="0"/>
                              <w:marBottom w:val="0"/>
                              <w:divBdr>
                                <w:top w:val="none" w:sz="0" w:space="0" w:color="auto"/>
                                <w:left w:val="none" w:sz="0" w:space="0" w:color="auto"/>
                                <w:bottom w:val="none" w:sz="0" w:space="0" w:color="auto"/>
                                <w:right w:val="none" w:sz="0" w:space="0" w:color="auto"/>
                              </w:divBdr>
                              <w:divsChild>
                                <w:div w:id="443812170">
                                  <w:marLeft w:val="0"/>
                                  <w:marRight w:val="0"/>
                                  <w:marTop w:val="0"/>
                                  <w:marBottom w:val="0"/>
                                  <w:divBdr>
                                    <w:top w:val="none" w:sz="0" w:space="0" w:color="auto"/>
                                    <w:left w:val="none" w:sz="0" w:space="0" w:color="auto"/>
                                    <w:bottom w:val="none" w:sz="0" w:space="0" w:color="auto"/>
                                    <w:right w:val="none" w:sz="0" w:space="0" w:color="auto"/>
                                  </w:divBdr>
                                </w:div>
                                <w:div w:id="1632789363">
                                  <w:marLeft w:val="0"/>
                                  <w:marRight w:val="0"/>
                                  <w:marTop w:val="0"/>
                                  <w:marBottom w:val="0"/>
                                  <w:divBdr>
                                    <w:top w:val="none" w:sz="0" w:space="0" w:color="auto"/>
                                    <w:left w:val="none" w:sz="0" w:space="0" w:color="auto"/>
                                    <w:bottom w:val="none" w:sz="0" w:space="0" w:color="auto"/>
                                    <w:right w:val="none" w:sz="0" w:space="0" w:color="auto"/>
                                  </w:divBdr>
                                </w:div>
                                <w:div w:id="1767775102">
                                  <w:marLeft w:val="0"/>
                                  <w:marRight w:val="0"/>
                                  <w:marTop w:val="0"/>
                                  <w:marBottom w:val="0"/>
                                  <w:divBdr>
                                    <w:top w:val="none" w:sz="0" w:space="0" w:color="auto"/>
                                    <w:left w:val="none" w:sz="0" w:space="0" w:color="auto"/>
                                    <w:bottom w:val="none" w:sz="0" w:space="0" w:color="auto"/>
                                    <w:right w:val="none" w:sz="0" w:space="0" w:color="auto"/>
                                  </w:divBdr>
                                </w:div>
                                <w:div w:id="1338577811">
                                  <w:marLeft w:val="0"/>
                                  <w:marRight w:val="0"/>
                                  <w:marTop w:val="0"/>
                                  <w:marBottom w:val="0"/>
                                  <w:divBdr>
                                    <w:top w:val="none" w:sz="0" w:space="0" w:color="auto"/>
                                    <w:left w:val="none" w:sz="0" w:space="0" w:color="auto"/>
                                    <w:bottom w:val="none" w:sz="0" w:space="0" w:color="auto"/>
                                    <w:right w:val="none" w:sz="0" w:space="0" w:color="auto"/>
                                  </w:divBdr>
                                </w:div>
                                <w:div w:id="18853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mbu.no/ansatt/adm/ksu/organisasjon_rammer/kvalitetsomraader"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nmbu.no/studier/studietilbud/master-to-arige/husdyrvitenskap" TargetMode="External"/><Relationship Id="rId13" Type="http://schemas.openxmlformats.org/officeDocument/2006/relationships/image" Target="media/image2.emf"/><Relationship Id="rId18" Type="http://schemas.openxmlformats.org/officeDocument/2006/relationships/hyperlink" Target="https://www.nmbu.no/ansatt/adm/ksu/studieprogram/periodisk_programevaluering" TargetMode="External"/><Relationship Id="rId26" Type="http://schemas.openxmlformats.org/officeDocument/2006/relationships/hyperlink" Target="https://www.regjeringen.no/globalassets/upload/kd/vedlegg/uh/utbyttebeskrivelser_kvalifikasjonsrammeverk_endelig_mars09.pdf" TargetMode="External"/><Relationship Id="rId3" Type="http://schemas.openxmlformats.org/officeDocument/2006/relationships/styles" Target="styles.xml"/><Relationship Id="rId21" Type="http://schemas.openxmlformats.org/officeDocument/2006/relationships/hyperlink" Target="https://www.nmbu.no/download/file/fid/2262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nmbu.no/download/file/fid/29876" TargetMode="External"/><Relationship Id="rId25" Type="http://schemas.openxmlformats.org/officeDocument/2006/relationships/hyperlink" Target="https://lovdata.no/dokument/SF/forskrift/2017-02-07-13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mbu.no/download/file/fid/17188" TargetMode="External"/><Relationship Id="rId20" Type="http://schemas.openxmlformats.org/officeDocument/2006/relationships/hyperlink" Target="https://www.nmbu.no/download/file/fid/36005"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bu.no/fakultet/biovit" TargetMode="External"/><Relationship Id="rId24" Type="http://schemas.openxmlformats.org/officeDocument/2006/relationships/hyperlink" Target="https://lovdata.no/dokument/SF/forskrift/2010-02-01-9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mbu.no/download/file/fid/17188" TargetMode="External"/><Relationship Id="rId23" Type="http://schemas.openxmlformats.org/officeDocument/2006/relationships/hyperlink" Target="https://www.nmbu.no/download/file/fid/28286" TargetMode="External"/><Relationship Id="rId28" Type="http://schemas.openxmlformats.org/officeDocument/2006/relationships/comments" Target="comments.xml"/><Relationship Id="rId36" Type="http://schemas.openxmlformats.org/officeDocument/2006/relationships/footer" Target="footer3.xml"/><Relationship Id="rId10" Type="http://schemas.openxmlformats.org/officeDocument/2006/relationships/hyperlink" Target="https://www.nmbu.no/fakultet/biovit" TargetMode="External"/><Relationship Id="rId19" Type="http://schemas.openxmlformats.org/officeDocument/2006/relationships/hyperlink" Target="https://www.nmbu.no/download/file/fid/3835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mbu.no/studier/studietilbud/master-to-arige/husdyrvitenskap" TargetMode="External"/><Relationship Id="rId14" Type="http://schemas.openxmlformats.org/officeDocument/2006/relationships/hyperlink" Target="https://www.nmbu.no/download/file/fid/17188" TargetMode="External"/><Relationship Id="rId22" Type="http://schemas.openxmlformats.org/officeDocument/2006/relationships/hyperlink" Target="https://www.nmbu.no/ansatt/adm/ksu/organisasjon_rammer/kvalitetsomraader" TargetMode="External"/><Relationship Id="rId27" Type="http://schemas.openxmlformats.org/officeDocument/2006/relationships/hyperlink" Target="https://www.regjeringen.no/globalassets/upload/kd/vedlegg/internasjonalt/nqr_higher_education.pdf" TargetMode="External"/><Relationship Id="rId30" Type="http://schemas.microsoft.com/office/2016/09/relationships/commentsIds" Target="commentsIds.xml"/><Relationship Id="rId35"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761A-46F7-4F2A-8B3A-97E90128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3576</Words>
  <Characters>18958</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2019-10-28T14:20:00Z</dcterms:created>
  <dcterms:modified xsi:type="dcterms:W3CDTF">2019-10-28T15:02:00Z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kari.moxnes@nmbu.no</vt:lpwstr>
  </property>
  <property fmtid="{D5CDD505-2E9C-101B-9397-08002B2CF9AE}" pid="5" name="MSIP_Label_d0484126-3486-41a9-802e-7f1e2277276c_SetDate">
    <vt:lpwstr>2019-06-25T12:09:48.7058539Z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a47c56c8-ed33-48a0-b052-e03a1f6116a3</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