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00"/>
        <w:gridCol w:w="5316"/>
      </w:tblGrid>
      <w:tr w:rsidR="00527658" w:rsidRPr="00527658" w:rsidTr="00527658">
        <w:tc>
          <w:tcPr>
            <w:tcW w:w="3087" w:type="dxa"/>
          </w:tcPr>
          <w:p w:rsidR="00527658" w:rsidRPr="00527658" w:rsidRDefault="00527658">
            <w:pPr>
              <w:rPr>
                <w:b/>
                <w:bCs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 xml:space="preserve">1. </w:t>
            </w:r>
            <w:r w:rsidR="00C712A2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 xml:space="preserve">Go to </w:t>
            </w:r>
            <w:hyperlink r:id="rId6" w:history="1">
              <w:r w:rsidR="00C712A2" w:rsidRPr="00C712A2">
                <w:rPr>
                  <w:rStyle w:val="Hyperkobling"/>
                  <w:rFonts w:ascii="Calibri Light" w:hAnsi="Calibri Light" w:cs="Calibri Light"/>
                  <w:b/>
                  <w:bCs/>
                  <w:spacing w:val="-6"/>
                  <w:lang w:val="en-US"/>
                </w:rPr>
                <w:t>https://nmbuwritingcentre.setmore.com/class</w:t>
              </w:r>
            </w:hyperlink>
            <w:r w:rsidR="00C712A2">
              <w:rPr>
                <w:rStyle w:val="Hyperkobling"/>
                <w:rFonts w:ascii="Calibri Light" w:hAnsi="Calibri Light" w:cs="Calibri Light"/>
                <w:b/>
                <w:bCs/>
                <w:spacing w:val="-6"/>
                <w:lang w:val="en-US"/>
              </w:rPr>
              <w:t xml:space="preserve">, </w:t>
            </w:r>
            <w:r w:rsidR="00C712A2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click</w:t>
            </w: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 xml:space="preserve"> the icon to choose the Webinar</w:t>
            </w:r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C017B32" wp14:editId="2FDFEE94">
                  <wp:extent cx="3627120" cy="1570990"/>
                  <wp:effectExtent l="0" t="0" r="0" b="0"/>
                  <wp:docPr id="11" name="Bild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15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8" w:rsidRPr="00527658" w:rsidTr="00527658">
        <w:tc>
          <w:tcPr>
            <w:tcW w:w="3087" w:type="dxa"/>
          </w:tcPr>
          <w:p w:rsidR="00527658" w:rsidRPr="00527658" w:rsidRDefault="00527658">
            <w:pPr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 xml:space="preserve">2. Click Okay to </w:t>
            </w:r>
            <w:r w:rsidR="00C712A2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accept the booking policy</w:t>
            </w:r>
            <w:bookmarkStart w:id="0" w:name="_GoBack"/>
            <w:bookmarkEnd w:id="0"/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1E4901D" wp14:editId="562FC9B4">
                  <wp:extent cx="1821600" cy="1555200"/>
                  <wp:effectExtent l="0" t="0" r="7620" b="6985"/>
                  <wp:docPr id="5" name="Bild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907" cy="158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8" w:rsidRPr="00527658" w:rsidTr="00527658">
        <w:tc>
          <w:tcPr>
            <w:tcW w:w="3087" w:type="dxa"/>
          </w:tcPr>
          <w:p w:rsidR="00527658" w:rsidRPr="00527658" w:rsidRDefault="00527658">
            <w:pPr>
              <w:rPr>
                <w:b/>
                <w:bCs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3. Choose Niklas to go to next step</w:t>
            </w:r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F55C88" wp14:editId="66B8A1DC">
                  <wp:extent cx="1724660" cy="654050"/>
                  <wp:effectExtent l="0" t="0" r="8890" b="0"/>
                  <wp:docPr id="6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8" w:rsidRPr="00527658" w:rsidTr="00527658">
        <w:tc>
          <w:tcPr>
            <w:tcW w:w="3087" w:type="dxa"/>
          </w:tcPr>
          <w:p w:rsidR="00527658" w:rsidRPr="00527658" w:rsidRDefault="00527658">
            <w:pPr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4. Click 12:00 to go to next step</w:t>
            </w:r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B008D61" wp14:editId="4E6594AD">
                  <wp:extent cx="2409825" cy="1480185"/>
                  <wp:effectExtent l="0" t="0" r="9525" b="5715"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8" w:rsidRPr="00527658" w:rsidTr="00527658">
        <w:tc>
          <w:tcPr>
            <w:tcW w:w="3087" w:type="dxa"/>
          </w:tcPr>
          <w:p w:rsidR="00527658" w:rsidRPr="00527658" w:rsidRDefault="00527658">
            <w:pPr>
              <w:rPr>
                <w:b/>
                <w:bCs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5. Sign In (to the booking system) with existing profile or create a new profile</w:t>
            </w:r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6E9A57" wp14:editId="7623F4D6">
                  <wp:extent cx="1927860" cy="1754505"/>
                  <wp:effectExtent l="0" t="0" r="0" b="0"/>
                  <wp:docPr id="7" name="Bild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58" w:rsidRPr="00527658" w:rsidTr="00527658">
        <w:tc>
          <w:tcPr>
            <w:tcW w:w="3087" w:type="dxa"/>
          </w:tcPr>
          <w:p w:rsidR="00527658" w:rsidRPr="00527658" w:rsidRDefault="00527658" w:rsidP="00527658">
            <w:pPr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6. Check/register and confirm your information</w:t>
            </w:r>
          </w:p>
          <w:p w:rsidR="00527658" w:rsidRPr="00527658" w:rsidRDefault="00527658" w:rsidP="00527658">
            <w:pPr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7. Book the workshop! You may choose to receive reminder e-mail or sms.</w:t>
            </w:r>
          </w:p>
          <w:p w:rsidR="00527658" w:rsidRPr="00527658" w:rsidRDefault="00527658" w:rsidP="00527658">
            <w:pPr>
              <w:rPr>
                <w:b/>
                <w:bCs/>
                <w:lang w:val="en-US"/>
              </w:rPr>
            </w:pPr>
            <w:r w:rsidRPr="00527658">
              <w:rPr>
                <w:rFonts w:ascii="Calibri Light" w:hAnsi="Calibri Light" w:cs="Calibri Light"/>
                <w:b/>
                <w:bCs/>
                <w:spacing w:val="-6"/>
                <w:lang w:val="en-US"/>
              </w:rPr>
              <w:t>8. When finished, your registration confirmation looks like this:</w:t>
            </w:r>
          </w:p>
        </w:tc>
        <w:tc>
          <w:tcPr>
            <w:tcW w:w="5929" w:type="dxa"/>
          </w:tcPr>
          <w:p w:rsidR="00527658" w:rsidRPr="00527658" w:rsidRDefault="0052765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35A734" wp14:editId="5A5C39D9">
                  <wp:extent cx="2159635" cy="1418590"/>
                  <wp:effectExtent l="0" t="0" r="0" b="0"/>
                  <wp:docPr id="8" name="Bild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E71" w:rsidRPr="00527658" w:rsidRDefault="00AA5E71" w:rsidP="00527658">
      <w:pPr>
        <w:rPr>
          <w:lang w:val="en-US"/>
        </w:rPr>
      </w:pPr>
    </w:p>
    <w:sectPr w:rsidR="00AA5E71" w:rsidRPr="0052765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58" w:rsidRDefault="00527658" w:rsidP="00527658">
      <w:pPr>
        <w:spacing w:after="0" w:line="240" w:lineRule="auto"/>
      </w:pPr>
      <w:r>
        <w:separator/>
      </w:r>
    </w:p>
  </w:endnote>
  <w:endnote w:type="continuationSeparator" w:id="0">
    <w:p w:rsidR="00527658" w:rsidRDefault="00527658" w:rsidP="005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58" w:rsidRDefault="00527658" w:rsidP="00527658">
      <w:pPr>
        <w:spacing w:after="0" w:line="240" w:lineRule="auto"/>
      </w:pPr>
      <w:r>
        <w:separator/>
      </w:r>
    </w:p>
  </w:footnote>
  <w:footnote w:type="continuationSeparator" w:id="0">
    <w:p w:rsidR="00527658" w:rsidRDefault="00527658" w:rsidP="005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658" w:rsidRPr="00527658" w:rsidRDefault="00527658" w:rsidP="00527658">
    <w:pPr>
      <w:ind w:right="-472"/>
      <w:rPr>
        <w:rFonts w:ascii="Calibri Light" w:hAnsi="Calibri Light" w:cs="Calibri Light"/>
        <w:b/>
        <w:bCs/>
        <w:spacing w:val="-6"/>
        <w:lang w:val="en-US"/>
      </w:rPr>
    </w:pPr>
    <w:r w:rsidRPr="00527658">
      <w:rPr>
        <w:b/>
        <w:bCs/>
        <w:lang w:val="en-US"/>
      </w:rPr>
      <w:t xml:space="preserve">How to register to the Academic writing webinar at </w:t>
    </w:r>
    <w:hyperlink r:id="rId1" w:history="1">
      <w:r w:rsidRPr="00C712A2">
        <w:rPr>
          <w:rStyle w:val="Hyperkobling"/>
          <w:rFonts w:ascii="Calibri Light" w:hAnsi="Calibri Light" w:cs="Calibri Light"/>
          <w:b/>
          <w:bCs/>
          <w:spacing w:val="-6"/>
          <w:lang w:val="en-US"/>
        </w:rPr>
        <w:t>https://nmbuwritingcentre.setmore.com/class</w:t>
      </w:r>
    </w:hyperlink>
  </w:p>
  <w:p w:rsidR="00527658" w:rsidRPr="00527658" w:rsidRDefault="00527658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71"/>
    <w:rsid w:val="00527658"/>
    <w:rsid w:val="006422C1"/>
    <w:rsid w:val="009E564D"/>
    <w:rsid w:val="00AA5E71"/>
    <w:rsid w:val="00C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6A57D"/>
  <w15:chartTrackingRefBased/>
  <w15:docId w15:val="{5E989533-7467-4701-B052-C48765C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4D"/>
    <w:rPr>
      <w:rFonts w:ascii="Cambria" w:hAnsi="Cambr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A5E7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2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765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2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658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52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658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buwritingcentre.setmore.com/class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mbuwritingcentre.setmore.com/clas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Elise Moxnes</dc:creator>
  <cp:keywords/>
  <dc:description/>
  <cp:lastModifiedBy>Kari Elise Moxnes</cp:lastModifiedBy>
  <cp:revision>2</cp:revision>
  <dcterms:created xsi:type="dcterms:W3CDTF">2020-02-19T07:41:00Z</dcterms:created>
  <dcterms:modified xsi:type="dcterms:W3CDTF">2020-02-19T07:41:00Z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kari.moxnes@nmbu.no</vt:lpwstr>
  </property>
  <property fmtid="{D5CDD505-2E9C-101B-9397-08002B2CF9AE}" pid="5" name="MSIP_Label_d0484126-3486-41a9-802e-7f1e2277276c_SetDate">
    <vt:lpwstr>2020-02-18T15:11:28.2671764Z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ec5493c2-8812-4dde-848f-5723b637881a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