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7DBC" w14:textId="0BDC0879" w:rsidR="000D3AB0" w:rsidRDefault="009F4E2D" w:rsidP="01991695">
      <w:pPr>
        <w:pStyle w:val="Overskrift1"/>
      </w:pPr>
      <w:bookmarkStart w:id="0" w:name="_GoBack"/>
      <w:bookmarkEnd w:id="0"/>
      <w:r>
        <w:t xml:space="preserve">Klassifisering av </w:t>
      </w:r>
      <w:r w:rsidR="3E072B6B">
        <w:t>filer</w:t>
      </w:r>
      <w:r>
        <w:t xml:space="preserve"> i Office 365</w:t>
      </w:r>
      <w:r w:rsidR="000D3AB0">
        <w:t xml:space="preserve">: </w:t>
      </w:r>
    </w:p>
    <w:p w14:paraId="203FE747" w14:textId="05A43787" w:rsidR="007C1F7F" w:rsidRDefault="7D338BB4">
      <w:r>
        <w:t>Alle dokumenter som</w:t>
      </w:r>
      <w:r w:rsidR="00A87474">
        <w:t xml:space="preserve"> </w:t>
      </w:r>
      <w:r w:rsidR="00DE25E6">
        <w:t>opprettes</w:t>
      </w:r>
      <w:r w:rsidR="00453597">
        <w:t xml:space="preserve"> i forbindelse med</w:t>
      </w:r>
      <w:r w:rsidRPr="58AC8631">
        <w:t xml:space="preserve"> </w:t>
      </w:r>
      <w:r>
        <w:t>NMBUs virksomhet må klassifiseres</w:t>
      </w:r>
      <w:r w:rsidR="00D80620">
        <w:t xml:space="preserve"> for å forhindre at taushetsbelagt eller annen sensitiv informasjon blir ti</w:t>
      </w:r>
      <w:r w:rsidR="00A87474">
        <w:t>lgjengelig for uvedko</w:t>
      </w:r>
      <w:r w:rsidR="00D80620">
        <w:t>mmende</w:t>
      </w:r>
      <w:r w:rsidR="00453597">
        <w:t xml:space="preserve">. </w:t>
      </w:r>
      <w:r w:rsidRPr="7D338BB4">
        <w:rPr>
          <w:rFonts w:ascii="Calibri" w:eastAsia="Calibri" w:hAnsi="Calibri" w:cs="Calibri"/>
        </w:rPr>
        <w:t xml:space="preserve">Den som </w:t>
      </w:r>
      <w:r w:rsidR="0008636B">
        <w:rPr>
          <w:rFonts w:ascii="Calibri" w:eastAsia="Calibri" w:hAnsi="Calibri" w:cs="Calibri"/>
        </w:rPr>
        <w:t>oppretter/</w:t>
      </w:r>
      <w:r w:rsidR="00453597">
        <w:rPr>
          <w:rFonts w:ascii="Calibri" w:eastAsia="Calibri" w:hAnsi="Calibri" w:cs="Calibri"/>
        </w:rPr>
        <w:t xml:space="preserve">lagrer dokumentet har </w:t>
      </w:r>
      <w:r w:rsidRPr="7D338BB4">
        <w:rPr>
          <w:rFonts w:ascii="Calibri" w:eastAsia="Calibri" w:hAnsi="Calibri" w:cs="Calibri"/>
        </w:rPr>
        <w:t>ansvaret for at dokumentet er riktig klassifisert.</w:t>
      </w:r>
      <w:r w:rsidRPr="58AC8631">
        <w:t xml:space="preserve"> </w:t>
      </w:r>
      <w:r w:rsidR="004C7692">
        <w:t>Saksdokumenter</w:t>
      </w:r>
      <w:r w:rsidRPr="007C1F7F">
        <w:rPr>
          <w:rStyle w:val="Fotnotereferanse"/>
        </w:rPr>
        <w:footnoteReference w:id="2"/>
      </w:r>
      <w:r w:rsidR="004C7692">
        <w:t xml:space="preserve"> skal alltid lagres i P360 eller </w:t>
      </w:r>
      <w:r w:rsidR="00400BC7">
        <w:t xml:space="preserve">et </w:t>
      </w:r>
      <w:r w:rsidR="004C7692">
        <w:t>godkjent fagsystem, men i spesielle tilfeller kan det være behov for å lagre saksdokumenter på O</w:t>
      </w:r>
      <w:r w:rsidR="5722C16B">
        <w:t xml:space="preserve">ffice 360 plattformen </w:t>
      </w:r>
      <w:r w:rsidR="004C7692">
        <w:t>midlertidig. Det kan for eksempel være behov for å samskrive på dokumenter eller å dele dokument</w:t>
      </w:r>
      <w:r w:rsidR="752219AB">
        <w:t xml:space="preserve">mapper </w:t>
      </w:r>
      <w:r w:rsidR="004C7692">
        <w:t>i</w:t>
      </w:r>
      <w:r w:rsidR="752219AB">
        <w:t>fm</w:t>
      </w:r>
      <w:r w:rsidR="00983B42">
        <w:t>.</w:t>
      </w:r>
      <w:r w:rsidR="004C7692" w:rsidRPr="58AC8631">
        <w:t xml:space="preserve"> </w:t>
      </w:r>
      <w:r w:rsidR="004C7692">
        <w:t>p</w:t>
      </w:r>
      <w:r w:rsidR="752219AB">
        <w:t>r</w:t>
      </w:r>
      <w:r w:rsidR="004C7692">
        <w:t>osjekter</w:t>
      </w:r>
      <w:r w:rsidR="004C7692" w:rsidRPr="58AC8631">
        <w:t xml:space="preserve">. </w:t>
      </w:r>
    </w:p>
    <w:p w14:paraId="47A14FC2" w14:textId="2ED45DF9" w:rsidR="007155F1" w:rsidRPr="008A0981" w:rsidRDefault="682B56E0">
      <w:pPr>
        <w:rPr>
          <w:b/>
        </w:rPr>
      </w:pPr>
      <w:r>
        <w:t>Dersom s</w:t>
      </w:r>
      <w:r w:rsidR="00D80620">
        <w:t xml:space="preserve">aksdokumenter blir liggende på Office 365 plattformen </w:t>
      </w:r>
      <w:r w:rsidR="00A87474">
        <w:t xml:space="preserve">permanent </w:t>
      </w:r>
      <w:r w:rsidR="00D80620">
        <w:t xml:space="preserve">kan det føre til at de blir borte når ansatte slutter eller ved reorganisering. </w:t>
      </w:r>
    </w:p>
    <w:p w14:paraId="4C031398" w14:textId="4AA284E2" w:rsidR="7D338BB4" w:rsidRDefault="7D338BB4" w:rsidP="7D338BB4">
      <w:pPr>
        <w:pStyle w:val="Overskrift1"/>
      </w:pPr>
      <w:r>
        <w:t>Hvordan klassifisere</w:t>
      </w:r>
      <w:r w:rsidR="78EDA004">
        <w:t xml:space="preserve"> Offi</w:t>
      </w:r>
      <w:r w:rsidR="28825B08">
        <w:t xml:space="preserve">ce 365 </w:t>
      </w:r>
      <w:r w:rsidR="1B50CC19">
        <w:t>filer</w:t>
      </w:r>
    </w:p>
    <w:p w14:paraId="031F1D06" w14:textId="78A5DA1B" w:rsidR="2FA9415D" w:rsidRDefault="7D338BB4" w:rsidP="2FA9415D">
      <w:r w:rsidRPr="7D338BB4">
        <w:rPr>
          <w:rFonts w:ascii="Calibri" w:eastAsia="Calibri" w:hAnsi="Calibri" w:cs="Calibri"/>
        </w:rPr>
        <w:t xml:space="preserve">Først må du vurdere hvem som skal ha tilgang til informasjonen og hvilke konsekvenser det kan få dersom denne informasjonen blir tilgjengelig for uvedkommende. På bakgrunn av dette setter du en klassifikasjon - åpen, intern, fortrolig eller strengt fortrolig. </w:t>
      </w:r>
      <w:r w:rsidR="00B7587F">
        <w:rPr>
          <w:rFonts w:ascii="Calibri" w:eastAsia="Calibri" w:hAnsi="Calibri" w:cs="Calibri"/>
        </w:rPr>
        <w:t xml:space="preserve">Dersom man er usikker på hvilken klassifisering en fil skal ha så velger man den den strengeste, f. eks rød heller enn gul. </w:t>
      </w:r>
    </w:p>
    <w:p w14:paraId="169FD014" w14:textId="54CF2DCD" w:rsidR="00CE35BE" w:rsidRDefault="00CE35BE" w:rsidP="244E690C"/>
    <w:tbl>
      <w:tblPr>
        <w:tblStyle w:val="Tabellrutenett"/>
        <w:tblW w:w="9440" w:type="dxa"/>
        <w:tblLayout w:type="fixed"/>
        <w:tblLook w:val="06A0" w:firstRow="1" w:lastRow="0" w:firstColumn="1" w:lastColumn="0" w:noHBand="1" w:noVBand="1"/>
      </w:tblPr>
      <w:tblGrid>
        <w:gridCol w:w="2360"/>
        <w:gridCol w:w="2360"/>
        <w:gridCol w:w="2360"/>
        <w:gridCol w:w="2360"/>
      </w:tblGrid>
      <w:tr w:rsidR="004C54D9" w14:paraId="0A6683BB" w14:textId="77777777" w:rsidTr="00A23E67">
        <w:trPr>
          <w:trHeight w:val="481"/>
        </w:trPr>
        <w:tc>
          <w:tcPr>
            <w:tcW w:w="2360" w:type="dxa"/>
            <w:shd w:val="clear" w:color="auto" w:fill="70AD47" w:themeFill="accent6"/>
            <w:vAlign w:val="center"/>
          </w:tcPr>
          <w:p w14:paraId="32EB9319" w14:textId="6BE3E2F6" w:rsidR="004C54D9" w:rsidRPr="00482DB9" w:rsidRDefault="007C1F7F" w:rsidP="00334A83">
            <w:pPr>
              <w:jc w:val="center"/>
              <w:rPr>
                <w:rFonts w:ascii="Calibri" w:eastAsia="Calibri" w:hAnsi="Calibri" w:cs="Calibri"/>
                <w:color w:val="FFFFFF" w:themeColor="background1"/>
                <w:sz w:val="24"/>
                <w:szCs w:val="24"/>
              </w:rPr>
            </w:pPr>
            <w:r w:rsidRPr="00482DB9">
              <w:rPr>
                <w:b/>
                <w:color w:val="FFFFFF" w:themeColor="background1"/>
                <w:sz w:val="24"/>
                <w:szCs w:val="24"/>
              </w:rPr>
              <w:t>Åpen</w:t>
            </w:r>
          </w:p>
        </w:tc>
        <w:tc>
          <w:tcPr>
            <w:tcW w:w="2360" w:type="dxa"/>
            <w:shd w:val="clear" w:color="auto" w:fill="FFC000" w:themeFill="accent4"/>
            <w:vAlign w:val="center"/>
          </w:tcPr>
          <w:p w14:paraId="78E6222E" w14:textId="71EE17C6" w:rsidR="004C54D9" w:rsidRPr="00482DB9" w:rsidRDefault="6003EAD8" w:rsidP="00334A83">
            <w:pPr>
              <w:jc w:val="center"/>
              <w:rPr>
                <w:rFonts w:ascii="Calibri" w:eastAsia="Calibri" w:hAnsi="Calibri" w:cs="Calibri"/>
                <w:color w:val="FFFFFF" w:themeColor="background1"/>
                <w:sz w:val="24"/>
                <w:szCs w:val="24"/>
              </w:rPr>
            </w:pPr>
            <w:r w:rsidRPr="00482DB9">
              <w:rPr>
                <w:b/>
                <w:color w:val="FFFFFF" w:themeColor="background1"/>
                <w:sz w:val="24"/>
                <w:szCs w:val="24"/>
              </w:rPr>
              <w:t>Intern</w:t>
            </w:r>
          </w:p>
        </w:tc>
        <w:tc>
          <w:tcPr>
            <w:tcW w:w="2360" w:type="dxa"/>
            <w:shd w:val="clear" w:color="auto" w:fill="FF0000"/>
            <w:vAlign w:val="center"/>
          </w:tcPr>
          <w:p w14:paraId="1796628D" w14:textId="3C375CF1" w:rsidR="004C54D9" w:rsidRPr="00482DB9" w:rsidRDefault="004C54D9" w:rsidP="00334A83">
            <w:pPr>
              <w:jc w:val="center"/>
              <w:rPr>
                <w:rFonts w:ascii="Calibri" w:eastAsia="Calibri" w:hAnsi="Calibri" w:cs="Calibri"/>
                <w:sz w:val="24"/>
                <w:szCs w:val="24"/>
              </w:rPr>
            </w:pPr>
            <w:r w:rsidRPr="00482DB9">
              <w:rPr>
                <w:b/>
                <w:color w:val="FFFFFF" w:themeColor="background1"/>
                <w:sz w:val="24"/>
                <w:szCs w:val="24"/>
              </w:rPr>
              <w:t>Fortrolig</w:t>
            </w:r>
          </w:p>
        </w:tc>
        <w:tc>
          <w:tcPr>
            <w:tcW w:w="2360" w:type="dxa"/>
            <w:shd w:val="clear" w:color="auto" w:fill="0D0D0D" w:themeFill="text1" w:themeFillTint="F2"/>
            <w:vAlign w:val="center"/>
          </w:tcPr>
          <w:p w14:paraId="256AB9CC" w14:textId="14BBBBDC" w:rsidR="004C54D9" w:rsidRPr="00482DB9" w:rsidRDefault="004C54D9" w:rsidP="00334A83">
            <w:pPr>
              <w:jc w:val="center"/>
              <w:rPr>
                <w:sz w:val="24"/>
                <w:szCs w:val="24"/>
              </w:rPr>
            </w:pPr>
            <w:r w:rsidRPr="00482DB9">
              <w:rPr>
                <w:b/>
                <w:color w:val="FFFFFF" w:themeColor="background1"/>
                <w:sz w:val="24"/>
                <w:szCs w:val="24"/>
              </w:rPr>
              <w:t>Strengt fortrolig</w:t>
            </w:r>
          </w:p>
        </w:tc>
      </w:tr>
      <w:tr w:rsidR="00400BC7" w14:paraId="596FA522" w14:textId="77777777" w:rsidTr="008A0981">
        <w:trPr>
          <w:trHeight w:val="1826"/>
        </w:trPr>
        <w:tc>
          <w:tcPr>
            <w:tcW w:w="2360" w:type="dxa"/>
            <w:shd w:val="clear" w:color="auto" w:fill="auto"/>
          </w:tcPr>
          <w:p w14:paraId="1B97FF56" w14:textId="1A6844E7" w:rsidR="00400BC7" w:rsidRPr="008A0981" w:rsidRDefault="00400BC7" w:rsidP="007C1F7F">
            <w:pPr>
              <w:rPr>
                <w:b/>
                <w:bCs/>
              </w:rPr>
            </w:pPr>
            <w:r w:rsidRPr="008A0981">
              <w:rPr>
                <w:rFonts w:ascii="Calibri" w:eastAsia="Calibri" w:hAnsi="Calibri" w:cs="Calibri"/>
                <w:sz w:val="21"/>
                <w:szCs w:val="21"/>
              </w:rPr>
              <w:t>Informasjon som kan være tilgjengelig for alle uten særskilte tilgangsrettigheter.</w:t>
            </w:r>
          </w:p>
        </w:tc>
        <w:tc>
          <w:tcPr>
            <w:tcW w:w="2360" w:type="dxa"/>
            <w:shd w:val="clear" w:color="auto" w:fill="auto"/>
          </w:tcPr>
          <w:p w14:paraId="312B42EF" w14:textId="5C478E29" w:rsidR="00400BC7" w:rsidRPr="008A0981" w:rsidRDefault="00400BC7" w:rsidP="00D80620">
            <w:pPr>
              <w:rPr>
                <w:b/>
                <w:bCs/>
              </w:rPr>
            </w:pPr>
            <w:r w:rsidRPr="008A0981">
              <w:rPr>
                <w:rFonts w:ascii="Calibri" w:eastAsia="Calibri" w:hAnsi="Calibri" w:cs="Calibri"/>
                <w:sz w:val="21"/>
                <w:szCs w:val="21"/>
              </w:rPr>
              <w:t>Informasjonen må ha en viss beskyttelse, men kan være tilgjengelig for både eksterne og interne, med kontrollerte tilgangsrettigheter.</w:t>
            </w:r>
          </w:p>
        </w:tc>
        <w:tc>
          <w:tcPr>
            <w:tcW w:w="2360" w:type="dxa"/>
            <w:shd w:val="clear" w:color="auto" w:fill="auto"/>
          </w:tcPr>
          <w:p w14:paraId="63B3A99B" w14:textId="740D8A56" w:rsidR="00400BC7" w:rsidRPr="008A0981" w:rsidRDefault="00400BC7" w:rsidP="00D80620">
            <w:pPr>
              <w:rPr>
                <w:b/>
                <w:bCs/>
              </w:rPr>
            </w:pPr>
            <w:r w:rsidRPr="008A0981">
              <w:rPr>
                <w:rFonts w:ascii="Calibri" w:eastAsia="Calibri" w:hAnsi="Calibri" w:cs="Calibri"/>
              </w:rPr>
              <w:t>Informasjon som kan forårsake skade for NMBU, offentlige</w:t>
            </w:r>
            <w:r w:rsidR="00CD36CC" w:rsidRPr="008A0981">
              <w:rPr>
                <w:rFonts w:ascii="Calibri" w:eastAsia="Calibri" w:hAnsi="Calibri" w:cs="Calibri"/>
              </w:rPr>
              <w:t xml:space="preserve"> </w:t>
            </w:r>
            <w:r w:rsidR="00BA60E7" w:rsidRPr="008A0981">
              <w:rPr>
                <w:rFonts w:ascii="Calibri" w:eastAsia="Calibri" w:hAnsi="Calibri" w:cs="Calibri"/>
              </w:rPr>
              <w:t>interesser</w:t>
            </w:r>
            <w:r w:rsidRPr="008A0981">
              <w:rPr>
                <w:rFonts w:ascii="Calibri" w:eastAsia="Calibri" w:hAnsi="Calibri" w:cs="Calibri"/>
              </w:rPr>
              <w:t>, enkeltpersoner eller samarbeidspartnere hvis det blir kjent for uvedkommende</w:t>
            </w:r>
          </w:p>
        </w:tc>
        <w:tc>
          <w:tcPr>
            <w:tcW w:w="2360" w:type="dxa"/>
            <w:shd w:val="clear" w:color="auto" w:fill="auto"/>
          </w:tcPr>
          <w:p w14:paraId="7E7E96E4" w14:textId="49F74D6C" w:rsidR="00400BC7" w:rsidRPr="008A0981" w:rsidRDefault="00400BC7" w:rsidP="00D80620">
            <w:pPr>
              <w:rPr>
                <w:b/>
                <w:bCs/>
              </w:rPr>
            </w:pPr>
            <w:r w:rsidRPr="008A0981">
              <w:rPr>
                <w:rFonts w:ascii="Calibri" w:eastAsia="Calibri" w:hAnsi="Calibri" w:cs="Calibri"/>
              </w:rPr>
              <w:t>Informasjon som kan forårsake betydelig skade for NMBU, offentlige</w:t>
            </w:r>
            <w:r w:rsidR="00CD36CC" w:rsidRPr="008A0981">
              <w:rPr>
                <w:rFonts w:ascii="Calibri" w:eastAsia="Calibri" w:hAnsi="Calibri" w:cs="Calibri"/>
              </w:rPr>
              <w:t xml:space="preserve"> interessere</w:t>
            </w:r>
            <w:r w:rsidRPr="008A0981">
              <w:rPr>
                <w:rFonts w:ascii="Calibri" w:eastAsia="Calibri" w:hAnsi="Calibri" w:cs="Calibri"/>
              </w:rPr>
              <w:t>, enkeltpersoner eller samarbeidspartnere hvis det blir kjent for uvedkommende</w:t>
            </w:r>
          </w:p>
        </w:tc>
      </w:tr>
    </w:tbl>
    <w:p w14:paraId="53E47FA9" w14:textId="77777777" w:rsidR="004A196C" w:rsidRDefault="004A196C" w:rsidP="244E690C"/>
    <w:p w14:paraId="0E45D830" w14:textId="4C7A697C" w:rsidR="257AF657" w:rsidRDefault="7D338BB4">
      <w:r w:rsidRPr="7D338BB4">
        <w:rPr>
          <w:rStyle w:val="Overskrift2Tegn"/>
        </w:rPr>
        <w:t xml:space="preserve">Åpen eller fritt tilgjengelig (Grønn): </w:t>
      </w:r>
    </w:p>
    <w:p w14:paraId="0B99AD8E" w14:textId="5BDFAD0D" w:rsidR="257AF657" w:rsidRDefault="7D338BB4">
      <w:r w:rsidRPr="7D338BB4">
        <w:rPr>
          <w:rFonts w:ascii="Calibri" w:eastAsia="Calibri" w:hAnsi="Calibri" w:cs="Calibri"/>
        </w:rPr>
        <w:t>Informasjon som kan være tilgjengelig for alle</w:t>
      </w:r>
      <w:r w:rsidR="00EC76BC">
        <w:rPr>
          <w:rFonts w:ascii="Calibri" w:eastAsia="Calibri" w:hAnsi="Calibri" w:cs="Calibri"/>
        </w:rPr>
        <w:t>,</w:t>
      </w:r>
      <w:r w:rsidRPr="7D338BB4">
        <w:rPr>
          <w:rFonts w:ascii="Calibri" w:eastAsia="Calibri" w:hAnsi="Calibri" w:cs="Calibri"/>
        </w:rPr>
        <w:t xml:space="preserve"> uten særskilte tilgangsrettigheter. </w:t>
      </w:r>
    </w:p>
    <w:p w14:paraId="20E44C3F" w14:textId="07F62F07" w:rsidR="257AF657" w:rsidRDefault="257AF657">
      <w:pPr>
        <w:rPr>
          <w:rFonts w:ascii="Calibri" w:eastAsia="Calibri" w:hAnsi="Calibri" w:cs="Calibri"/>
        </w:rPr>
      </w:pPr>
      <w:r w:rsidRPr="257AF657">
        <w:rPr>
          <w:rFonts w:ascii="Calibri" w:eastAsia="Calibri" w:hAnsi="Calibri" w:cs="Calibri"/>
        </w:rPr>
        <w:t xml:space="preserve">Denne klassen benyttes dersom det ikke forårsaker noen skade </w:t>
      </w:r>
      <w:r w:rsidR="00D80620">
        <w:rPr>
          <w:rFonts w:ascii="Calibri" w:eastAsia="Calibri" w:hAnsi="Calibri" w:cs="Calibri"/>
        </w:rPr>
        <w:t xml:space="preserve">eller ulempe </w:t>
      </w:r>
      <w:r w:rsidRPr="257AF657">
        <w:rPr>
          <w:rFonts w:ascii="Calibri" w:eastAsia="Calibri" w:hAnsi="Calibri" w:cs="Calibri"/>
        </w:rPr>
        <w:t>for</w:t>
      </w:r>
      <w:r w:rsidR="00400BC7">
        <w:rPr>
          <w:rFonts w:ascii="Calibri" w:eastAsia="Calibri" w:hAnsi="Calibri" w:cs="Calibri"/>
        </w:rPr>
        <w:t xml:space="preserve"> noen </w:t>
      </w:r>
      <w:r w:rsidR="00A87474">
        <w:rPr>
          <w:rFonts w:ascii="Calibri" w:eastAsia="Calibri" w:hAnsi="Calibri" w:cs="Calibri"/>
        </w:rPr>
        <w:t>dersom</w:t>
      </w:r>
      <w:r w:rsidR="00A87474" w:rsidRPr="257AF657">
        <w:rPr>
          <w:rFonts w:ascii="Calibri" w:eastAsia="Calibri" w:hAnsi="Calibri" w:cs="Calibri"/>
        </w:rPr>
        <w:t xml:space="preserve"> </w:t>
      </w:r>
      <w:r w:rsidRPr="257AF657">
        <w:rPr>
          <w:rFonts w:ascii="Calibri" w:eastAsia="Calibri" w:hAnsi="Calibri" w:cs="Calibri"/>
        </w:rPr>
        <w:t xml:space="preserve">informasjonen </w:t>
      </w:r>
      <w:r w:rsidR="00A87474">
        <w:rPr>
          <w:rFonts w:ascii="Calibri" w:eastAsia="Calibri" w:hAnsi="Calibri" w:cs="Calibri"/>
        </w:rPr>
        <w:t>skulle b</w:t>
      </w:r>
      <w:r w:rsidRPr="257AF657">
        <w:rPr>
          <w:rFonts w:ascii="Calibri" w:eastAsia="Calibri" w:hAnsi="Calibri" w:cs="Calibri"/>
        </w:rPr>
        <w:t xml:space="preserve">li kjent for </w:t>
      </w:r>
      <w:r w:rsidR="00064BF0">
        <w:rPr>
          <w:rFonts w:ascii="Calibri" w:eastAsia="Calibri" w:hAnsi="Calibri" w:cs="Calibri"/>
        </w:rPr>
        <w:t>al</w:t>
      </w:r>
      <w:r w:rsidR="00A87474">
        <w:rPr>
          <w:rFonts w:ascii="Calibri" w:eastAsia="Calibri" w:hAnsi="Calibri" w:cs="Calibri"/>
        </w:rPr>
        <w:t>l</w:t>
      </w:r>
      <w:r w:rsidR="00064BF0">
        <w:rPr>
          <w:rFonts w:ascii="Calibri" w:eastAsia="Calibri" w:hAnsi="Calibri" w:cs="Calibri"/>
        </w:rPr>
        <w:t>menheten</w:t>
      </w:r>
      <w:r w:rsidRPr="257AF657">
        <w:rPr>
          <w:rFonts w:ascii="Calibri" w:eastAsia="Calibri" w:hAnsi="Calibri" w:cs="Calibri"/>
        </w:rPr>
        <w:t xml:space="preserve">. </w:t>
      </w:r>
    </w:p>
    <w:p w14:paraId="6BB3CBA1" w14:textId="4CDB0FFE" w:rsidR="00BB26D8" w:rsidRDefault="00EC76BC" w:rsidP="00A23E67">
      <w:r>
        <w:t xml:space="preserve">Dette gjelder for tekster som ikke </w:t>
      </w:r>
      <w:proofErr w:type="spellStart"/>
      <w:r>
        <w:t>innholder</w:t>
      </w:r>
      <w:proofErr w:type="spellEnd"/>
      <w:r>
        <w:t xml:space="preserve"> sensitiv informasjon</w:t>
      </w:r>
      <w:r w:rsidR="00A30B11">
        <w:t>.</w:t>
      </w:r>
    </w:p>
    <w:p w14:paraId="0FCFB73A" w14:textId="4D557F1B" w:rsidR="257AF657" w:rsidRDefault="2095D057">
      <w:r w:rsidRPr="257AF657">
        <w:rPr>
          <w:rStyle w:val="Overskrift2Tegn"/>
        </w:rPr>
        <w:t>Intern</w:t>
      </w:r>
      <w:r w:rsidR="257AF657" w:rsidRPr="257AF657">
        <w:rPr>
          <w:rStyle w:val="Overskrift2Tegn"/>
        </w:rPr>
        <w:t xml:space="preserve"> (</w:t>
      </w:r>
      <w:r w:rsidR="00313088">
        <w:rPr>
          <w:rStyle w:val="Overskrift2Tegn"/>
        </w:rPr>
        <w:t>GUL</w:t>
      </w:r>
      <w:r w:rsidR="257AF657" w:rsidRPr="257AF657">
        <w:rPr>
          <w:rStyle w:val="Overskrift2Tegn"/>
        </w:rPr>
        <w:t xml:space="preserve">): </w:t>
      </w:r>
    </w:p>
    <w:p w14:paraId="2DA098D3" w14:textId="5AB49C2F" w:rsidR="257AF657" w:rsidRPr="00A23E67" w:rsidRDefault="34CB87D9">
      <w:pPr>
        <w:rPr>
          <w:rFonts w:ascii="Calibri" w:eastAsia="Calibri" w:hAnsi="Calibri" w:cs="Calibri"/>
        </w:rPr>
      </w:pPr>
      <w:r w:rsidRPr="34CB87D9">
        <w:rPr>
          <w:rFonts w:ascii="Calibri" w:eastAsia="Calibri" w:hAnsi="Calibri" w:cs="Calibri"/>
        </w:rPr>
        <w:t xml:space="preserve">Informasjonen </w:t>
      </w:r>
      <w:r w:rsidR="00400BC7">
        <w:rPr>
          <w:rFonts w:ascii="Calibri" w:eastAsia="Calibri" w:hAnsi="Calibri" w:cs="Calibri"/>
        </w:rPr>
        <w:t xml:space="preserve">som ikke er taushetsbelagt, </w:t>
      </w:r>
      <w:r w:rsidR="004B3CF3">
        <w:rPr>
          <w:rFonts w:ascii="Calibri" w:eastAsia="Calibri" w:hAnsi="Calibri" w:cs="Calibri"/>
        </w:rPr>
        <w:t xml:space="preserve">og som flere i en avdeling kan ha nytte av tilgang til, </w:t>
      </w:r>
      <w:r w:rsidR="00455255">
        <w:rPr>
          <w:rFonts w:ascii="Calibri" w:eastAsia="Calibri" w:hAnsi="Calibri" w:cs="Calibri"/>
        </w:rPr>
        <w:t xml:space="preserve">men som </w:t>
      </w:r>
      <w:r w:rsidR="00400BC7">
        <w:rPr>
          <w:rFonts w:ascii="Calibri" w:eastAsia="Calibri" w:hAnsi="Calibri" w:cs="Calibri"/>
        </w:rPr>
        <w:t xml:space="preserve">det ikke er ønskelig skal bli </w:t>
      </w:r>
      <w:r w:rsidR="00EA52FF">
        <w:rPr>
          <w:rFonts w:ascii="Calibri" w:eastAsia="Calibri" w:hAnsi="Calibri" w:cs="Calibri"/>
        </w:rPr>
        <w:t>allment</w:t>
      </w:r>
      <w:r w:rsidR="00400BC7">
        <w:rPr>
          <w:rFonts w:ascii="Calibri" w:eastAsia="Calibri" w:hAnsi="Calibri" w:cs="Calibri"/>
        </w:rPr>
        <w:t xml:space="preserve"> kjent. </w:t>
      </w:r>
    </w:p>
    <w:p w14:paraId="0C94F4A8" w14:textId="6A2FE1B1" w:rsidR="257AF657" w:rsidRPr="00A23E67" w:rsidRDefault="257AF657">
      <w:pPr>
        <w:rPr>
          <w:rFonts w:ascii="Calibri" w:eastAsia="Calibri" w:hAnsi="Calibri" w:cs="Calibri"/>
        </w:rPr>
      </w:pPr>
      <w:r w:rsidRPr="257AF657">
        <w:rPr>
          <w:rFonts w:ascii="Calibri" w:eastAsia="Calibri" w:hAnsi="Calibri" w:cs="Calibri"/>
        </w:rPr>
        <w:t xml:space="preserve">Eksempler på slik informasjon kan være </w:t>
      </w:r>
    </w:p>
    <w:p w14:paraId="37C6CD60" w14:textId="5C91C0C2" w:rsidR="257AF657" w:rsidRDefault="257AF657" w:rsidP="257AF657">
      <w:pPr>
        <w:pStyle w:val="Listeavsnitt"/>
        <w:numPr>
          <w:ilvl w:val="0"/>
          <w:numId w:val="4"/>
        </w:numPr>
      </w:pPr>
      <w:r w:rsidRPr="257AF657">
        <w:rPr>
          <w:rFonts w:ascii="Calibri" w:eastAsia="Calibri" w:hAnsi="Calibri" w:cs="Calibri"/>
        </w:rPr>
        <w:t xml:space="preserve">Intern saksforberedelse </w:t>
      </w:r>
    </w:p>
    <w:p w14:paraId="03F89F4F" w14:textId="49726382" w:rsidR="257AF657" w:rsidRDefault="00B7587F" w:rsidP="257AF657">
      <w:pPr>
        <w:pStyle w:val="Listeavsnitt"/>
        <w:numPr>
          <w:ilvl w:val="0"/>
          <w:numId w:val="4"/>
        </w:numPr>
      </w:pPr>
      <w:r>
        <w:rPr>
          <w:rFonts w:ascii="Calibri" w:eastAsia="Calibri" w:hAnsi="Calibri" w:cs="Calibri"/>
        </w:rPr>
        <w:t>S</w:t>
      </w:r>
      <w:r w:rsidR="257AF657" w:rsidRPr="257AF657">
        <w:rPr>
          <w:rFonts w:ascii="Calibri" w:eastAsia="Calibri" w:hAnsi="Calibri" w:cs="Calibri"/>
        </w:rPr>
        <w:t xml:space="preserve">tudentarbeider eksamensbesvarelser </w:t>
      </w:r>
    </w:p>
    <w:p w14:paraId="420E462F" w14:textId="446046AC" w:rsidR="257AF657" w:rsidRDefault="00B7587F" w:rsidP="1B71693D">
      <w:pPr>
        <w:pStyle w:val="Listeavsnitt"/>
        <w:numPr>
          <w:ilvl w:val="0"/>
          <w:numId w:val="4"/>
        </w:numPr>
      </w:pPr>
      <w:r>
        <w:rPr>
          <w:rFonts w:ascii="Calibri" w:eastAsia="Calibri" w:hAnsi="Calibri" w:cs="Calibri"/>
        </w:rPr>
        <w:lastRenderedPageBreak/>
        <w:t>U</w:t>
      </w:r>
      <w:r w:rsidR="257AF657" w:rsidRPr="257AF657">
        <w:rPr>
          <w:rFonts w:ascii="Calibri" w:eastAsia="Calibri" w:hAnsi="Calibri" w:cs="Calibri"/>
        </w:rPr>
        <w:t xml:space="preserve">publiserte forskningsdata og -arbeider </w:t>
      </w:r>
      <w:r w:rsidR="00820C66">
        <w:rPr>
          <w:rFonts w:ascii="Calibri" w:eastAsia="Calibri" w:hAnsi="Calibri" w:cs="Calibri"/>
        </w:rPr>
        <w:t>uten juri</w:t>
      </w:r>
      <w:r w:rsidR="1DE71594">
        <w:rPr>
          <w:rFonts w:ascii="Calibri" w:eastAsia="Calibri" w:hAnsi="Calibri" w:cs="Calibri"/>
        </w:rPr>
        <w:t>di</w:t>
      </w:r>
      <w:r w:rsidR="00820C66">
        <w:rPr>
          <w:rFonts w:ascii="Calibri" w:eastAsia="Calibri" w:hAnsi="Calibri" w:cs="Calibri"/>
        </w:rPr>
        <w:t>ske begrensninger</w:t>
      </w:r>
    </w:p>
    <w:p w14:paraId="3720FEA6" w14:textId="5E9CC065" w:rsidR="257AF657" w:rsidRDefault="257AF657">
      <w:r w:rsidRPr="257AF657">
        <w:rPr>
          <w:rStyle w:val="Overskrift2Tegn"/>
        </w:rPr>
        <w:t>Fortrolig (</w:t>
      </w:r>
      <w:r w:rsidR="00313088">
        <w:rPr>
          <w:rStyle w:val="Overskrift2Tegn"/>
        </w:rPr>
        <w:t>RØD</w:t>
      </w:r>
      <w:r w:rsidRPr="257AF657">
        <w:rPr>
          <w:rStyle w:val="Overskrift2Tegn"/>
        </w:rPr>
        <w:t xml:space="preserve">): </w:t>
      </w:r>
    </w:p>
    <w:p w14:paraId="5B07C924" w14:textId="22930AB8" w:rsidR="257AF657" w:rsidRDefault="00453597" w:rsidP="72ECE320">
      <w:pPr>
        <w:rPr>
          <w:rFonts w:ascii="Calibri" w:eastAsia="Calibri" w:hAnsi="Calibri" w:cs="Calibri"/>
          <w:strike/>
        </w:rPr>
      </w:pPr>
      <w:r>
        <w:rPr>
          <w:rFonts w:ascii="Calibri" w:eastAsia="Calibri" w:hAnsi="Calibri" w:cs="Calibri"/>
        </w:rPr>
        <w:t xml:space="preserve">Klassifiseringen rødt benyttes dersom det vil kunne forårsake </w:t>
      </w:r>
      <w:r w:rsidRPr="72ECE320">
        <w:rPr>
          <w:rFonts w:ascii="Calibri" w:eastAsia="Calibri" w:hAnsi="Calibri" w:cs="Calibri"/>
        </w:rPr>
        <w:t>skade for offentlige interesser, universitetet, enkeltperson eller samarbeidspartner hvis informasjonen blir kjent for uvedkommende.</w:t>
      </w:r>
      <w:r>
        <w:rPr>
          <w:rFonts w:ascii="Calibri" w:eastAsia="Calibri" w:hAnsi="Calibri" w:cs="Calibri"/>
        </w:rPr>
        <w:t xml:space="preserve"> </w:t>
      </w:r>
      <w:r w:rsidR="00064BF0">
        <w:rPr>
          <w:rFonts w:ascii="Calibri" w:eastAsia="Calibri" w:hAnsi="Calibri" w:cs="Calibri"/>
        </w:rPr>
        <w:t xml:space="preserve">All </w:t>
      </w:r>
      <w:r w:rsidR="72ECE320" w:rsidRPr="72ECE320">
        <w:rPr>
          <w:rFonts w:ascii="Calibri" w:eastAsia="Calibri" w:hAnsi="Calibri" w:cs="Calibri"/>
        </w:rPr>
        <w:t xml:space="preserve">informasjon som </w:t>
      </w:r>
      <w:r w:rsidR="00AD4980">
        <w:rPr>
          <w:rFonts w:ascii="Calibri" w:eastAsia="Calibri" w:hAnsi="Calibri" w:cs="Calibri"/>
        </w:rPr>
        <w:t xml:space="preserve">er </w:t>
      </w:r>
      <w:proofErr w:type="spellStart"/>
      <w:r w:rsidR="00C91527">
        <w:rPr>
          <w:rFonts w:ascii="Calibri" w:eastAsia="Calibri" w:hAnsi="Calibri" w:cs="Calibri"/>
        </w:rPr>
        <w:t>taushet</w:t>
      </w:r>
      <w:r w:rsidR="00400BC7">
        <w:rPr>
          <w:rFonts w:ascii="Calibri" w:eastAsia="Calibri" w:hAnsi="Calibri" w:cs="Calibri"/>
        </w:rPr>
        <w:t>belagt</w:t>
      </w:r>
      <w:proofErr w:type="spellEnd"/>
      <w:r w:rsidR="006A5BBD">
        <w:rPr>
          <w:rFonts w:ascii="Calibri" w:eastAsia="Calibri" w:hAnsi="Calibri" w:cs="Calibri"/>
        </w:rPr>
        <w:t xml:space="preserve"> </w:t>
      </w:r>
      <w:r w:rsidR="00AD4980">
        <w:rPr>
          <w:rFonts w:ascii="Calibri" w:eastAsia="Calibri" w:hAnsi="Calibri" w:cs="Calibri"/>
        </w:rPr>
        <w:t>skal minst klassifiseres som rødt</w:t>
      </w:r>
      <w:r w:rsidR="72ECE320" w:rsidRPr="72ECE320">
        <w:rPr>
          <w:rFonts w:ascii="Calibri" w:eastAsia="Calibri" w:hAnsi="Calibri" w:cs="Calibri"/>
        </w:rPr>
        <w:t>.</w:t>
      </w:r>
      <w:r w:rsidR="00AD4980">
        <w:rPr>
          <w:rFonts w:ascii="Calibri" w:eastAsia="Calibri" w:hAnsi="Calibri" w:cs="Calibri"/>
        </w:rPr>
        <w:t xml:space="preserve"> Andre opplysninger kan også klassifiseres som rødt dersom det kan føre til skade at uvedkommende får tilgang.</w:t>
      </w:r>
    </w:p>
    <w:p w14:paraId="4A9A7D1A" w14:textId="0C8A0988" w:rsidR="004C54D9" w:rsidRPr="004C54D9" w:rsidRDefault="411D9180" w:rsidP="72ECE320">
      <w:pPr>
        <w:rPr>
          <w:rFonts w:ascii="Calibri" w:eastAsia="Calibri" w:hAnsi="Calibri" w:cs="Calibri"/>
        </w:rPr>
      </w:pPr>
      <w:r>
        <w:rPr>
          <w:rFonts w:ascii="Calibri" w:eastAsia="Calibri" w:hAnsi="Calibri" w:cs="Calibri"/>
        </w:rPr>
        <w:t>Filer</w:t>
      </w:r>
      <w:r w:rsidR="004C54D9">
        <w:rPr>
          <w:rFonts w:ascii="Calibri" w:eastAsia="Calibri" w:hAnsi="Calibri" w:cs="Calibri"/>
        </w:rPr>
        <w:t xml:space="preserve"> som er klassifisert som rød må ikke deles med andre enn dem som trenger tilgang til dokumentene i sitt arbeid. </w:t>
      </w:r>
    </w:p>
    <w:p w14:paraId="03CF076D" w14:textId="7A8E81B1" w:rsidR="257AF657" w:rsidRDefault="257AF657">
      <w:r w:rsidRPr="257AF657">
        <w:rPr>
          <w:rFonts w:ascii="Calibri" w:eastAsia="Calibri" w:hAnsi="Calibri" w:cs="Calibri"/>
        </w:rPr>
        <w:t xml:space="preserve">Eksempler på slik informasjon kan være </w:t>
      </w:r>
    </w:p>
    <w:p w14:paraId="18E18416" w14:textId="1538AE7D" w:rsidR="257AF657" w:rsidRDefault="00DC4BF4" w:rsidP="6003EAD8">
      <w:pPr>
        <w:pStyle w:val="Listeavsnitt"/>
        <w:numPr>
          <w:ilvl w:val="0"/>
          <w:numId w:val="3"/>
        </w:numPr>
      </w:pPr>
      <w:r>
        <w:rPr>
          <w:rFonts w:ascii="Calibri" w:eastAsia="Calibri" w:hAnsi="Calibri" w:cs="Calibri"/>
        </w:rPr>
        <w:t>Opplysninger som er t</w:t>
      </w:r>
      <w:r w:rsidR="006F3944">
        <w:rPr>
          <w:rFonts w:ascii="Calibri" w:eastAsia="Calibri" w:hAnsi="Calibri" w:cs="Calibri"/>
        </w:rPr>
        <w:t>au</w:t>
      </w:r>
      <w:r>
        <w:rPr>
          <w:rFonts w:ascii="Calibri" w:eastAsia="Calibri" w:hAnsi="Calibri" w:cs="Calibri"/>
        </w:rPr>
        <w:t>shetsbelagt iht</w:t>
      </w:r>
      <w:r w:rsidR="00625B65">
        <w:rPr>
          <w:rFonts w:ascii="Calibri" w:eastAsia="Calibri" w:hAnsi="Calibri" w:cs="Calibri"/>
        </w:rPr>
        <w:t>.</w:t>
      </w:r>
      <w:r>
        <w:rPr>
          <w:rFonts w:ascii="Calibri" w:eastAsia="Calibri" w:hAnsi="Calibri" w:cs="Calibri"/>
        </w:rPr>
        <w:t xml:space="preserve"> lov</w:t>
      </w:r>
      <w:r w:rsidR="72ECE320" w:rsidRPr="72ECE320">
        <w:rPr>
          <w:rFonts w:ascii="Calibri" w:eastAsia="Calibri" w:hAnsi="Calibri" w:cs="Calibri"/>
        </w:rPr>
        <w:t xml:space="preserve">  </w:t>
      </w:r>
    </w:p>
    <w:p w14:paraId="108D5DF0" w14:textId="13A2231A" w:rsidR="257AF657" w:rsidRDefault="006A5BBD" w:rsidP="2B139FB9">
      <w:pPr>
        <w:pStyle w:val="Listeavsnitt"/>
        <w:numPr>
          <w:ilvl w:val="0"/>
          <w:numId w:val="3"/>
        </w:numPr>
      </w:pPr>
      <w:r>
        <w:rPr>
          <w:rFonts w:ascii="Calibri" w:eastAsia="Calibri" w:hAnsi="Calibri" w:cs="Calibri"/>
        </w:rPr>
        <w:t>I</w:t>
      </w:r>
      <w:r w:rsidR="72ECE320" w:rsidRPr="72ECE320">
        <w:rPr>
          <w:rFonts w:ascii="Calibri" w:eastAsia="Calibri" w:hAnsi="Calibri" w:cs="Calibri"/>
        </w:rPr>
        <w:t xml:space="preserve">nformasjon om sikring av bygninger og IT-systemer </w:t>
      </w:r>
    </w:p>
    <w:p w14:paraId="6831A0A4" w14:textId="344C7DAE" w:rsidR="257AF657" w:rsidRPr="007C1F7F" w:rsidRDefault="001B0F94" w:rsidP="1DE71594">
      <w:pPr>
        <w:pStyle w:val="Listeavsnitt"/>
        <w:numPr>
          <w:ilvl w:val="0"/>
          <w:numId w:val="3"/>
        </w:numPr>
      </w:pPr>
      <w:r>
        <w:rPr>
          <w:rFonts w:ascii="Calibri" w:eastAsia="Calibri" w:hAnsi="Calibri" w:cs="Calibri"/>
        </w:rPr>
        <w:t>E</w:t>
      </w:r>
      <w:r w:rsidRPr="72ECE320">
        <w:rPr>
          <w:rFonts w:ascii="Calibri" w:eastAsia="Calibri" w:hAnsi="Calibri" w:cs="Calibri"/>
        </w:rPr>
        <w:t xml:space="preserve">ksamensoppgaver </w:t>
      </w:r>
      <w:r w:rsidR="72ECE320" w:rsidRPr="72ECE320">
        <w:rPr>
          <w:rFonts w:ascii="Calibri" w:eastAsia="Calibri" w:hAnsi="Calibri" w:cs="Calibri"/>
        </w:rPr>
        <w:t xml:space="preserve">før de er gitt </w:t>
      </w:r>
    </w:p>
    <w:p w14:paraId="70D68A64" w14:textId="3141616C" w:rsidR="00AD4980" w:rsidRPr="00D401D8" w:rsidRDefault="00AD4980" w:rsidP="72ECE320">
      <w:pPr>
        <w:pStyle w:val="Listeavsnitt"/>
        <w:numPr>
          <w:ilvl w:val="0"/>
          <w:numId w:val="3"/>
        </w:numPr>
        <w:rPr>
          <w:rFonts w:ascii="Calibri" w:eastAsia="Calibri" w:hAnsi="Calibri" w:cs="Calibri"/>
        </w:rPr>
      </w:pPr>
      <w:r>
        <w:rPr>
          <w:rFonts w:ascii="Calibri" w:eastAsia="Calibri" w:hAnsi="Calibri" w:cs="Calibri"/>
        </w:rPr>
        <w:t>Intern saksbehandling</w:t>
      </w:r>
      <w:r w:rsidR="00625B65">
        <w:rPr>
          <w:rFonts w:ascii="Calibri" w:eastAsia="Calibri" w:hAnsi="Calibri" w:cs="Calibri"/>
        </w:rPr>
        <w:t>,</w:t>
      </w:r>
      <w:r>
        <w:rPr>
          <w:rFonts w:ascii="Calibri" w:eastAsia="Calibri" w:hAnsi="Calibri" w:cs="Calibri"/>
        </w:rPr>
        <w:t xml:space="preserve"> i den grad spredning til uvedkommende vil føre til skade</w:t>
      </w:r>
    </w:p>
    <w:p w14:paraId="1DEB3D5D" w14:textId="0EF7006B" w:rsidR="00F542E6" w:rsidRDefault="00944E52" w:rsidP="72ECE320">
      <w:pPr>
        <w:pStyle w:val="Listeavsnitt"/>
        <w:numPr>
          <w:ilvl w:val="0"/>
          <w:numId w:val="3"/>
        </w:numPr>
      </w:pPr>
      <w:r>
        <w:rPr>
          <w:rFonts w:ascii="Calibri" w:eastAsia="Calibri" w:hAnsi="Calibri" w:cs="Calibri"/>
        </w:rPr>
        <w:t xml:space="preserve">Innsendt info </w:t>
      </w:r>
      <w:proofErr w:type="spellStart"/>
      <w:r w:rsidR="000F1EF6">
        <w:rPr>
          <w:rFonts w:ascii="Calibri" w:eastAsia="Calibri" w:hAnsi="Calibri" w:cs="Calibri"/>
        </w:rPr>
        <w:t>ifb</w:t>
      </w:r>
      <w:proofErr w:type="spellEnd"/>
      <w:r w:rsidR="000F1EF6">
        <w:rPr>
          <w:rFonts w:ascii="Calibri" w:eastAsia="Calibri" w:hAnsi="Calibri" w:cs="Calibri"/>
        </w:rPr>
        <w:t xml:space="preserve">. </w:t>
      </w:r>
      <w:r w:rsidR="00E95A23">
        <w:rPr>
          <w:rFonts w:ascii="Calibri" w:eastAsia="Calibri" w:hAnsi="Calibri" w:cs="Calibri"/>
        </w:rPr>
        <w:t>m</w:t>
      </w:r>
      <w:r w:rsidR="000F1EF6">
        <w:rPr>
          <w:rFonts w:ascii="Calibri" w:eastAsia="Calibri" w:hAnsi="Calibri" w:cs="Calibri"/>
        </w:rPr>
        <w:t xml:space="preserve">ed </w:t>
      </w:r>
      <w:r w:rsidR="00E95A23">
        <w:rPr>
          <w:rFonts w:ascii="Calibri" w:eastAsia="Calibri" w:hAnsi="Calibri" w:cs="Calibri"/>
        </w:rPr>
        <w:t>rammeavtaler</w:t>
      </w:r>
    </w:p>
    <w:p w14:paraId="73E9EB18" w14:textId="3A8A9D52" w:rsidR="257AF657" w:rsidRDefault="257AF657">
      <w:r w:rsidRPr="257AF657">
        <w:rPr>
          <w:rStyle w:val="Overskrift2Tegn"/>
        </w:rPr>
        <w:t>Strengt fortrolig (</w:t>
      </w:r>
      <w:r w:rsidR="00313088" w:rsidRPr="257AF657">
        <w:rPr>
          <w:rStyle w:val="Overskrift2Tegn"/>
        </w:rPr>
        <w:t>S</w:t>
      </w:r>
      <w:r w:rsidR="00313088">
        <w:rPr>
          <w:rStyle w:val="Overskrift2Tegn"/>
        </w:rPr>
        <w:t>ORT</w:t>
      </w:r>
      <w:r w:rsidRPr="257AF657">
        <w:rPr>
          <w:rStyle w:val="Overskrift2Tegn"/>
        </w:rPr>
        <w:t xml:space="preserve">): </w:t>
      </w:r>
    </w:p>
    <w:p w14:paraId="03A66213" w14:textId="21E9028A" w:rsidR="257AF657" w:rsidRDefault="257AF657">
      <w:r w:rsidRPr="257AF657">
        <w:rPr>
          <w:rFonts w:ascii="Calibri" w:eastAsia="Calibri" w:hAnsi="Calibri" w:cs="Calibri"/>
        </w:rPr>
        <w:t>Denne k</w:t>
      </w:r>
      <w:r w:rsidR="0B37ECC9" w:rsidRPr="257AF657">
        <w:rPr>
          <w:rFonts w:ascii="Calibri" w:eastAsia="Calibri" w:hAnsi="Calibri" w:cs="Calibri"/>
        </w:rPr>
        <w:t>lassifikasjonen</w:t>
      </w:r>
      <w:r w:rsidRPr="257AF657">
        <w:rPr>
          <w:rFonts w:ascii="Calibri" w:eastAsia="Calibri" w:hAnsi="Calibri" w:cs="Calibri"/>
        </w:rPr>
        <w:t xml:space="preserve"> omfatter samme type informasjon som Fortrolig (rød), men der spesielle hensyn gjør at man ønsker å beskytte dataene ytterligere. </w:t>
      </w:r>
    </w:p>
    <w:p w14:paraId="74900BBC" w14:textId="6529CED7" w:rsidR="257AF657" w:rsidRDefault="72ECE320">
      <w:r w:rsidRPr="72ECE320">
        <w:rPr>
          <w:rFonts w:ascii="Calibri" w:eastAsia="Calibri" w:hAnsi="Calibri" w:cs="Calibri"/>
        </w:rPr>
        <w:t xml:space="preserve">Strengt fortrolig benyttes dersom det vil kunne forårsake betydelig skade for offentlige interesser, universitetet, enkeltperson eller samarbeidspartner at informasjonen blir kjent for uvedkommende. </w:t>
      </w:r>
    </w:p>
    <w:p w14:paraId="3521EE18" w14:textId="2D2EA29E" w:rsidR="257AF657" w:rsidRDefault="257AF657">
      <w:r w:rsidRPr="257AF657">
        <w:rPr>
          <w:rFonts w:ascii="Calibri" w:eastAsia="Calibri" w:hAnsi="Calibri" w:cs="Calibri"/>
        </w:rPr>
        <w:t>Plassering av data og informasjon i denne kategorien m</w:t>
      </w:r>
      <w:r w:rsidR="008A0981">
        <w:rPr>
          <w:rFonts w:ascii="Calibri" w:eastAsia="Calibri" w:hAnsi="Calibri" w:cs="Calibri"/>
        </w:rPr>
        <w:t>å gjøres i samarbeid med nøkkel</w:t>
      </w:r>
      <w:r w:rsidRPr="257AF657">
        <w:rPr>
          <w:rFonts w:ascii="Calibri" w:eastAsia="Calibri" w:hAnsi="Calibri" w:cs="Calibri"/>
        </w:rPr>
        <w:t xml:space="preserve">ressurser ved NMBU. </w:t>
      </w:r>
    </w:p>
    <w:p w14:paraId="4AAD39E0" w14:textId="17D125AE" w:rsidR="257AF657" w:rsidRDefault="257AF657">
      <w:r w:rsidRPr="257AF657">
        <w:rPr>
          <w:rFonts w:ascii="Calibri" w:eastAsia="Calibri" w:hAnsi="Calibri" w:cs="Calibri"/>
        </w:rPr>
        <w:t xml:space="preserve">Eksempler på slik informasjon er </w:t>
      </w:r>
    </w:p>
    <w:p w14:paraId="5B8C5A54" w14:textId="1B00D326" w:rsidR="257AF657" w:rsidRPr="00697CC6" w:rsidRDefault="001B0F94" w:rsidP="72ECE320">
      <w:pPr>
        <w:pStyle w:val="Listeavsnitt"/>
        <w:numPr>
          <w:ilvl w:val="0"/>
          <w:numId w:val="2"/>
        </w:numPr>
        <w:rPr>
          <w:rFonts w:ascii="Calibri" w:eastAsia="Calibri" w:hAnsi="Calibri" w:cs="Calibri"/>
        </w:rPr>
      </w:pPr>
      <w:r>
        <w:rPr>
          <w:rFonts w:ascii="Calibri" w:eastAsia="Calibri" w:hAnsi="Calibri" w:cs="Calibri"/>
        </w:rPr>
        <w:t>S</w:t>
      </w:r>
      <w:r w:rsidR="72ECE320" w:rsidRPr="72ECE320">
        <w:rPr>
          <w:rFonts w:ascii="Calibri" w:eastAsia="Calibri" w:hAnsi="Calibri" w:cs="Calibri"/>
        </w:rPr>
        <w:t xml:space="preserve">tore mengder </w:t>
      </w:r>
      <w:r w:rsidR="008A7C49">
        <w:rPr>
          <w:rFonts w:ascii="Calibri" w:eastAsia="Calibri" w:hAnsi="Calibri" w:cs="Calibri"/>
        </w:rPr>
        <w:t>s</w:t>
      </w:r>
      <w:r w:rsidR="72ECE320" w:rsidRPr="72ECE320">
        <w:rPr>
          <w:rFonts w:ascii="Calibri" w:eastAsia="Calibri" w:hAnsi="Calibri" w:cs="Calibri"/>
        </w:rPr>
        <w:t xml:space="preserve">ensitive personopplysninger </w:t>
      </w:r>
      <w:r w:rsidR="00354A63">
        <w:rPr>
          <w:rFonts w:ascii="Calibri" w:eastAsia="Calibri" w:hAnsi="Calibri" w:cs="Calibri"/>
        </w:rPr>
        <w:t>og</w:t>
      </w:r>
      <w:r w:rsidR="72ECE320" w:rsidRPr="72ECE320">
        <w:rPr>
          <w:rFonts w:ascii="Calibri" w:eastAsia="Calibri" w:hAnsi="Calibri" w:cs="Calibri"/>
        </w:rPr>
        <w:t xml:space="preserve"> </w:t>
      </w:r>
      <w:r w:rsidR="00306470">
        <w:rPr>
          <w:rFonts w:ascii="Calibri" w:eastAsia="Calibri" w:hAnsi="Calibri" w:cs="Calibri"/>
        </w:rPr>
        <w:t>store mengd</w:t>
      </w:r>
      <w:r w:rsidR="008A7C49">
        <w:rPr>
          <w:rFonts w:ascii="Calibri" w:eastAsia="Calibri" w:hAnsi="Calibri" w:cs="Calibri"/>
        </w:rPr>
        <w:t xml:space="preserve">er </w:t>
      </w:r>
      <w:r w:rsidR="72ECE320" w:rsidRPr="72ECE320">
        <w:rPr>
          <w:rFonts w:ascii="Calibri" w:eastAsia="Calibri" w:hAnsi="Calibri" w:cs="Calibri"/>
        </w:rPr>
        <w:t xml:space="preserve">helseopplysninger </w:t>
      </w:r>
    </w:p>
    <w:p w14:paraId="419A04B6" w14:textId="05BEE99C" w:rsidR="00CD120B" w:rsidRPr="00A23E67" w:rsidRDefault="001B0F94" w:rsidP="00A85785">
      <w:pPr>
        <w:pStyle w:val="Listeavsnitt"/>
        <w:numPr>
          <w:ilvl w:val="0"/>
          <w:numId w:val="2"/>
        </w:numPr>
      </w:pPr>
      <w:r w:rsidRPr="00A85785">
        <w:rPr>
          <w:rFonts w:ascii="Calibri" w:eastAsia="Calibri" w:hAnsi="Calibri" w:cs="Calibri"/>
        </w:rPr>
        <w:t>F</w:t>
      </w:r>
      <w:r w:rsidR="72ECE320" w:rsidRPr="00A85785">
        <w:rPr>
          <w:rFonts w:ascii="Calibri" w:eastAsia="Calibri" w:hAnsi="Calibri" w:cs="Calibri"/>
        </w:rPr>
        <w:t xml:space="preserve">orskningsdata  </w:t>
      </w:r>
    </w:p>
    <w:p w14:paraId="1B5A2BDA" w14:textId="3E4D43B4" w:rsidR="00CD120B" w:rsidRDefault="00CD120B" w:rsidP="00EC0811">
      <w:pPr>
        <w:pStyle w:val="Listeavsnitt"/>
        <w:numPr>
          <w:ilvl w:val="0"/>
          <w:numId w:val="2"/>
        </w:numPr>
      </w:pPr>
      <w:r>
        <w:rPr>
          <w:rFonts w:ascii="Calibri" w:eastAsia="Calibri" w:hAnsi="Calibri" w:cs="Calibri"/>
        </w:rPr>
        <w:t>D</w:t>
      </w:r>
      <w:r w:rsidR="72ECE320" w:rsidRPr="00A85785">
        <w:rPr>
          <w:rFonts w:ascii="Calibri" w:eastAsia="Calibri" w:hAnsi="Calibri" w:cs="Calibri"/>
        </w:rPr>
        <w:t>atasett av stor økonomisk verdi</w:t>
      </w:r>
    </w:p>
    <w:p w14:paraId="3563A72F" w14:textId="4D02893C" w:rsidR="00870274" w:rsidRDefault="00870274" w:rsidP="008A0A44"/>
    <w:p w14:paraId="30264AB3" w14:textId="6FE5C5F3" w:rsidR="00011F09" w:rsidRDefault="004A3485" w:rsidP="008A0A44">
      <w:pPr>
        <w:rPr>
          <w:rStyle w:val="Hyperkobling"/>
          <w:lang w:val="nn-NO"/>
        </w:rPr>
      </w:pPr>
      <w:r w:rsidRPr="004A3485">
        <w:rPr>
          <w:lang w:val="nn-NO"/>
        </w:rPr>
        <w:t>E</w:t>
      </w:r>
      <w:r>
        <w:rPr>
          <w:lang w:val="nn-NO"/>
        </w:rPr>
        <w:t xml:space="preserve">r </w:t>
      </w:r>
      <w:r w:rsidRPr="00A23E67">
        <w:rPr>
          <w:lang w:val="nn-NO"/>
        </w:rPr>
        <w:t>du i tvil, ta kontakt me</w:t>
      </w:r>
      <w:r>
        <w:rPr>
          <w:lang w:val="nn-NO"/>
        </w:rPr>
        <w:t>d</w:t>
      </w:r>
      <w:r w:rsidR="00877746">
        <w:rPr>
          <w:lang w:val="nn-NO"/>
        </w:rPr>
        <w:t xml:space="preserve"> </w:t>
      </w:r>
      <w:hyperlink r:id="rId11" w:history="1">
        <w:r w:rsidR="00877746" w:rsidRPr="00F74B15">
          <w:rPr>
            <w:rStyle w:val="Hyperkobling"/>
            <w:lang w:val="nn-NO"/>
          </w:rPr>
          <w:t>D</w:t>
        </w:r>
        <w:r w:rsidRPr="00F74B15">
          <w:rPr>
            <w:rStyle w:val="Hyperkobling"/>
            <w:lang w:val="nn-NO"/>
          </w:rPr>
          <w:t>okument</w:t>
        </w:r>
        <w:r w:rsidR="00877746" w:rsidRPr="00F74B15">
          <w:rPr>
            <w:rStyle w:val="Hyperkobling"/>
            <w:lang w:val="nn-NO"/>
          </w:rPr>
          <w:t>senteret.</w:t>
        </w:r>
      </w:hyperlink>
    </w:p>
    <w:p w14:paraId="5CE7FD80" w14:textId="77777777" w:rsidR="00011F09" w:rsidRDefault="00011F09">
      <w:pPr>
        <w:rPr>
          <w:rStyle w:val="Hyperkobling"/>
          <w:lang w:val="nn-NO"/>
        </w:rPr>
      </w:pPr>
      <w:r>
        <w:rPr>
          <w:rStyle w:val="Hyperkobling"/>
          <w:lang w:val="nn-NO"/>
        </w:rPr>
        <w:br w:type="page"/>
      </w:r>
    </w:p>
    <w:p w14:paraId="1233FFB7" w14:textId="5C0BABF2" w:rsidR="00306470" w:rsidRPr="00A23E67" w:rsidRDefault="0038171B" w:rsidP="0038171B">
      <w:pPr>
        <w:pStyle w:val="Overskrift2"/>
        <w:rPr>
          <w:lang w:val="nn-NO"/>
        </w:rPr>
      </w:pPr>
      <w:proofErr w:type="spellStart"/>
      <w:r>
        <w:rPr>
          <w:lang w:val="nn-NO"/>
        </w:rPr>
        <w:lastRenderedPageBreak/>
        <w:t>Eksempler</w:t>
      </w:r>
      <w:proofErr w:type="spellEnd"/>
      <w:r>
        <w:rPr>
          <w:lang w:val="nn-NO"/>
        </w:rPr>
        <w:t xml:space="preserve"> på </w:t>
      </w:r>
      <w:proofErr w:type="spellStart"/>
      <w:r>
        <w:rPr>
          <w:lang w:val="nn-NO"/>
        </w:rPr>
        <w:t>hvordan</w:t>
      </w:r>
      <w:proofErr w:type="spellEnd"/>
      <w:r>
        <w:rPr>
          <w:lang w:val="nn-NO"/>
        </w:rPr>
        <w:t xml:space="preserve"> </w:t>
      </w:r>
      <w:proofErr w:type="spellStart"/>
      <w:r>
        <w:rPr>
          <w:lang w:val="nn-NO"/>
        </w:rPr>
        <w:t>opplysninger</w:t>
      </w:r>
      <w:proofErr w:type="spellEnd"/>
      <w:r>
        <w:rPr>
          <w:lang w:val="nn-NO"/>
        </w:rPr>
        <w:t xml:space="preserve"> skal </w:t>
      </w:r>
      <w:proofErr w:type="spellStart"/>
      <w:r>
        <w:rPr>
          <w:lang w:val="nn-NO"/>
        </w:rPr>
        <w:t>klassifiseres</w:t>
      </w:r>
      <w:proofErr w:type="spellEnd"/>
      <w:r>
        <w:rPr>
          <w:lang w:val="nn-NO"/>
        </w:rPr>
        <w:t xml:space="preserve"> i Office 365/</w:t>
      </w:r>
      <w:proofErr w:type="spellStart"/>
      <w:r>
        <w:rPr>
          <w:lang w:val="nn-NO"/>
        </w:rPr>
        <w:t>Onedrive</w:t>
      </w:r>
      <w:proofErr w:type="spellEnd"/>
    </w:p>
    <w:tbl>
      <w:tblPr>
        <w:tblStyle w:val="Tabellrutenett"/>
        <w:tblW w:w="90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01"/>
        <w:gridCol w:w="3109"/>
        <w:gridCol w:w="1282"/>
        <w:gridCol w:w="2324"/>
      </w:tblGrid>
      <w:tr w:rsidR="00097640" w:rsidRPr="00A87474" w:rsidDel="004A196C" w14:paraId="56BF6133" w14:textId="77777777" w:rsidTr="008A77C1">
        <w:trPr>
          <w:trHeight w:val="293"/>
        </w:trPr>
        <w:tc>
          <w:tcPr>
            <w:tcW w:w="2301" w:type="dxa"/>
            <w:vMerge w:val="restart"/>
          </w:tcPr>
          <w:p w14:paraId="266CD509" w14:textId="77777777" w:rsidR="00097640" w:rsidRPr="00011F09" w:rsidDel="004A196C" w:rsidRDefault="00097640" w:rsidP="008A77C1">
            <w:pPr>
              <w:rPr>
                <w:rFonts w:ascii="Calibri" w:eastAsia="Calibri" w:hAnsi="Calibri" w:cs="Calibri"/>
                <w:b/>
                <w:sz w:val="24"/>
                <w:szCs w:val="24"/>
              </w:rPr>
            </w:pPr>
            <w:r w:rsidRPr="00011F09" w:rsidDel="004A196C">
              <w:rPr>
                <w:rFonts w:ascii="Calibri" w:eastAsia="Calibri" w:hAnsi="Calibri" w:cs="Calibri"/>
                <w:b/>
                <w:sz w:val="24"/>
                <w:szCs w:val="24"/>
              </w:rPr>
              <w:t>Saksområde</w:t>
            </w:r>
          </w:p>
        </w:tc>
        <w:tc>
          <w:tcPr>
            <w:tcW w:w="3109" w:type="dxa"/>
            <w:vMerge w:val="restart"/>
          </w:tcPr>
          <w:p w14:paraId="3835874C" w14:textId="77777777" w:rsidR="00097640" w:rsidRPr="00011F09" w:rsidDel="004A196C" w:rsidRDefault="00097640" w:rsidP="008A77C1">
            <w:pPr>
              <w:rPr>
                <w:rFonts w:ascii="Calibri" w:eastAsia="Calibri" w:hAnsi="Calibri" w:cs="Calibri"/>
                <w:b/>
                <w:sz w:val="24"/>
                <w:szCs w:val="24"/>
              </w:rPr>
            </w:pPr>
            <w:r w:rsidRPr="00011F09" w:rsidDel="004A196C">
              <w:rPr>
                <w:b/>
                <w:bCs/>
                <w:sz w:val="24"/>
                <w:szCs w:val="24"/>
              </w:rPr>
              <w:t>Type informasjon/dokument</w:t>
            </w:r>
          </w:p>
        </w:tc>
        <w:tc>
          <w:tcPr>
            <w:tcW w:w="1282" w:type="dxa"/>
            <w:vMerge w:val="restart"/>
          </w:tcPr>
          <w:p w14:paraId="6A19C78D" w14:textId="1750CC2B" w:rsidR="00097640" w:rsidRPr="00011F09" w:rsidDel="004A196C" w:rsidRDefault="00097640" w:rsidP="008A77C1">
            <w:pPr>
              <w:rPr>
                <w:b/>
                <w:bCs/>
                <w:sz w:val="24"/>
                <w:szCs w:val="24"/>
              </w:rPr>
            </w:pPr>
            <w:r w:rsidRPr="00011F09" w:rsidDel="004A196C">
              <w:rPr>
                <w:b/>
                <w:bCs/>
                <w:sz w:val="24"/>
                <w:szCs w:val="24"/>
              </w:rPr>
              <w:t>Klassifisering</w:t>
            </w:r>
          </w:p>
        </w:tc>
        <w:tc>
          <w:tcPr>
            <w:tcW w:w="2324" w:type="dxa"/>
            <w:vMerge w:val="restart"/>
          </w:tcPr>
          <w:p w14:paraId="7A096D9F" w14:textId="77777777" w:rsidR="00097640" w:rsidRPr="00011F09" w:rsidDel="004A196C" w:rsidRDefault="00097640" w:rsidP="008A77C1">
            <w:pPr>
              <w:rPr>
                <w:rFonts w:ascii="Calibri" w:eastAsia="Calibri" w:hAnsi="Calibri" w:cs="Calibri"/>
                <w:sz w:val="24"/>
                <w:szCs w:val="24"/>
              </w:rPr>
            </w:pPr>
            <w:r w:rsidRPr="00011F09" w:rsidDel="004A196C">
              <w:rPr>
                <w:b/>
                <w:bCs/>
                <w:sz w:val="24"/>
                <w:szCs w:val="24"/>
              </w:rPr>
              <w:t>Kommentar</w:t>
            </w:r>
          </w:p>
        </w:tc>
      </w:tr>
      <w:tr w:rsidR="00097640" w:rsidRPr="00A87474" w:rsidDel="004A196C" w14:paraId="2E05E01A" w14:textId="77777777" w:rsidTr="008A77C1">
        <w:trPr>
          <w:trHeight w:val="357"/>
        </w:trPr>
        <w:tc>
          <w:tcPr>
            <w:tcW w:w="2301" w:type="dxa"/>
            <w:vMerge/>
          </w:tcPr>
          <w:p w14:paraId="0700C5DC" w14:textId="77777777" w:rsidR="00097640" w:rsidRPr="00A87474" w:rsidDel="004A196C" w:rsidRDefault="00097640" w:rsidP="008A77C1">
            <w:pPr>
              <w:rPr>
                <w:rFonts w:ascii="Calibri" w:eastAsia="Calibri" w:hAnsi="Calibri" w:cs="Calibri"/>
              </w:rPr>
            </w:pPr>
          </w:p>
        </w:tc>
        <w:tc>
          <w:tcPr>
            <w:tcW w:w="3109" w:type="dxa"/>
            <w:vMerge/>
          </w:tcPr>
          <w:p w14:paraId="43B344B7" w14:textId="77777777" w:rsidR="00097640" w:rsidRPr="00A87474" w:rsidDel="004A196C" w:rsidRDefault="00097640" w:rsidP="008A77C1">
            <w:pPr>
              <w:rPr>
                <w:rFonts w:ascii="Calibri" w:eastAsia="Calibri" w:hAnsi="Calibri" w:cs="Calibri"/>
              </w:rPr>
            </w:pPr>
          </w:p>
        </w:tc>
        <w:tc>
          <w:tcPr>
            <w:tcW w:w="1282" w:type="dxa"/>
            <w:vMerge/>
          </w:tcPr>
          <w:p w14:paraId="4F5FF85F" w14:textId="77777777" w:rsidR="00097640" w:rsidRPr="00A87474" w:rsidDel="004A196C" w:rsidRDefault="00097640" w:rsidP="008A77C1">
            <w:pPr>
              <w:rPr>
                <w:rFonts w:ascii="Calibri" w:eastAsia="Calibri" w:hAnsi="Calibri" w:cs="Calibri"/>
              </w:rPr>
            </w:pPr>
          </w:p>
        </w:tc>
        <w:tc>
          <w:tcPr>
            <w:tcW w:w="2324" w:type="dxa"/>
            <w:vMerge/>
          </w:tcPr>
          <w:p w14:paraId="2FC830D3" w14:textId="77777777" w:rsidR="00097640" w:rsidRPr="00A87474" w:rsidDel="004A196C" w:rsidRDefault="00097640" w:rsidP="008A77C1">
            <w:pPr>
              <w:rPr>
                <w:rFonts w:ascii="Calibri" w:eastAsia="Calibri" w:hAnsi="Calibri" w:cs="Calibri"/>
              </w:rPr>
            </w:pPr>
          </w:p>
        </w:tc>
      </w:tr>
      <w:tr w:rsidR="00097640" w:rsidRPr="00A87474" w:rsidDel="004A196C" w14:paraId="224ECF7B" w14:textId="77777777" w:rsidTr="008A77C1">
        <w:tc>
          <w:tcPr>
            <w:tcW w:w="2301" w:type="dxa"/>
            <w:vMerge w:val="restart"/>
          </w:tcPr>
          <w:p w14:paraId="01B26DFB" w14:textId="77777777" w:rsidR="00097640" w:rsidRPr="00011F09" w:rsidDel="004A196C" w:rsidRDefault="00097640" w:rsidP="008A77C1">
            <w:pPr>
              <w:rPr>
                <w:rFonts w:ascii="Calibri" w:eastAsia="Calibri" w:hAnsi="Calibri" w:cs="Calibri"/>
                <w:b/>
                <w:bCs/>
                <w:sz w:val="20"/>
                <w:szCs w:val="20"/>
              </w:rPr>
            </w:pPr>
            <w:r w:rsidRPr="00011F09" w:rsidDel="004A196C">
              <w:rPr>
                <w:rFonts w:ascii="Calibri" w:eastAsia="Calibri" w:hAnsi="Calibri" w:cs="Calibri"/>
                <w:b/>
                <w:bCs/>
                <w:sz w:val="20"/>
                <w:szCs w:val="20"/>
              </w:rPr>
              <w:t>Anbudsdokumenter</w:t>
            </w:r>
          </w:p>
        </w:tc>
        <w:tc>
          <w:tcPr>
            <w:tcW w:w="3109" w:type="dxa"/>
          </w:tcPr>
          <w:p w14:paraId="3531F6B3"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Forretningshemmeligheter</w:t>
            </w:r>
          </w:p>
        </w:tc>
        <w:tc>
          <w:tcPr>
            <w:tcW w:w="1282" w:type="dxa"/>
          </w:tcPr>
          <w:p w14:paraId="58D1F391"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0979D78C" w14:textId="77777777" w:rsidR="00097640" w:rsidRPr="00011F09" w:rsidDel="004A196C" w:rsidRDefault="00097640" w:rsidP="008A77C1">
            <w:pPr>
              <w:rPr>
                <w:rFonts w:ascii="Calibri" w:eastAsia="Calibri" w:hAnsi="Calibri" w:cs="Calibri"/>
                <w:sz w:val="20"/>
                <w:szCs w:val="20"/>
              </w:rPr>
            </w:pPr>
          </w:p>
        </w:tc>
      </w:tr>
      <w:tr w:rsidR="00097640" w:rsidRPr="00A87474" w:rsidDel="004A196C" w14:paraId="5B5CEFF3" w14:textId="77777777" w:rsidTr="008A77C1">
        <w:tc>
          <w:tcPr>
            <w:tcW w:w="2301" w:type="dxa"/>
            <w:vMerge/>
          </w:tcPr>
          <w:p w14:paraId="447A6F4F" w14:textId="77777777" w:rsidR="00097640" w:rsidRPr="00011F09" w:rsidDel="004A196C" w:rsidRDefault="00097640" w:rsidP="008A77C1">
            <w:pPr>
              <w:rPr>
                <w:rFonts w:ascii="Calibri" w:eastAsia="Calibri" w:hAnsi="Calibri" w:cs="Calibri"/>
                <w:b/>
                <w:sz w:val="20"/>
                <w:szCs w:val="20"/>
              </w:rPr>
            </w:pPr>
          </w:p>
        </w:tc>
        <w:tc>
          <w:tcPr>
            <w:tcW w:w="3109" w:type="dxa"/>
          </w:tcPr>
          <w:p w14:paraId="280D0A6F" w14:textId="77777777" w:rsidR="00097640" w:rsidRPr="00011F09" w:rsidDel="004A196C" w:rsidRDefault="00097640" w:rsidP="008A77C1">
            <w:pPr>
              <w:rPr>
                <w:rFonts w:ascii="Calibri" w:eastAsia="Calibri" w:hAnsi="Calibri" w:cs="Calibri"/>
                <w:sz w:val="20"/>
                <w:szCs w:val="20"/>
              </w:rPr>
            </w:pPr>
            <w:r w:rsidRPr="00011F09" w:rsidDel="004A196C">
              <w:rPr>
                <w:sz w:val="20"/>
                <w:szCs w:val="20"/>
              </w:rPr>
              <w:t>Priser på tjenester/varer</w:t>
            </w:r>
          </w:p>
        </w:tc>
        <w:tc>
          <w:tcPr>
            <w:tcW w:w="1282" w:type="dxa"/>
          </w:tcPr>
          <w:p w14:paraId="17560AE9"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5AED442A" w14:textId="735BAC68" w:rsidR="00097640" w:rsidRPr="00011F09" w:rsidDel="004A196C" w:rsidRDefault="00011F09" w:rsidP="008A77C1">
            <w:pPr>
              <w:rPr>
                <w:rFonts w:ascii="Calibri" w:eastAsia="Calibri" w:hAnsi="Calibri" w:cs="Calibri"/>
                <w:sz w:val="20"/>
                <w:szCs w:val="20"/>
              </w:rPr>
            </w:pPr>
            <w:r>
              <w:rPr>
                <w:sz w:val="20"/>
                <w:szCs w:val="20"/>
              </w:rPr>
              <w:t>I den grad det er forretningshemmeligheter</w:t>
            </w:r>
          </w:p>
        </w:tc>
      </w:tr>
      <w:tr w:rsidR="00097640" w:rsidRPr="007C1F7F" w:rsidDel="004A196C" w14:paraId="4B95E37C" w14:textId="77777777" w:rsidTr="008A77C1">
        <w:tc>
          <w:tcPr>
            <w:tcW w:w="2301" w:type="dxa"/>
            <w:vMerge/>
          </w:tcPr>
          <w:p w14:paraId="176E1E50" w14:textId="77777777" w:rsidR="00097640" w:rsidRPr="00011F09" w:rsidDel="004A196C" w:rsidRDefault="00097640" w:rsidP="008A77C1">
            <w:pPr>
              <w:rPr>
                <w:rFonts w:ascii="Calibri" w:eastAsia="Calibri" w:hAnsi="Calibri" w:cs="Calibri"/>
                <w:b/>
                <w:sz w:val="20"/>
                <w:szCs w:val="20"/>
              </w:rPr>
            </w:pPr>
          </w:p>
        </w:tc>
        <w:tc>
          <w:tcPr>
            <w:tcW w:w="3109" w:type="dxa"/>
          </w:tcPr>
          <w:p w14:paraId="768D9F27"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Protokoller</w:t>
            </w:r>
          </w:p>
        </w:tc>
        <w:tc>
          <w:tcPr>
            <w:tcW w:w="1282" w:type="dxa"/>
          </w:tcPr>
          <w:p w14:paraId="321F8EEF" w14:textId="77777777" w:rsidR="00097640" w:rsidRPr="00011F09" w:rsidDel="004A196C" w:rsidRDefault="00097640" w:rsidP="008A77C1">
            <w:pPr>
              <w:rPr>
                <w:rFonts w:ascii="Calibri" w:eastAsia="Calibri" w:hAnsi="Calibri" w:cs="Calibri"/>
                <w:sz w:val="20"/>
                <w:szCs w:val="20"/>
              </w:rPr>
            </w:pPr>
          </w:p>
        </w:tc>
        <w:tc>
          <w:tcPr>
            <w:tcW w:w="2324" w:type="dxa"/>
          </w:tcPr>
          <w:p w14:paraId="7FBB32B9" w14:textId="6DAF2642"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Offentlig etter at tilbyderen er valgt, bortsett fra forretni</w:t>
            </w:r>
            <w:r w:rsidR="00011F09">
              <w:rPr>
                <w:rFonts w:ascii="Calibri" w:eastAsia="Calibri" w:hAnsi="Calibri" w:cs="Calibri"/>
                <w:sz w:val="20"/>
                <w:szCs w:val="20"/>
              </w:rPr>
              <w:t>ngshem</w:t>
            </w:r>
            <w:r w:rsidRPr="00011F09" w:rsidDel="004A196C">
              <w:rPr>
                <w:rFonts w:ascii="Calibri" w:eastAsia="Calibri" w:hAnsi="Calibri" w:cs="Calibri"/>
                <w:sz w:val="20"/>
                <w:szCs w:val="20"/>
              </w:rPr>
              <w:t>meligheter som er taushets</w:t>
            </w:r>
            <w:r w:rsidR="00011F09">
              <w:rPr>
                <w:rFonts w:ascii="Calibri" w:eastAsia="Calibri" w:hAnsi="Calibri" w:cs="Calibri"/>
                <w:sz w:val="20"/>
                <w:szCs w:val="20"/>
              </w:rPr>
              <w:t>belagt</w:t>
            </w:r>
            <w:r w:rsidRPr="00011F09" w:rsidDel="004A196C">
              <w:rPr>
                <w:rFonts w:ascii="Calibri" w:eastAsia="Calibri" w:hAnsi="Calibri" w:cs="Calibri"/>
                <w:sz w:val="20"/>
                <w:szCs w:val="20"/>
              </w:rPr>
              <w:t>.</w:t>
            </w:r>
          </w:p>
        </w:tc>
      </w:tr>
      <w:tr w:rsidR="00097640" w:rsidRPr="00A87474" w:rsidDel="004A196C" w14:paraId="6CE7BBFD" w14:textId="77777777" w:rsidTr="008A77C1">
        <w:tc>
          <w:tcPr>
            <w:tcW w:w="2301" w:type="dxa"/>
            <w:vMerge/>
          </w:tcPr>
          <w:p w14:paraId="5044E4B0" w14:textId="77777777" w:rsidR="00097640" w:rsidRPr="00011F09" w:rsidDel="004A196C" w:rsidRDefault="00097640" w:rsidP="008A77C1">
            <w:pPr>
              <w:rPr>
                <w:rFonts w:ascii="Calibri" w:eastAsia="Calibri" w:hAnsi="Calibri" w:cs="Calibri"/>
                <w:b/>
                <w:sz w:val="20"/>
                <w:szCs w:val="20"/>
              </w:rPr>
            </w:pPr>
          </w:p>
        </w:tc>
        <w:tc>
          <w:tcPr>
            <w:tcW w:w="3109" w:type="dxa"/>
          </w:tcPr>
          <w:p w14:paraId="7E060934"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Tilbud</w:t>
            </w:r>
          </w:p>
        </w:tc>
        <w:tc>
          <w:tcPr>
            <w:tcW w:w="1282" w:type="dxa"/>
          </w:tcPr>
          <w:p w14:paraId="489C04DA"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24730DDE" w14:textId="77777777" w:rsidR="00097640" w:rsidRPr="00011F09" w:rsidDel="004A196C" w:rsidRDefault="00097640" w:rsidP="008A77C1">
            <w:pPr>
              <w:rPr>
                <w:rFonts w:ascii="Calibri" w:eastAsia="Calibri" w:hAnsi="Calibri" w:cs="Calibri"/>
                <w:sz w:val="20"/>
                <w:szCs w:val="20"/>
              </w:rPr>
            </w:pPr>
            <w:r w:rsidRPr="00011F09" w:rsidDel="004A196C">
              <w:rPr>
                <w:rFonts w:ascii="Calibri" w:eastAsia="Calibri" w:hAnsi="Calibri" w:cs="Calibri"/>
                <w:sz w:val="20"/>
                <w:szCs w:val="20"/>
              </w:rPr>
              <w:t>Offentlig etter at tilbyderen er valgt, bortsett fra forretningshemm</w:t>
            </w:r>
            <w:r w:rsidRPr="00011F09">
              <w:rPr>
                <w:rFonts w:ascii="Calibri" w:eastAsia="Calibri" w:hAnsi="Calibri" w:cs="Calibri"/>
                <w:sz w:val="20"/>
                <w:szCs w:val="20"/>
              </w:rPr>
              <w:t>eligheter som er taushetsbelagt</w:t>
            </w:r>
            <w:r w:rsidRPr="00011F09" w:rsidDel="004A196C">
              <w:rPr>
                <w:rFonts w:ascii="Calibri" w:eastAsia="Calibri" w:hAnsi="Calibri" w:cs="Calibri"/>
                <w:sz w:val="20"/>
                <w:szCs w:val="20"/>
              </w:rPr>
              <w:t>.</w:t>
            </w:r>
          </w:p>
        </w:tc>
      </w:tr>
      <w:tr w:rsidR="00011F09" w:rsidDel="004A196C" w14:paraId="2645DE9A" w14:textId="77777777" w:rsidTr="008A77C1">
        <w:trPr>
          <w:trHeight w:val="721"/>
        </w:trPr>
        <w:tc>
          <w:tcPr>
            <w:tcW w:w="2301" w:type="dxa"/>
          </w:tcPr>
          <w:p w14:paraId="1A3AD48E" w14:textId="77777777" w:rsidR="00011F09" w:rsidRPr="00011F09" w:rsidDel="004A196C" w:rsidRDefault="00011F09" w:rsidP="008A77C1">
            <w:pPr>
              <w:rPr>
                <w:rFonts w:ascii="Calibri" w:eastAsia="Calibri" w:hAnsi="Calibri" w:cs="Calibri"/>
                <w:b/>
                <w:sz w:val="20"/>
                <w:szCs w:val="20"/>
              </w:rPr>
            </w:pPr>
            <w:r w:rsidRPr="00011F09" w:rsidDel="004A196C">
              <w:rPr>
                <w:rFonts w:ascii="Calibri" w:eastAsia="Calibri" w:hAnsi="Calibri" w:cs="Calibri"/>
                <w:b/>
                <w:sz w:val="20"/>
                <w:szCs w:val="20"/>
              </w:rPr>
              <w:t xml:space="preserve">Forskning </w:t>
            </w:r>
          </w:p>
        </w:tc>
        <w:tc>
          <w:tcPr>
            <w:tcW w:w="3109" w:type="dxa"/>
          </w:tcPr>
          <w:p w14:paraId="5DF8FBFD" w14:textId="77777777" w:rsidR="00011F09" w:rsidRPr="00011F09" w:rsidDel="004A196C" w:rsidRDefault="00011F09" w:rsidP="008A77C1">
            <w:pPr>
              <w:rPr>
                <w:sz w:val="20"/>
                <w:szCs w:val="20"/>
              </w:rPr>
            </w:pPr>
            <w:r w:rsidRPr="00011F09" w:rsidDel="004A196C">
              <w:rPr>
                <w:sz w:val="20"/>
                <w:szCs w:val="20"/>
              </w:rPr>
              <w:t xml:space="preserve">Søknader om forskningsmidler og prosjektbeskrivelser </w:t>
            </w:r>
          </w:p>
        </w:tc>
        <w:tc>
          <w:tcPr>
            <w:tcW w:w="1282" w:type="dxa"/>
          </w:tcPr>
          <w:p w14:paraId="33E7FFCA" w14:textId="77777777" w:rsidR="00011F09" w:rsidRPr="00011F09" w:rsidDel="004A196C" w:rsidRDefault="00011F09" w:rsidP="008A77C1">
            <w:pPr>
              <w:rPr>
                <w:sz w:val="20"/>
                <w:szCs w:val="20"/>
              </w:rPr>
            </w:pPr>
            <w:r w:rsidRPr="00011F09">
              <w:rPr>
                <w:sz w:val="20"/>
                <w:szCs w:val="20"/>
              </w:rPr>
              <w:t>RØD</w:t>
            </w:r>
          </w:p>
        </w:tc>
        <w:tc>
          <w:tcPr>
            <w:tcW w:w="2324" w:type="dxa"/>
          </w:tcPr>
          <w:p w14:paraId="664CAAEB" w14:textId="77777777" w:rsidR="00011F09" w:rsidRPr="00011F09" w:rsidDel="004A196C" w:rsidRDefault="00011F09" w:rsidP="008A77C1">
            <w:pPr>
              <w:rPr>
                <w:sz w:val="20"/>
                <w:szCs w:val="20"/>
              </w:rPr>
            </w:pPr>
          </w:p>
        </w:tc>
      </w:tr>
      <w:tr w:rsidR="00011F09" w:rsidRPr="00A87474" w:rsidDel="004A196C" w14:paraId="140BC6E3" w14:textId="77777777" w:rsidTr="008A77C1">
        <w:tc>
          <w:tcPr>
            <w:tcW w:w="2301" w:type="dxa"/>
            <w:vMerge w:val="restart"/>
          </w:tcPr>
          <w:p w14:paraId="76CC99A7" w14:textId="77777777" w:rsidR="00011F09" w:rsidRPr="00011F09" w:rsidDel="004A196C" w:rsidRDefault="00011F09" w:rsidP="008A77C1">
            <w:pPr>
              <w:rPr>
                <w:rFonts w:ascii="Calibri" w:eastAsia="Calibri" w:hAnsi="Calibri" w:cs="Calibri"/>
                <w:b/>
                <w:bCs/>
                <w:sz w:val="20"/>
                <w:szCs w:val="20"/>
              </w:rPr>
            </w:pPr>
            <w:r w:rsidRPr="00011F09" w:rsidDel="004A196C">
              <w:rPr>
                <w:rFonts w:ascii="Calibri" w:eastAsia="Calibri" w:hAnsi="Calibri" w:cs="Calibri"/>
                <w:b/>
                <w:bCs/>
                <w:sz w:val="20"/>
                <w:szCs w:val="20"/>
              </w:rPr>
              <w:t>Personalsaker/</w:t>
            </w:r>
            <w:r w:rsidRPr="00011F09">
              <w:rPr>
                <w:rFonts w:ascii="Calibri" w:eastAsia="Calibri" w:hAnsi="Calibri" w:cs="Calibri"/>
                <w:b/>
                <w:bCs/>
                <w:sz w:val="20"/>
                <w:szCs w:val="20"/>
              </w:rPr>
              <w:br/>
            </w:r>
            <w:r w:rsidRPr="00011F09" w:rsidDel="004A196C">
              <w:rPr>
                <w:rFonts w:ascii="Calibri" w:eastAsia="Calibri" w:hAnsi="Calibri" w:cs="Calibri"/>
                <w:b/>
                <w:bCs/>
                <w:sz w:val="20"/>
                <w:szCs w:val="20"/>
              </w:rPr>
              <w:t>Ansettelsessaker</w:t>
            </w:r>
          </w:p>
          <w:p w14:paraId="222F9EF2" w14:textId="77777777" w:rsidR="00011F09" w:rsidRPr="00011F09" w:rsidDel="004A196C" w:rsidRDefault="00011F09" w:rsidP="008A77C1">
            <w:pPr>
              <w:rPr>
                <w:rFonts w:ascii="Calibri" w:eastAsia="Calibri" w:hAnsi="Calibri" w:cs="Calibri"/>
                <w:b/>
                <w:bCs/>
                <w:sz w:val="20"/>
                <w:szCs w:val="20"/>
              </w:rPr>
            </w:pPr>
            <w:r w:rsidRPr="00011F09" w:rsidDel="004A196C">
              <w:rPr>
                <w:rFonts w:ascii="Calibri" w:eastAsia="Calibri" w:hAnsi="Calibri" w:cs="Calibri"/>
                <w:b/>
                <w:bCs/>
                <w:sz w:val="20"/>
                <w:szCs w:val="20"/>
              </w:rPr>
              <w:t>(se også personopplysninger)</w:t>
            </w:r>
          </w:p>
        </w:tc>
        <w:tc>
          <w:tcPr>
            <w:tcW w:w="3109" w:type="dxa"/>
          </w:tcPr>
          <w:p w14:paraId="17F16662"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AKAN</w:t>
            </w:r>
          </w:p>
        </w:tc>
        <w:tc>
          <w:tcPr>
            <w:tcW w:w="1282" w:type="dxa"/>
          </w:tcPr>
          <w:p w14:paraId="22F1877C"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26E75745" w14:textId="77777777" w:rsidR="00011F09" w:rsidRPr="00011F09" w:rsidDel="004A196C" w:rsidRDefault="00011F09" w:rsidP="008A77C1">
            <w:pPr>
              <w:rPr>
                <w:rFonts w:ascii="Calibri" w:eastAsia="Calibri" w:hAnsi="Calibri" w:cs="Calibri"/>
                <w:sz w:val="20"/>
                <w:szCs w:val="20"/>
              </w:rPr>
            </w:pPr>
          </w:p>
        </w:tc>
      </w:tr>
      <w:tr w:rsidR="00011F09" w:rsidRPr="00A87474" w:rsidDel="004A196C" w14:paraId="22F2980E" w14:textId="77777777" w:rsidTr="008A77C1">
        <w:trPr>
          <w:trHeight w:val="383"/>
        </w:trPr>
        <w:tc>
          <w:tcPr>
            <w:tcW w:w="2301" w:type="dxa"/>
            <w:vMerge/>
          </w:tcPr>
          <w:p w14:paraId="22D9BD9F" w14:textId="77777777" w:rsidR="00011F09" w:rsidRPr="00011F09" w:rsidDel="004A196C" w:rsidRDefault="00011F09" w:rsidP="008A77C1">
            <w:pPr>
              <w:rPr>
                <w:rFonts w:ascii="Calibri" w:eastAsia="Calibri" w:hAnsi="Calibri" w:cs="Calibri"/>
                <w:b/>
                <w:sz w:val="20"/>
                <w:szCs w:val="20"/>
              </w:rPr>
            </w:pPr>
          </w:p>
        </w:tc>
        <w:tc>
          <w:tcPr>
            <w:tcW w:w="3109" w:type="dxa"/>
          </w:tcPr>
          <w:p w14:paraId="164C375C" w14:textId="46894F3A"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 xml:space="preserve">Dialogmøter med </w:t>
            </w:r>
            <w:r>
              <w:rPr>
                <w:rFonts w:ascii="Calibri" w:eastAsia="Calibri" w:hAnsi="Calibri" w:cs="Calibri"/>
                <w:sz w:val="20"/>
                <w:szCs w:val="20"/>
              </w:rPr>
              <w:t>N</w:t>
            </w:r>
            <w:r w:rsidRPr="00011F09" w:rsidDel="004A196C">
              <w:rPr>
                <w:rFonts w:ascii="Calibri" w:eastAsia="Calibri" w:hAnsi="Calibri" w:cs="Calibri"/>
                <w:sz w:val="20"/>
                <w:szCs w:val="20"/>
              </w:rPr>
              <w:t xml:space="preserve">av </w:t>
            </w:r>
          </w:p>
        </w:tc>
        <w:tc>
          <w:tcPr>
            <w:tcW w:w="1282" w:type="dxa"/>
          </w:tcPr>
          <w:p w14:paraId="04F4798D"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31E7C162" w14:textId="77777777" w:rsidR="00011F09" w:rsidRPr="00011F09" w:rsidDel="004A196C" w:rsidRDefault="00011F09" w:rsidP="008A77C1">
            <w:pPr>
              <w:rPr>
                <w:rFonts w:ascii="Calibri" w:eastAsia="Calibri" w:hAnsi="Calibri" w:cs="Calibri"/>
                <w:sz w:val="20"/>
                <w:szCs w:val="20"/>
              </w:rPr>
            </w:pPr>
          </w:p>
        </w:tc>
      </w:tr>
      <w:tr w:rsidR="00011F09" w:rsidRPr="00A87474" w:rsidDel="004A196C" w14:paraId="6F56D994" w14:textId="77777777" w:rsidTr="008A77C1">
        <w:tc>
          <w:tcPr>
            <w:tcW w:w="2301" w:type="dxa"/>
            <w:vMerge/>
          </w:tcPr>
          <w:p w14:paraId="4FC0278D" w14:textId="77777777" w:rsidR="00011F09" w:rsidRPr="00011F09" w:rsidDel="004A196C" w:rsidRDefault="00011F09" w:rsidP="008A77C1">
            <w:pPr>
              <w:rPr>
                <w:rFonts w:ascii="Calibri" w:eastAsia="Calibri" w:hAnsi="Calibri" w:cs="Calibri"/>
                <w:b/>
                <w:sz w:val="20"/>
                <w:szCs w:val="20"/>
              </w:rPr>
            </w:pPr>
          </w:p>
        </w:tc>
        <w:tc>
          <w:tcPr>
            <w:tcW w:w="3109" w:type="dxa"/>
          </w:tcPr>
          <w:p w14:paraId="19BA3D98" w14:textId="77777777" w:rsidR="00011F09" w:rsidRPr="00011F09" w:rsidDel="004A196C" w:rsidRDefault="00011F09" w:rsidP="008A77C1">
            <w:pPr>
              <w:rPr>
                <w:rFonts w:ascii="Calibri" w:eastAsia="Calibri" w:hAnsi="Calibri" w:cs="Calibri"/>
                <w:sz w:val="20"/>
                <w:szCs w:val="20"/>
              </w:rPr>
            </w:pPr>
            <w:r w:rsidRPr="00011F09" w:rsidDel="004A196C">
              <w:rPr>
                <w:sz w:val="20"/>
                <w:szCs w:val="20"/>
              </w:rPr>
              <w:t>Disiplinærsaker</w:t>
            </w:r>
          </w:p>
        </w:tc>
        <w:tc>
          <w:tcPr>
            <w:tcW w:w="1282" w:type="dxa"/>
          </w:tcPr>
          <w:p w14:paraId="18D99CE1"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6F64211A" w14:textId="77777777" w:rsidR="00011F09" w:rsidRPr="00011F09" w:rsidDel="004A196C" w:rsidRDefault="00011F09" w:rsidP="008A77C1">
            <w:pPr>
              <w:rPr>
                <w:rFonts w:ascii="Calibri" w:eastAsia="Calibri" w:hAnsi="Calibri" w:cs="Calibri"/>
                <w:sz w:val="20"/>
                <w:szCs w:val="20"/>
              </w:rPr>
            </w:pPr>
          </w:p>
        </w:tc>
      </w:tr>
      <w:tr w:rsidR="00011F09" w:rsidRPr="00A87474" w:rsidDel="004A196C" w14:paraId="389079D6" w14:textId="77777777" w:rsidTr="008A77C1">
        <w:tc>
          <w:tcPr>
            <w:tcW w:w="2301" w:type="dxa"/>
            <w:vMerge/>
          </w:tcPr>
          <w:p w14:paraId="71E5FBC6" w14:textId="77777777" w:rsidR="00011F09" w:rsidRPr="00011F09" w:rsidDel="004A196C" w:rsidRDefault="00011F09" w:rsidP="008A77C1">
            <w:pPr>
              <w:rPr>
                <w:rFonts w:ascii="Calibri" w:eastAsia="Calibri" w:hAnsi="Calibri" w:cs="Calibri"/>
                <w:b/>
                <w:sz w:val="20"/>
                <w:szCs w:val="20"/>
              </w:rPr>
            </w:pPr>
          </w:p>
        </w:tc>
        <w:tc>
          <w:tcPr>
            <w:tcW w:w="3109" w:type="dxa"/>
          </w:tcPr>
          <w:p w14:paraId="1EF8C242"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Oppfølgingsplaner med sykemeldte</w:t>
            </w:r>
          </w:p>
        </w:tc>
        <w:tc>
          <w:tcPr>
            <w:tcW w:w="1282" w:type="dxa"/>
          </w:tcPr>
          <w:p w14:paraId="48412409"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061040BE" w14:textId="77777777" w:rsidR="00011F09" w:rsidRPr="00011F09" w:rsidDel="004A196C" w:rsidRDefault="00011F09" w:rsidP="008A77C1">
            <w:pPr>
              <w:rPr>
                <w:rFonts w:ascii="Calibri" w:eastAsia="Calibri" w:hAnsi="Calibri" w:cs="Calibri"/>
                <w:sz w:val="20"/>
                <w:szCs w:val="20"/>
              </w:rPr>
            </w:pPr>
          </w:p>
        </w:tc>
      </w:tr>
      <w:tr w:rsidR="00011F09" w:rsidRPr="00A87474" w:rsidDel="004A196C" w14:paraId="60DEACAA" w14:textId="77777777" w:rsidTr="008A77C1">
        <w:tc>
          <w:tcPr>
            <w:tcW w:w="2301" w:type="dxa"/>
            <w:vMerge/>
          </w:tcPr>
          <w:p w14:paraId="199EE528" w14:textId="77777777" w:rsidR="00011F09" w:rsidRPr="00011F09" w:rsidDel="004A196C" w:rsidRDefault="00011F09" w:rsidP="008A77C1">
            <w:pPr>
              <w:rPr>
                <w:rFonts w:ascii="Calibri" w:eastAsia="Calibri" w:hAnsi="Calibri" w:cs="Calibri"/>
                <w:b/>
                <w:sz w:val="20"/>
                <w:szCs w:val="20"/>
              </w:rPr>
            </w:pPr>
          </w:p>
        </w:tc>
        <w:tc>
          <w:tcPr>
            <w:tcW w:w="3109" w:type="dxa"/>
          </w:tcPr>
          <w:p w14:paraId="7FC9DDE9"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Personlige vurderinger gjort under ansettelsesprosessen</w:t>
            </w:r>
          </w:p>
        </w:tc>
        <w:tc>
          <w:tcPr>
            <w:tcW w:w="1282" w:type="dxa"/>
          </w:tcPr>
          <w:p w14:paraId="7E531E30"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55BA2307" w14:textId="77777777" w:rsidR="00011F09" w:rsidRPr="00011F09" w:rsidDel="004A196C" w:rsidRDefault="00011F09" w:rsidP="008A77C1">
            <w:pPr>
              <w:rPr>
                <w:rFonts w:ascii="Calibri" w:eastAsia="Calibri" w:hAnsi="Calibri" w:cs="Calibri"/>
                <w:sz w:val="20"/>
                <w:szCs w:val="20"/>
              </w:rPr>
            </w:pPr>
          </w:p>
        </w:tc>
      </w:tr>
      <w:tr w:rsidR="00011F09" w:rsidRPr="00097640" w:rsidDel="004A196C" w14:paraId="1320F1A6" w14:textId="77777777" w:rsidTr="008A77C1">
        <w:tc>
          <w:tcPr>
            <w:tcW w:w="2301" w:type="dxa"/>
            <w:vMerge/>
          </w:tcPr>
          <w:p w14:paraId="5992EFE4" w14:textId="77777777" w:rsidR="00011F09" w:rsidRPr="00011F09" w:rsidDel="004A196C" w:rsidRDefault="00011F09" w:rsidP="008A77C1">
            <w:pPr>
              <w:rPr>
                <w:rFonts w:ascii="Calibri" w:eastAsia="Calibri" w:hAnsi="Calibri" w:cs="Calibri"/>
                <w:b/>
                <w:sz w:val="20"/>
                <w:szCs w:val="20"/>
              </w:rPr>
            </w:pPr>
          </w:p>
        </w:tc>
        <w:tc>
          <w:tcPr>
            <w:tcW w:w="3109" w:type="dxa"/>
          </w:tcPr>
          <w:p w14:paraId="7509DA83"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Uførepensjon/yrkesskade</w:t>
            </w:r>
          </w:p>
        </w:tc>
        <w:tc>
          <w:tcPr>
            <w:tcW w:w="1282" w:type="dxa"/>
          </w:tcPr>
          <w:p w14:paraId="1610C7E2" w14:textId="77777777" w:rsidR="00011F09" w:rsidRPr="00011F09" w:rsidDel="004A196C" w:rsidRDefault="00011F09" w:rsidP="008A77C1">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1CD0D8FC" w14:textId="77777777" w:rsidR="00011F09" w:rsidRPr="00011F09" w:rsidDel="004A196C" w:rsidRDefault="00011F09" w:rsidP="008A77C1">
            <w:pPr>
              <w:rPr>
                <w:rFonts w:ascii="Calibri" w:eastAsia="Calibri" w:hAnsi="Calibri" w:cs="Calibri"/>
                <w:sz w:val="20"/>
                <w:szCs w:val="20"/>
              </w:rPr>
            </w:pPr>
          </w:p>
        </w:tc>
      </w:tr>
      <w:tr w:rsidR="001F4C89" w:rsidDel="004A196C" w14:paraId="7DF01BE5" w14:textId="4DDDA331" w:rsidTr="00906CD6">
        <w:tc>
          <w:tcPr>
            <w:tcW w:w="2301" w:type="dxa"/>
            <w:vMerge w:val="restart"/>
          </w:tcPr>
          <w:p w14:paraId="6D7CFE4E" w14:textId="3B8C1687" w:rsidR="001F4C89" w:rsidRPr="00011F09" w:rsidDel="004A196C" w:rsidRDefault="001F4C89" w:rsidP="001F4C89">
            <w:pPr>
              <w:rPr>
                <w:rFonts w:ascii="Calibri" w:eastAsia="Calibri" w:hAnsi="Calibri" w:cs="Calibri"/>
                <w:b/>
                <w:sz w:val="20"/>
                <w:szCs w:val="20"/>
              </w:rPr>
            </w:pPr>
            <w:r w:rsidRPr="00011F09" w:rsidDel="004A196C">
              <w:rPr>
                <w:rFonts w:ascii="Calibri" w:eastAsia="Calibri" w:hAnsi="Calibri" w:cs="Calibri"/>
                <w:b/>
                <w:sz w:val="20"/>
                <w:szCs w:val="20"/>
              </w:rPr>
              <w:t>Personopplysninger</w:t>
            </w:r>
          </w:p>
        </w:tc>
        <w:tc>
          <w:tcPr>
            <w:tcW w:w="3109" w:type="dxa"/>
          </w:tcPr>
          <w:p w14:paraId="6F34DEDC" w14:textId="3F469AA8"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CV</w:t>
            </w:r>
          </w:p>
        </w:tc>
        <w:tc>
          <w:tcPr>
            <w:tcW w:w="1282" w:type="dxa"/>
          </w:tcPr>
          <w:p w14:paraId="5A5686BF" w14:textId="50E3B61B"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GUL</w:t>
            </w:r>
          </w:p>
        </w:tc>
        <w:tc>
          <w:tcPr>
            <w:tcW w:w="2324" w:type="dxa"/>
          </w:tcPr>
          <w:p w14:paraId="030BFCDB" w14:textId="6D82CC1F" w:rsidR="001F4C89" w:rsidRPr="00011F09" w:rsidDel="004A196C" w:rsidRDefault="001F4C89" w:rsidP="001F4C89">
            <w:pPr>
              <w:rPr>
                <w:rFonts w:ascii="Calibri" w:eastAsia="Calibri" w:hAnsi="Calibri" w:cs="Calibri"/>
                <w:sz w:val="20"/>
                <w:szCs w:val="20"/>
              </w:rPr>
            </w:pPr>
          </w:p>
        </w:tc>
      </w:tr>
      <w:tr w:rsidR="001F4C89" w:rsidDel="004A196C" w14:paraId="16875FA5" w14:textId="0591DEDE" w:rsidTr="00906CD6">
        <w:tc>
          <w:tcPr>
            <w:tcW w:w="2301" w:type="dxa"/>
            <w:vMerge/>
          </w:tcPr>
          <w:p w14:paraId="7F6B2530" w14:textId="4ACA7839" w:rsidR="001F4C89" w:rsidRPr="00011F09" w:rsidDel="004A196C" w:rsidRDefault="001F4C89" w:rsidP="001F4C89">
            <w:pPr>
              <w:rPr>
                <w:rFonts w:ascii="Calibri" w:eastAsia="Calibri" w:hAnsi="Calibri" w:cs="Calibri"/>
                <w:b/>
                <w:sz w:val="20"/>
                <w:szCs w:val="20"/>
              </w:rPr>
            </w:pPr>
          </w:p>
        </w:tc>
        <w:tc>
          <w:tcPr>
            <w:tcW w:w="3109" w:type="dxa"/>
          </w:tcPr>
          <w:p w14:paraId="4C7EA317" w14:textId="5D68DDB9"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Fagforeningstilhørighet</w:t>
            </w:r>
          </w:p>
        </w:tc>
        <w:tc>
          <w:tcPr>
            <w:tcW w:w="1282" w:type="dxa"/>
          </w:tcPr>
          <w:p w14:paraId="31437E8D" w14:textId="27CE3F7C"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GUL</w:t>
            </w:r>
          </w:p>
        </w:tc>
        <w:tc>
          <w:tcPr>
            <w:tcW w:w="2324" w:type="dxa"/>
          </w:tcPr>
          <w:p w14:paraId="38B86F02" w14:textId="2E664453" w:rsidR="001F4C89" w:rsidRPr="00011F09" w:rsidDel="004A196C" w:rsidRDefault="001F4C89" w:rsidP="001F4C89">
            <w:pPr>
              <w:rPr>
                <w:rFonts w:ascii="Calibri" w:eastAsia="Calibri" w:hAnsi="Calibri" w:cs="Calibri"/>
                <w:sz w:val="20"/>
                <w:szCs w:val="20"/>
              </w:rPr>
            </w:pPr>
          </w:p>
        </w:tc>
      </w:tr>
      <w:tr w:rsidR="001F4C89" w:rsidDel="004A196C" w14:paraId="29C39D54" w14:textId="60C68D5B" w:rsidTr="00906CD6">
        <w:tc>
          <w:tcPr>
            <w:tcW w:w="2301" w:type="dxa"/>
            <w:vMerge/>
          </w:tcPr>
          <w:p w14:paraId="626D0518" w14:textId="481FA983" w:rsidR="001F4C89" w:rsidRPr="00011F09" w:rsidDel="004A196C" w:rsidRDefault="001F4C89" w:rsidP="001F4C89">
            <w:pPr>
              <w:rPr>
                <w:rFonts w:ascii="Calibri" w:eastAsia="Calibri" w:hAnsi="Calibri" w:cs="Calibri"/>
                <w:b/>
                <w:sz w:val="20"/>
                <w:szCs w:val="20"/>
              </w:rPr>
            </w:pPr>
          </w:p>
        </w:tc>
        <w:tc>
          <w:tcPr>
            <w:tcW w:w="3109" w:type="dxa"/>
          </w:tcPr>
          <w:p w14:paraId="0B6966DA" w14:textId="5E3390E5"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Fødselsnummer</w:t>
            </w:r>
          </w:p>
        </w:tc>
        <w:tc>
          <w:tcPr>
            <w:tcW w:w="1282" w:type="dxa"/>
          </w:tcPr>
          <w:p w14:paraId="659B79B5" w14:textId="72F7383B"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GUL/RØD</w:t>
            </w:r>
          </w:p>
        </w:tc>
        <w:tc>
          <w:tcPr>
            <w:tcW w:w="2324" w:type="dxa"/>
          </w:tcPr>
          <w:p w14:paraId="1EBF3E3E" w14:textId="743382E7"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 dersom doku</w:t>
            </w:r>
            <w:r w:rsidR="00922468" w:rsidRPr="00011F09">
              <w:rPr>
                <w:rFonts w:ascii="Calibri" w:eastAsia="Calibri" w:hAnsi="Calibri" w:cs="Calibri"/>
                <w:sz w:val="20"/>
                <w:szCs w:val="20"/>
              </w:rPr>
              <w:t>mentet inneholder mange fødsels</w:t>
            </w:r>
            <w:r w:rsidRPr="00011F09" w:rsidDel="004A196C">
              <w:rPr>
                <w:rFonts w:ascii="Calibri" w:eastAsia="Calibri" w:hAnsi="Calibri" w:cs="Calibri"/>
                <w:sz w:val="20"/>
                <w:szCs w:val="20"/>
              </w:rPr>
              <w:t>nummer</w:t>
            </w:r>
          </w:p>
        </w:tc>
      </w:tr>
      <w:tr w:rsidR="001F4C89" w:rsidDel="004A196C" w14:paraId="3768517E" w14:textId="7DB141A3" w:rsidTr="00906CD6">
        <w:tc>
          <w:tcPr>
            <w:tcW w:w="2301" w:type="dxa"/>
            <w:vMerge/>
          </w:tcPr>
          <w:p w14:paraId="507759F6" w14:textId="3C29C08A" w:rsidR="001F4C89" w:rsidRPr="00011F09" w:rsidDel="004A196C" w:rsidRDefault="001F4C89" w:rsidP="001F4C89">
            <w:pPr>
              <w:rPr>
                <w:rFonts w:ascii="Calibri" w:eastAsia="Calibri" w:hAnsi="Calibri" w:cs="Calibri"/>
                <w:b/>
                <w:sz w:val="20"/>
                <w:szCs w:val="20"/>
              </w:rPr>
            </w:pPr>
          </w:p>
        </w:tc>
        <w:tc>
          <w:tcPr>
            <w:tcW w:w="3109" w:type="dxa"/>
          </w:tcPr>
          <w:p w14:paraId="0DC2FFEC" w14:textId="52946299"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Helseopplysninger</w:t>
            </w:r>
          </w:p>
        </w:tc>
        <w:tc>
          <w:tcPr>
            <w:tcW w:w="1282" w:type="dxa"/>
          </w:tcPr>
          <w:p w14:paraId="0CE0B423" w14:textId="46DA8568"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3090A074" w14:textId="629B5FA6" w:rsidR="001F4C89" w:rsidRPr="00011F09" w:rsidDel="004A196C" w:rsidRDefault="001F4C89" w:rsidP="001F4C89">
            <w:pPr>
              <w:rPr>
                <w:rFonts w:ascii="Calibri" w:eastAsia="Calibri" w:hAnsi="Calibri" w:cs="Calibri"/>
                <w:sz w:val="20"/>
                <w:szCs w:val="20"/>
              </w:rPr>
            </w:pPr>
          </w:p>
        </w:tc>
      </w:tr>
      <w:tr w:rsidR="001F4C89" w:rsidDel="004A196C" w14:paraId="3DCF9CD6" w14:textId="0351A9A5" w:rsidTr="00906CD6">
        <w:tc>
          <w:tcPr>
            <w:tcW w:w="2301" w:type="dxa"/>
            <w:vMerge/>
          </w:tcPr>
          <w:p w14:paraId="380B0FF6" w14:textId="142FFE5B" w:rsidR="001F4C89" w:rsidRPr="00011F09" w:rsidDel="004A196C" w:rsidRDefault="001F4C89" w:rsidP="001F4C89">
            <w:pPr>
              <w:rPr>
                <w:rFonts w:ascii="Calibri" w:eastAsia="Calibri" w:hAnsi="Calibri" w:cs="Calibri"/>
                <w:b/>
                <w:sz w:val="20"/>
                <w:szCs w:val="20"/>
              </w:rPr>
            </w:pPr>
          </w:p>
        </w:tc>
        <w:tc>
          <w:tcPr>
            <w:tcW w:w="3109" w:type="dxa"/>
          </w:tcPr>
          <w:p w14:paraId="1B702B42" w14:textId="5EF856F3"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Informasjon om personer som har adressesperre kode 7</w:t>
            </w:r>
          </w:p>
        </w:tc>
        <w:tc>
          <w:tcPr>
            <w:tcW w:w="1282" w:type="dxa"/>
          </w:tcPr>
          <w:p w14:paraId="3938431E" w14:textId="5E494D6A" w:rsidR="001F4C89" w:rsidRPr="00011F09" w:rsidDel="004A196C" w:rsidRDefault="001F4C89" w:rsidP="001F4C89">
            <w:pPr>
              <w:rPr>
                <w:rFonts w:ascii="Calibri" w:eastAsia="Calibri" w:hAnsi="Calibri" w:cs="Calibri"/>
                <w:sz w:val="20"/>
                <w:szCs w:val="20"/>
              </w:rPr>
            </w:pPr>
            <w:r w:rsidRPr="00011F09" w:rsidDel="00313088">
              <w:rPr>
                <w:rFonts w:ascii="Calibri" w:eastAsia="Calibri" w:hAnsi="Calibri" w:cs="Calibri"/>
                <w:sz w:val="20"/>
                <w:szCs w:val="20"/>
              </w:rPr>
              <w:t>SORT</w:t>
            </w:r>
          </w:p>
        </w:tc>
        <w:tc>
          <w:tcPr>
            <w:tcW w:w="2324" w:type="dxa"/>
          </w:tcPr>
          <w:p w14:paraId="5DCDDE22" w14:textId="1A27C8DE" w:rsidR="001F4C89" w:rsidRPr="00011F09" w:rsidDel="004A196C" w:rsidRDefault="001F4C89" w:rsidP="001F4C89">
            <w:pPr>
              <w:rPr>
                <w:rFonts w:ascii="Calibri" w:eastAsia="Calibri" w:hAnsi="Calibri" w:cs="Calibri"/>
                <w:sz w:val="20"/>
                <w:szCs w:val="20"/>
              </w:rPr>
            </w:pPr>
          </w:p>
        </w:tc>
      </w:tr>
      <w:tr w:rsidR="001F4C89" w:rsidDel="004A196C" w14:paraId="1B3AA9BC" w14:textId="1E6B6044" w:rsidTr="00906CD6">
        <w:tc>
          <w:tcPr>
            <w:tcW w:w="2301" w:type="dxa"/>
            <w:vMerge/>
          </w:tcPr>
          <w:p w14:paraId="60C09974" w14:textId="6EE5CCDF" w:rsidR="001F4C89" w:rsidRPr="00011F09" w:rsidDel="004A196C" w:rsidRDefault="001F4C89" w:rsidP="001F4C89">
            <w:pPr>
              <w:rPr>
                <w:rFonts w:ascii="Calibri" w:eastAsia="Calibri" w:hAnsi="Calibri" w:cs="Calibri"/>
                <w:b/>
                <w:sz w:val="20"/>
                <w:szCs w:val="20"/>
              </w:rPr>
            </w:pPr>
          </w:p>
        </w:tc>
        <w:tc>
          <w:tcPr>
            <w:tcW w:w="3109" w:type="dxa"/>
          </w:tcPr>
          <w:p w14:paraId="57CBDD91" w14:textId="52DE51B9"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Kontonummer</w:t>
            </w:r>
          </w:p>
        </w:tc>
        <w:tc>
          <w:tcPr>
            <w:tcW w:w="1282" w:type="dxa"/>
          </w:tcPr>
          <w:p w14:paraId="42FFE921" w14:textId="23B8B2D7"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GUL</w:t>
            </w:r>
          </w:p>
        </w:tc>
        <w:tc>
          <w:tcPr>
            <w:tcW w:w="2324" w:type="dxa"/>
          </w:tcPr>
          <w:p w14:paraId="4D3C3E9B" w14:textId="0A5949A8" w:rsidR="001F4C89" w:rsidRPr="00011F09" w:rsidDel="004A196C" w:rsidRDefault="001F4C89" w:rsidP="001F4C89">
            <w:pPr>
              <w:rPr>
                <w:rFonts w:ascii="Calibri" w:eastAsia="Calibri" w:hAnsi="Calibri" w:cs="Calibri"/>
                <w:sz w:val="20"/>
                <w:szCs w:val="20"/>
              </w:rPr>
            </w:pPr>
          </w:p>
        </w:tc>
      </w:tr>
      <w:tr w:rsidR="001F4C89" w:rsidDel="004A196C" w14:paraId="510D0C87" w14:textId="0C067556" w:rsidTr="00906CD6">
        <w:tc>
          <w:tcPr>
            <w:tcW w:w="2301" w:type="dxa"/>
            <w:vMerge/>
          </w:tcPr>
          <w:p w14:paraId="348E5A94" w14:textId="1858C6F4" w:rsidR="001F4C89" w:rsidRPr="00011F09" w:rsidDel="004A196C" w:rsidRDefault="001F4C89" w:rsidP="001F4C89">
            <w:pPr>
              <w:rPr>
                <w:rFonts w:ascii="Calibri" w:eastAsia="Calibri" w:hAnsi="Calibri" w:cs="Calibri"/>
                <w:b/>
                <w:sz w:val="20"/>
                <w:szCs w:val="20"/>
              </w:rPr>
            </w:pPr>
          </w:p>
        </w:tc>
        <w:tc>
          <w:tcPr>
            <w:tcW w:w="3109" w:type="dxa"/>
          </w:tcPr>
          <w:p w14:paraId="5435ABF7" w14:textId="5B653F8F"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Livssyn</w:t>
            </w:r>
          </w:p>
        </w:tc>
        <w:tc>
          <w:tcPr>
            <w:tcW w:w="1282" w:type="dxa"/>
          </w:tcPr>
          <w:p w14:paraId="2A131885" w14:textId="1007DA9C"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50651615" w14:textId="09C95675" w:rsidR="001F4C89" w:rsidRPr="00011F09" w:rsidDel="004A196C" w:rsidRDefault="001F4C89" w:rsidP="001F4C89">
            <w:pPr>
              <w:rPr>
                <w:rFonts w:ascii="Calibri" w:eastAsia="Calibri" w:hAnsi="Calibri" w:cs="Calibri"/>
                <w:sz w:val="20"/>
                <w:szCs w:val="20"/>
              </w:rPr>
            </w:pPr>
          </w:p>
        </w:tc>
      </w:tr>
      <w:tr w:rsidR="001F4C89" w:rsidDel="004A196C" w14:paraId="72C97487" w14:textId="5F719A21" w:rsidTr="00906CD6">
        <w:tc>
          <w:tcPr>
            <w:tcW w:w="2301" w:type="dxa"/>
            <w:vMerge/>
          </w:tcPr>
          <w:p w14:paraId="7CA67C45" w14:textId="6ED02BDF" w:rsidR="001F4C89" w:rsidRPr="00011F09" w:rsidDel="004A196C" w:rsidRDefault="001F4C89" w:rsidP="001F4C89">
            <w:pPr>
              <w:rPr>
                <w:rFonts w:ascii="Calibri" w:eastAsia="Calibri" w:hAnsi="Calibri" w:cs="Calibri"/>
                <w:b/>
                <w:sz w:val="20"/>
                <w:szCs w:val="20"/>
              </w:rPr>
            </w:pPr>
          </w:p>
        </w:tc>
        <w:tc>
          <w:tcPr>
            <w:tcW w:w="3109" w:type="dxa"/>
          </w:tcPr>
          <w:p w14:paraId="19FA4C1E" w14:textId="5BDA1F1C"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Passnummer</w:t>
            </w:r>
          </w:p>
        </w:tc>
        <w:tc>
          <w:tcPr>
            <w:tcW w:w="1282" w:type="dxa"/>
          </w:tcPr>
          <w:p w14:paraId="3246E7DA" w14:textId="4464C723"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GUL</w:t>
            </w:r>
          </w:p>
        </w:tc>
        <w:tc>
          <w:tcPr>
            <w:tcW w:w="2324" w:type="dxa"/>
          </w:tcPr>
          <w:p w14:paraId="1D44C86B" w14:textId="333DA863" w:rsidR="001F4C89" w:rsidRPr="00011F09" w:rsidDel="004A196C" w:rsidRDefault="001F4C89" w:rsidP="001F4C89">
            <w:pPr>
              <w:rPr>
                <w:rFonts w:ascii="Calibri" w:eastAsia="Calibri" w:hAnsi="Calibri" w:cs="Calibri"/>
                <w:sz w:val="20"/>
                <w:szCs w:val="20"/>
              </w:rPr>
            </w:pPr>
          </w:p>
        </w:tc>
      </w:tr>
      <w:tr w:rsidR="001F4C89" w:rsidDel="004A196C" w14:paraId="3DF34CFC" w14:textId="0EBD55D5" w:rsidTr="00906CD6">
        <w:tc>
          <w:tcPr>
            <w:tcW w:w="2301" w:type="dxa"/>
            <w:vMerge/>
          </w:tcPr>
          <w:p w14:paraId="35886012" w14:textId="2432DEB9" w:rsidR="001F4C89" w:rsidRPr="00011F09" w:rsidDel="004A196C" w:rsidRDefault="001F4C89" w:rsidP="001F4C89">
            <w:pPr>
              <w:rPr>
                <w:rFonts w:ascii="Calibri" w:eastAsia="Calibri" w:hAnsi="Calibri" w:cs="Calibri"/>
                <w:b/>
                <w:sz w:val="20"/>
                <w:szCs w:val="20"/>
              </w:rPr>
            </w:pPr>
          </w:p>
        </w:tc>
        <w:tc>
          <w:tcPr>
            <w:tcW w:w="3109" w:type="dxa"/>
          </w:tcPr>
          <w:p w14:paraId="4BDA6449" w14:textId="6940397A" w:rsidR="001F4C89" w:rsidRPr="00011F09" w:rsidDel="004A196C" w:rsidRDefault="00676023" w:rsidP="001F4C89">
            <w:pPr>
              <w:rPr>
                <w:rFonts w:ascii="Calibri" w:eastAsia="Calibri" w:hAnsi="Calibri" w:cs="Calibri"/>
                <w:sz w:val="20"/>
                <w:szCs w:val="20"/>
              </w:rPr>
            </w:pPr>
            <w:r w:rsidRPr="00011F09">
              <w:rPr>
                <w:rFonts w:ascii="Calibri" w:eastAsia="Calibri" w:hAnsi="Calibri" w:cs="Calibri"/>
                <w:sz w:val="20"/>
                <w:szCs w:val="20"/>
              </w:rPr>
              <w:t>Personlig øk</w:t>
            </w:r>
            <w:r w:rsidR="001F4C89" w:rsidRPr="00011F09" w:rsidDel="004A196C">
              <w:rPr>
                <w:rFonts w:ascii="Calibri" w:eastAsia="Calibri" w:hAnsi="Calibri" w:cs="Calibri"/>
                <w:sz w:val="20"/>
                <w:szCs w:val="20"/>
              </w:rPr>
              <w:t>o</w:t>
            </w:r>
            <w:r w:rsidRPr="00011F09">
              <w:rPr>
                <w:rFonts w:ascii="Calibri" w:eastAsia="Calibri" w:hAnsi="Calibri" w:cs="Calibri"/>
                <w:sz w:val="20"/>
                <w:szCs w:val="20"/>
              </w:rPr>
              <w:t>no</w:t>
            </w:r>
            <w:r w:rsidR="001F4C89" w:rsidRPr="00011F09" w:rsidDel="004A196C">
              <w:rPr>
                <w:rFonts w:ascii="Calibri" w:eastAsia="Calibri" w:hAnsi="Calibri" w:cs="Calibri"/>
                <w:sz w:val="20"/>
                <w:szCs w:val="20"/>
              </w:rPr>
              <w:t>miske forhold</w:t>
            </w:r>
          </w:p>
        </w:tc>
        <w:tc>
          <w:tcPr>
            <w:tcW w:w="1282" w:type="dxa"/>
          </w:tcPr>
          <w:p w14:paraId="144624E1" w14:textId="00AF939C"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7806F509" w14:textId="25321E33" w:rsidR="001F4C89" w:rsidRPr="00011F09" w:rsidDel="004A196C" w:rsidRDefault="001F4C89" w:rsidP="001F4C89">
            <w:pPr>
              <w:rPr>
                <w:rFonts w:ascii="Calibri" w:eastAsia="Calibri" w:hAnsi="Calibri" w:cs="Calibri"/>
                <w:sz w:val="20"/>
                <w:szCs w:val="20"/>
              </w:rPr>
            </w:pPr>
          </w:p>
        </w:tc>
      </w:tr>
      <w:tr w:rsidR="001F4C89" w:rsidDel="004A196C" w14:paraId="5CAD6A87" w14:textId="5C916009" w:rsidTr="00906CD6">
        <w:tc>
          <w:tcPr>
            <w:tcW w:w="2301" w:type="dxa"/>
            <w:vMerge/>
          </w:tcPr>
          <w:p w14:paraId="39DD3CFC" w14:textId="109294EA" w:rsidR="001F4C89" w:rsidRPr="00011F09" w:rsidDel="004A196C" w:rsidRDefault="001F4C89" w:rsidP="001F4C89">
            <w:pPr>
              <w:rPr>
                <w:rFonts w:ascii="Calibri" w:eastAsia="Calibri" w:hAnsi="Calibri" w:cs="Calibri"/>
                <w:b/>
                <w:sz w:val="20"/>
                <w:szCs w:val="20"/>
              </w:rPr>
            </w:pPr>
          </w:p>
        </w:tc>
        <w:tc>
          <w:tcPr>
            <w:tcW w:w="3109" w:type="dxa"/>
          </w:tcPr>
          <w:p w14:paraId="7779566D" w14:textId="64E8B77D" w:rsidR="001F4C89" w:rsidRPr="00011F09" w:rsidDel="004A196C" w:rsidRDefault="00397419" w:rsidP="001F4C89">
            <w:pPr>
              <w:rPr>
                <w:rFonts w:ascii="Calibri" w:eastAsia="Calibri" w:hAnsi="Calibri" w:cs="Calibri"/>
                <w:sz w:val="20"/>
                <w:szCs w:val="20"/>
              </w:rPr>
            </w:pPr>
            <w:r w:rsidRPr="00011F09">
              <w:rPr>
                <w:rFonts w:ascii="Calibri" w:eastAsia="Calibri" w:hAnsi="Calibri" w:cs="Calibri"/>
                <w:sz w:val="20"/>
                <w:szCs w:val="20"/>
              </w:rPr>
              <w:t>Personlige vurderinger om en person</w:t>
            </w:r>
          </w:p>
        </w:tc>
        <w:tc>
          <w:tcPr>
            <w:tcW w:w="1282" w:type="dxa"/>
          </w:tcPr>
          <w:p w14:paraId="04F58D5C" w14:textId="0263D01D"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0B0BBF0F" w14:textId="0C6FD50F" w:rsidR="001F4C89" w:rsidRPr="00011F09" w:rsidDel="004A196C" w:rsidRDefault="00397419" w:rsidP="001F4C89">
            <w:pPr>
              <w:rPr>
                <w:rFonts w:ascii="Calibri" w:eastAsia="Calibri" w:hAnsi="Calibri" w:cs="Calibri"/>
                <w:sz w:val="20"/>
                <w:szCs w:val="20"/>
              </w:rPr>
            </w:pPr>
            <w:r w:rsidRPr="00011F09">
              <w:rPr>
                <w:rFonts w:ascii="Calibri" w:eastAsia="Calibri" w:hAnsi="Calibri" w:cs="Calibri"/>
                <w:sz w:val="20"/>
                <w:szCs w:val="20"/>
              </w:rPr>
              <w:t>F</w:t>
            </w:r>
            <w:r w:rsidRPr="00011F09" w:rsidDel="004A196C">
              <w:rPr>
                <w:rFonts w:ascii="Calibri" w:eastAsia="Calibri" w:hAnsi="Calibri" w:cs="Calibri"/>
                <w:sz w:val="20"/>
                <w:szCs w:val="20"/>
              </w:rPr>
              <w:t>or eksempel ifm. en ansettelsessak</w:t>
            </w:r>
          </w:p>
        </w:tc>
      </w:tr>
      <w:tr w:rsidR="001F4C89" w:rsidDel="004A196C" w14:paraId="7F031EB2" w14:textId="49221D05" w:rsidTr="00906CD6">
        <w:tc>
          <w:tcPr>
            <w:tcW w:w="2301" w:type="dxa"/>
            <w:vMerge/>
          </w:tcPr>
          <w:p w14:paraId="03DCB335" w14:textId="501E0EC3" w:rsidR="001F4C89" w:rsidRPr="00011F09" w:rsidDel="004A196C" w:rsidRDefault="001F4C89" w:rsidP="001F4C89">
            <w:pPr>
              <w:rPr>
                <w:rFonts w:ascii="Calibri" w:eastAsia="Calibri" w:hAnsi="Calibri" w:cs="Calibri"/>
                <w:b/>
                <w:sz w:val="20"/>
                <w:szCs w:val="20"/>
              </w:rPr>
            </w:pPr>
          </w:p>
        </w:tc>
        <w:tc>
          <w:tcPr>
            <w:tcW w:w="3109" w:type="dxa"/>
          </w:tcPr>
          <w:p w14:paraId="44D3BCE3" w14:textId="371AA61B"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Politiattester</w:t>
            </w:r>
          </w:p>
        </w:tc>
        <w:tc>
          <w:tcPr>
            <w:tcW w:w="1282" w:type="dxa"/>
          </w:tcPr>
          <w:p w14:paraId="0A0238FE" w14:textId="38CD6680"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45FC66DE" w14:textId="51190D5A" w:rsidR="001F4C89" w:rsidRPr="00011F09" w:rsidDel="004A196C" w:rsidRDefault="001F4C89" w:rsidP="001F4C89">
            <w:pPr>
              <w:rPr>
                <w:rFonts w:ascii="Calibri" w:eastAsia="Calibri" w:hAnsi="Calibri" w:cs="Calibri"/>
                <w:sz w:val="20"/>
                <w:szCs w:val="20"/>
              </w:rPr>
            </w:pPr>
          </w:p>
        </w:tc>
      </w:tr>
      <w:tr w:rsidR="001F4C89" w:rsidDel="004A196C" w14:paraId="0F3C0C84" w14:textId="4BD10565" w:rsidTr="00906CD6">
        <w:tc>
          <w:tcPr>
            <w:tcW w:w="2301" w:type="dxa"/>
            <w:vMerge/>
          </w:tcPr>
          <w:p w14:paraId="35BDA0E1" w14:textId="3CC0352A" w:rsidR="001F4C89" w:rsidRPr="00011F09" w:rsidDel="004A196C" w:rsidRDefault="001F4C89" w:rsidP="001F4C89">
            <w:pPr>
              <w:rPr>
                <w:rFonts w:ascii="Calibri" w:eastAsia="Calibri" w:hAnsi="Calibri" w:cs="Calibri"/>
                <w:b/>
                <w:sz w:val="20"/>
                <w:szCs w:val="20"/>
              </w:rPr>
            </w:pPr>
          </w:p>
        </w:tc>
        <w:tc>
          <w:tcPr>
            <w:tcW w:w="3109" w:type="dxa"/>
          </w:tcPr>
          <w:p w14:paraId="46D1A849" w14:textId="0D5AA679"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Politisk holdning</w:t>
            </w:r>
          </w:p>
        </w:tc>
        <w:tc>
          <w:tcPr>
            <w:tcW w:w="1282" w:type="dxa"/>
          </w:tcPr>
          <w:p w14:paraId="7431DC79" w14:textId="4B58AE9E"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769362A3" w14:textId="4752BAB1" w:rsidR="001F4C89" w:rsidRPr="00011F09" w:rsidDel="004A196C" w:rsidRDefault="001F4C89" w:rsidP="001F4C89">
            <w:pPr>
              <w:rPr>
                <w:rFonts w:ascii="Calibri" w:eastAsia="Calibri" w:hAnsi="Calibri" w:cs="Calibri"/>
                <w:sz w:val="20"/>
                <w:szCs w:val="20"/>
              </w:rPr>
            </w:pPr>
          </w:p>
        </w:tc>
      </w:tr>
      <w:tr w:rsidR="001F4C89" w:rsidDel="004A196C" w14:paraId="13899480" w14:textId="56CE88FF" w:rsidTr="00906CD6">
        <w:tc>
          <w:tcPr>
            <w:tcW w:w="2301" w:type="dxa"/>
            <w:vMerge/>
          </w:tcPr>
          <w:p w14:paraId="2E06A071" w14:textId="2CC8DF84" w:rsidR="001F4C89" w:rsidRPr="00011F09" w:rsidDel="004A196C" w:rsidRDefault="001F4C89" w:rsidP="001F4C89">
            <w:pPr>
              <w:rPr>
                <w:sz w:val="20"/>
                <w:szCs w:val="20"/>
              </w:rPr>
            </w:pPr>
          </w:p>
        </w:tc>
        <w:tc>
          <w:tcPr>
            <w:tcW w:w="3109" w:type="dxa"/>
          </w:tcPr>
          <w:p w14:paraId="2F5036F5" w14:textId="5675DF17"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Seksuell legning</w:t>
            </w:r>
          </w:p>
        </w:tc>
        <w:tc>
          <w:tcPr>
            <w:tcW w:w="1282" w:type="dxa"/>
          </w:tcPr>
          <w:p w14:paraId="316013B3" w14:textId="25A1F563"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3DCFD9A5" w14:textId="3D8C9F78" w:rsidR="001F4C89" w:rsidRPr="00011F09" w:rsidDel="004A196C" w:rsidRDefault="001F4C89" w:rsidP="001F4C89">
            <w:pPr>
              <w:rPr>
                <w:rFonts w:ascii="Calibri" w:eastAsia="Calibri" w:hAnsi="Calibri" w:cs="Calibri"/>
                <w:sz w:val="20"/>
                <w:szCs w:val="20"/>
              </w:rPr>
            </w:pPr>
          </w:p>
        </w:tc>
      </w:tr>
      <w:tr w:rsidR="001F4C89" w:rsidDel="004A196C" w14:paraId="36142AB7" w14:textId="51CFC96D" w:rsidTr="00906CD6">
        <w:tc>
          <w:tcPr>
            <w:tcW w:w="2301" w:type="dxa"/>
            <w:vMerge/>
          </w:tcPr>
          <w:p w14:paraId="106BD2EC" w14:textId="4C6A86A3" w:rsidR="001F4C89" w:rsidRPr="00011F09" w:rsidDel="004A196C" w:rsidRDefault="001F4C89" w:rsidP="001F4C89">
            <w:pPr>
              <w:rPr>
                <w:rFonts w:ascii="Calibri" w:eastAsia="Calibri" w:hAnsi="Calibri" w:cs="Calibri"/>
                <w:b/>
                <w:sz w:val="20"/>
                <w:szCs w:val="20"/>
              </w:rPr>
            </w:pPr>
          </w:p>
        </w:tc>
        <w:tc>
          <w:tcPr>
            <w:tcW w:w="3109" w:type="dxa"/>
          </w:tcPr>
          <w:p w14:paraId="138765DA" w14:textId="5D2D176B" w:rsidR="001F4C89" w:rsidRPr="00011F09" w:rsidDel="004A196C" w:rsidRDefault="001F4C89" w:rsidP="001F4C89">
            <w:pPr>
              <w:rPr>
                <w:rFonts w:ascii="Calibri" w:eastAsia="Calibri" w:hAnsi="Calibri" w:cs="Calibri"/>
                <w:sz w:val="20"/>
                <w:szCs w:val="20"/>
              </w:rPr>
            </w:pPr>
            <w:r w:rsidRPr="00011F09" w:rsidDel="004A196C">
              <w:rPr>
                <w:sz w:val="20"/>
                <w:szCs w:val="20"/>
              </w:rPr>
              <w:t>Tiltalt eller dømt</w:t>
            </w:r>
            <w:r w:rsidR="008A0981" w:rsidRPr="00011F09">
              <w:rPr>
                <w:sz w:val="20"/>
                <w:szCs w:val="20"/>
              </w:rPr>
              <w:t xml:space="preserve"> for straffbare handlinger</w:t>
            </w:r>
          </w:p>
        </w:tc>
        <w:tc>
          <w:tcPr>
            <w:tcW w:w="1282" w:type="dxa"/>
          </w:tcPr>
          <w:p w14:paraId="4C5B25ED" w14:textId="19122926" w:rsidR="001F4C89" w:rsidRPr="00011F09" w:rsidDel="004A196C" w:rsidRDefault="001F4C89" w:rsidP="001F4C89">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467FF62E" w14:textId="1CD27B45" w:rsidR="001F4C89" w:rsidRPr="00011F09" w:rsidDel="004A196C" w:rsidRDefault="001F4C89" w:rsidP="001F4C89">
            <w:pPr>
              <w:rPr>
                <w:rFonts w:ascii="Calibri" w:eastAsia="Calibri" w:hAnsi="Calibri" w:cs="Calibri"/>
                <w:sz w:val="20"/>
                <w:szCs w:val="20"/>
              </w:rPr>
            </w:pPr>
          </w:p>
        </w:tc>
      </w:tr>
      <w:tr w:rsidR="00011F09" w:rsidDel="004A196C" w14:paraId="610D454B" w14:textId="77777777" w:rsidTr="00906CD6">
        <w:tc>
          <w:tcPr>
            <w:tcW w:w="2301" w:type="dxa"/>
            <w:vMerge w:val="restart"/>
          </w:tcPr>
          <w:p w14:paraId="709CCEE6" w14:textId="02A70B47" w:rsidR="00011F09" w:rsidRPr="00011F09" w:rsidDel="004A196C" w:rsidRDefault="00011F09" w:rsidP="00011F09">
            <w:pPr>
              <w:rPr>
                <w:rFonts w:ascii="Calibri" w:eastAsia="Calibri" w:hAnsi="Calibri" w:cs="Calibri"/>
                <w:b/>
                <w:sz w:val="20"/>
                <w:szCs w:val="20"/>
              </w:rPr>
            </w:pPr>
            <w:r w:rsidRPr="00011F09" w:rsidDel="004A196C">
              <w:rPr>
                <w:rFonts w:ascii="Calibri" w:eastAsia="Calibri" w:hAnsi="Calibri" w:cs="Calibri"/>
                <w:b/>
                <w:sz w:val="20"/>
                <w:szCs w:val="20"/>
              </w:rPr>
              <w:t>Sikkerhet</w:t>
            </w:r>
          </w:p>
        </w:tc>
        <w:tc>
          <w:tcPr>
            <w:tcW w:w="3109" w:type="dxa"/>
          </w:tcPr>
          <w:p w14:paraId="4ABA309C" w14:textId="5D685571" w:rsidR="00011F09" w:rsidRPr="00011F09" w:rsidDel="004A196C" w:rsidRDefault="00011F09" w:rsidP="00011F09">
            <w:pPr>
              <w:rPr>
                <w:rFonts w:ascii="Calibri" w:eastAsia="Calibri" w:hAnsi="Calibri" w:cs="Calibri"/>
                <w:sz w:val="20"/>
                <w:szCs w:val="20"/>
              </w:rPr>
            </w:pPr>
            <w:r w:rsidRPr="00011F09">
              <w:rPr>
                <w:sz w:val="20"/>
                <w:szCs w:val="20"/>
              </w:rPr>
              <w:t>O</w:t>
            </w:r>
            <w:r w:rsidRPr="00011F09" w:rsidDel="004A196C">
              <w:rPr>
                <w:sz w:val="20"/>
                <w:szCs w:val="20"/>
              </w:rPr>
              <w:t>ppbevaring av farlige stoffer</w:t>
            </w:r>
          </w:p>
        </w:tc>
        <w:tc>
          <w:tcPr>
            <w:tcW w:w="1282" w:type="dxa"/>
          </w:tcPr>
          <w:p w14:paraId="63E7AF9B" w14:textId="06A2C82B" w:rsidR="00011F09" w:rsidRPr="00011F09" w:rsidDel="004A196C" w:rsidRDefault="00011F09" w:rsidP="00011F09">
            <w:pPr>
              <w:rPr>
                <w:rFonts w:ascii="Calibri" w:eastAsia="Calibri" w:hAnsi="Calibri" w:cs="Calibri"/>
                <w:sz w:val="20"/>
                <w:szCs w:val="20"/>
              </w:rPr>
            </w:pPr>
            <w:r w:rsidRPr="00011F09" w:rsidDel="004A196C">
              <w:rPr>
                <w:rFonts w:ascii="Calibri" w:eastAsia="Calibri" w:hAnsi="Calibri" w:cs="Calibri"/>
                <w:sz w:val="20"/>
                <w:szCs w:val="20"/>
              </w:rPr>
              <w:t>RØD/</w:t>
            </w:r>
            <w:r w:rsidRPr="00011F09" w:rsidDel="00313088">
              <w:rPr>
                <w:rFonts w:ascii="Calibri" w:eastAsia="Calibri" w:hAnsi="Calibri" w:cs="Calibri"/>
                <w:sz w:val="20"/>
                <w:szCs w:val="20"/>
              </w:rPr>
              <w:t>SVART</w:t>
            </w:r>
          </w:p>
        </w:tc>
        <w:tc>
          <w:tcPr>
            <w:tcW w:w="2324" w:type="dxa"/>
          </w:tcPr>
          <w:p w14:paraId="4A48AC78" w14:textId="77777777" w:rsidR="00011F09" w:rsidRPr="00011F09" w:rsidDel="004A196C" w:rsidRDefault="00011F09" w:rsidP="00011F09">
            <w:pPr>
              <w:rPr>
                <w:rFonts w:ascii="Calibri" w:eastAsia="Calibri" w:hAnsi="Calibri" w:cs="Calibri"/>
                <w:sz w:val="20"/>
                <w:szCs w:val="20"/>
              </w:rPr>
            </w:pPr>
          </w:p>
        </w:tc>
      </w:tr>
      <w:tr w:rsidR="00011F09" w:rsidDel="004A196C" w14:paraId="3CF63F90" w14:textId="77777777" w:rsidTr="00906CD6">
        <w:tc>
          <w:tcPr>
            <w:tcW w:w="2301" w:type="dxa"/>
            <w:vMerge/>
          </w:tcPr>
          <w:p w14:paraId="47F9C031" w14:textId="77777777" w:rsidR="00011F09" w:rsidRPr="00011F09" w:rsidDel="004A196C" w:rsidRDefault="00011F09" w:rsidP="00011F09">
            <w:pPr>
              <w:rPr>
                <w:rFonts w:ascii="Calibri" w:eastAsia="Calibri" w:hAnsi="Calibri" w:cs="Calibri"/>
                <w:b/>
                <w:sz w:val="20"/>
                <w:szCs w:val="20"/>
              </w:rPr>
            </w:pPr>
          </w:p>
        </w:tc>
        <w:tc>
          <w:tcPr>
            <w:tcW w:w="3109" w:type="dxa"/>
          </w:tcPr>
          <w:p w14:paraId="534EF5FC" w14:textId="2DE5C442" w:rsidR="00011F09" w:rsidRPr="00011F09" w:rsidDel="004A196C" w:rsidRDefault="00011F09" w:rsidP="00011F09">
            <w:pPr>
              <w:rPr>
                <w:rFonts w:ascii="Calibri" w:eastAsia="Calibri" w:hAnsi="Calibri" w:cs="Calibri"/>
                <w:sz w:val="20"/>
                <w:szCs w:val="20"/>
              </w:rPr>
            </w:pPr>
            <w:proofErr w:type="spellStart"/>
            <w:r w:rsidRPr="00011F09" w:rsidDel="004A196C">
              <w:rPr>
                <w:sz w:val="20"/>
                <w:szCs w:val="20"/>
              </w:rPr>
              <w:t>Låsesystemer</w:t>
            </w:r>
            <w:proofErr w:type="spellEnd"/>
          </w:p>
        </w:tc>
        <w:tc>
          <w:tcPr>
            <w:tcW w:w="1282" w:type="dxa"/>
          </w:tcPr>
          <w:p w14:paraId="173FAAC0" w14:textId="62A6D903" w:rsidR="00011F09" w:rsidRPr="00011F09" w:rsidDel="004A196C" w:rsidRDefault="00011F09" w:rsidP="00011F09">
            <w:pPr>
              <w:rPr>
                <w:rFonts w:ascii="Calibri" w:eastAsia="Calibri" w:hAnsi="Calibri" w:cs="Calibri"/>
                <w:sz w:val="20"/>
                <w:szCs w:val="20"/>
              </w:rPr>
            </w:pPr>
            <w:r w:rsidRPr="00011F09" w:rsidDel="004A196C">
              <w:rPr>
                <w:rFonts w:ascii="Calibri" w:eastAsia="Calibri" w:hAnsi="Calibri" w:cs="Calibri"/>
                <w:sz w:val="20"/>
                <w:szCs w:val="20"/>
              </w:rPr>
              <w:t>RØD/</w:t>
            </w:r>
            <w:r w:rsidRPr="00011F09" w:rsidDel="00313088">
              <w:rPr>
                <w:rFonts w:ascii="Calibri" w:eastAsia="Calibri" w:hAnsi="Calibri" w:cs="Calibri"/>
                <w:sz w:val="20"/>
                <w:szCs w:val="20"/>
              </w:rPr>
              <w:t>SVART</w:t>
            </w:r>
          </w:p>
        </w:tc>
        <w:tc>
          <w:tcPr>
            <w:tcW w:w="2324" w:type="dxa"/>
          </w:tcPr>
          <w:p w14:paraId="0086584D" w14:textId="77777777" w:rsidR="00011F09" w:rsidRPr="00011F09" w:rsidDel="004A196C" w:rsidRDefault="00011F09" w:rsidP="00011F09">
            <w:pPr>
              <w:rPr>
                <w:rFonts w:ascii="Calibri" w:eastAsia="Calibri" w:hAnsi="Calibri" w:cs="Calibri"/>
                <w:sz w:val="20"/>
                <w:szCs w:val="20"/>
              </w:rPr>
            </w:pPr>
          </w:p>
        </w:tc>
      </w:tr>
      <w:tr w:rsidR="00011F09" w:rsidDel="004A196C" w14:paraId="648AE33E" w14:textId="77777777" w:rsidTr="00906CD6">
        <w:tc>
          <w:tcPr>
            <w:tcW w:w="2301" w:type="dxa"/>
            <w:vMerge/>
          </w:tcPr>
          <w:p w14:paraId="4A3F1BDD" w14:textId="77777777" w:rsidR="00011F09" w:rsidRPr="00011F09" w:rsidDel="004A196C" w:rsidRDefault="00011F09" w:rsidP="00011F09">
            <w:pPr>
              <w:rPr>
                <w:rFonts w:ascii="Calibri" w:eastAsia="Calibri" w:hAnsi="Calibri" w:cs="Calibri"/>
                <w:b/>
                <w:sz w:val="20"/>
                <w:szCs w:val="20"/>
              </w:rPr>
            </w:pPr>
          </w:p>
        </w:tc>
        <w:tc>
          <w:tcPr>
            <w:tcW w:w="3109" w:type="dxa"/>
          </w:tcPr>
          <w:p w14:paraId="721CBCC8" w14:textId="35E03B68" w:rsidR="00011F09" w:rsidRPr="00011F09" w:rsidDel="004A196C" w:rsidRDefault="00011F09" w:rsidP="00011F09">
            <w:pPr>
              <w:rPr>
                <w:rFonts w:ascii="Calibri" w:eastAsia="Calibri" w:hAnsi="Calibri" w:cs="Calibri"/>
                <w:sz w:val="20"/>
                <w:szCs w:val="20"/>
              </w:rPr>
            </w:pPr>
            <w:r w:rsidRPr="00011F09" w:rsidDel="004A196C">
              <w:rPr>
                <w:sz w:val="20"/>
                <w:szCs w:val="20"/>
              </w:rPr>
              <w:t>ROS-analyser</w:t>
            </w:r>
          </w:p>
        </w:tc>
        <w:tc>
          <w:tcPr>
            <w:tcW w:w="1282" w:type="dxa"/>
          </w:tcPr>
          <w:p w14:paraId="53833A25" w14:textId="7653CD29" w:rsidR="00011F09" w:rsidRPr="00011F09" w:rsidDel="004A196C" w:rsidRDefault="00011F09" w:rsidP="00011F09">
            <w:pPr>
              <w:rPr>
                <w:rFonts w:ascii="Calibri" w:eastAsia="Calibri" w:hAnsi="Calibri" w:cs="Calibri"/>
                <w:sz w:val="20"/>
                <w:szCs w:val="20"/>
              </w:rPr>
            </w:pPr>
            <w:r w:rsidRPr="00011F09" w:rsidDel="004A196C">
              <w:rPr>
                <w:rFonts w:ascii="Calibri" w:eastAsia="Calibri" w:hAnsi="Calibri" w:cs="Calibri"/>
                <w:sz w:val="20"/>
                <w:szCs w:val="20"/>
              </w:rPr>
              <w:t>RØD/</w:t>
            </w:r>
            <w:r w:rsidRPr="00011F09" w:rsidDel="00313088">
              <w:rPr>
                <w:rFonts w:ascii="Calibri" w:eastAsia="Calibri" w:hAnsi="Calibri" w:cs="Calibri"/>
                <w:sz w:val="20"/>
                <w:szCs w:val="20"/>
              </w:rPr>
              <w:t>SVART</w:t>
            </w:r>
          </w:p>
        </w:tc>
        <w:tc>
          <w:tcPr>
            <w:tcW w:w="2324" w:type="dxa"/>
          </w:tcPr>
          <w:p w14:paraId="6C5A7016" w14:textId="77777777" w:rsidR="00011F09" w:rsidRPr="00011F09" w:rsidDel="004A196C" w:rsidRDefault="00011F09" w:rsidP="00011F09">
            <w:pPr>
              <w:rPr>
                <w:rFonts w:ascii="Calibri" w:eastAsia="Calibri" w:hAnsi="Calibri" w:cs="Calibri"/>
                <w:sz w:val="20"/>
                <w:szCs w:val="20"/>
              </w:rPr>
            </w:pPr>
          </w:p>
        </w:tc>
      </w:tr>
      <w:tr w:rsidR="00011F09" w:rsidDel="004A196C" w14:paraId="51BCCE4E" w14:textId="77777777" w:rsidTr="00906CD6">
        <w:tc>
          <w:tcPr>
            <w:tcW w:w="2301" w:type="dxa"/>
            <w:vMerge/>
          </w:tcPr>
          <w:p w14:paraId="7F74CE2F" w14:textId="77777777" w:rsidR="00011F09" w:rsidRPr="00011F09" w:rsidDel="004A196C" w:rsidRDefault="00011F09" w:rsidP="00011F09">
            <w:pPr>
              <w:rPr>
                <w:rFonts w:ascii="Calibri" w:eastAsia="Calibri" w:hAnsi="Calibri" w:cs="Calibri"/>
                <w:b/>
                <w:sz w:val="20"/>
                <w:szCs w:val="20"/>
              </w:rPr>
            </w:pPr>
          </w:p>
        </w:tc>
        <w:tc>
          <w:tcPr>
            <w:tcW w:w="3109" w:type="dxa"/>
          </w:tcPr>
          <w:p w14:paraId="3F16DB82" w14:textId="07F28992" w:rsidR="00011F09" w:rsidRPr="00011F09" w:rsidDel="004A196C" w:rsidRDefault="00011F09" w:rsidP="00011F09">
            <w:pPr>
              <w:rPr>
                <w:rFonts w:ascii="Calibri" w:eastAsia="Calibri" w:hAnsi="Calibri" w:cs="Calibri"/>
                <w:sz w:val="20"/>
                <w:szCs w:val="20"/>
              </w:rPr>
            </w:pPr>
            <w:r w:rsidRPr="00011F09">
              <w:rPr>
                <w:sz w:val="20"/>
                <w:szCs w:val="20"/>
              </w:rPr>
              <w:t>Sikringsplaner</w:t>
            </w:r>
          </w:p>
        </w:tc>
        <w:tc>
          <w:tcPr>
            <w:tcW w:w="1282" w:type="dxa"/>
          </w:tcPr>
          <w:p w14:paraId="6AEFDC92" w14:textId="7E945A43" w:rsidR="00011F09" w:rsidRPr="00011F09" w:rsidDel="004A196C" w:rsidRDefault="00011F09" w:rsidP="00011F09">
            <w:pPr>
              <w:rPr>
                <w:rFonts w:ascii="Calibri" w:eastAsia="Calibri" w:hAnsi="Calibri" w:cs="Calibri"/>
                <w:sz w:val="20"/>
                <w:szCs w:val="20"/>
              </w:rPr>
            </w:pPr>
            <w:r w:rsidRPr="00011F09" w:rsidDel="004A196C">
              <w:rPr>
                <w:rFonts w:ascii="Calibri" w:eastAsia="Calibri" w:hAnsi="Calibri" w:cs="Calibri"/>
                <w:sz w:val="20"/>
                <w:szCs w:val="20"/>
              </w:rPr>
              <w:t>RØD/</w:t>
            </w:r>
            <w:r w:rsidRPr="00011F09" w:rsidDel="00313088">
              <w:rPr>
                <w:rFonts w:ascii="Calibri" w:eastAsia="Calibri" w:hAnsi="Calibri" w:cs="Calibri"/>
                <w:sz w:val="20"/>
                <w:szCs w:val="20"/>
              </w:rPr>
              <w:t>SVART</w:t>
            </w:r>
          </w:p>
        </w:tc>
        <w:tc>
          <w:tcPr>
            <w:tcW w:w="2324" w:type="dxa"/>
          </w:tcPr>
          <w:p w14:paraId="0EEDBEC9" w14:textId="77777777" w:rsidR="00011F09" w:rsidRPr="00011F09" w:rsidDel="004A196C" w:rsidRDefault="00011F09" w:rsidP="00011F09">
            <w:pPr>
              <w:rPr>
                <w:rFonts w:ascii="Calibri" w:eastAsia="Calibri" w:hAnsi="Calibri" w:cs="Calibri"/>
                <w:sz w:val="20"/>
                <w:szCs w:val="20"/>
              </w:rPr>
            </w:pPr>
          </w:p>
        </w:tc>
      </w:tr>
      <w:tr w:rsidR="00356BF1" w:rsidDel="004A196C" w14:paraId="19F6BF03" w14:textId="5DE9EF0B" w:rsidTr="00906CD6">
        <w:tc>
          <w:tcPr>
            <w:tcW w:w="2301" w:type="dxa"/>
            <w:vMerge w:val="restart"/>
          </w:tcPr>
          <w:p w14:paraId="6F004943" w14:textId="49699FB4" w:rsidR="00356BF1" w:rsidRPr="00011F09" w:rsidDel="004A196C" w:rsidRDefault="00356BF1" w:rsidP="00E9572D">
            <w:pPr>
              <w:rPr>
                <w:rFonts w:ascii="Calibri" w:eastAsia="Calibri" w:hAnsi="Calibri" w:cs="Calibri"/>
                <w:b/>
                <w:sz w:val="20"/>
                <w:szCs w:val="20"/>
              </w:rPr>
            </w:pPr>
            <w:r w:rsidRPr="00011F09" w:rsidDel="004A196C">
              <w:rPr>
                <w:rFonts w:ascii="Calibri" w:eastAsia="Calibri" w:hAnsi="Calibri" w:cs="Calibri"/>
                <w:b/>
                <w:sz w:val="20"/>
                <w:szCs w:val="20"/>
              </w:rPr>
              <w:t>Studentsaker</w:t>
            </w:r>
          </w:p>
          <w:p w14:paraId="79077A42" w14:textId="3AC964C0" w:rsidR="00356BF1" w:rsidRPr="00011F09" w:rsidDel="004A196C" w:rsidRDefault="00356BF1" w:rsidP="00E9572D">
            <w:pPr>
              <w:rPr>
                <w:rFonts w:ascii="Calibri" w:eastAsia="Calibri" w:hAnsi="Calibri" w:cs="Calibri"/>
                <w:b/>
                <w:bCs/>
                <w:sz w:val="20"/>
                <w:szCs w:val="20"/>
              </w:rPr>
            </w:pPr>
            <w:r w:rsidRPr="00011F09" w:rsidDel="004A196C">
              <w:rPr>
                <w:rFonts w:ascii="Calibri" w:eastAsia="Calibri" w:hAnsi="Calibri" w:cs="Calibri"/>
                <w:b/>
                <w:bCs/>
                <w:sz w:val="20"/>
                <w:szCs w:val="20"/>
              </w:rPr>
              <w:t>(se også person</w:t>
            </w:r>
            <w:r w:rsidR="008A0981" w:rsidRPr="00011F09">
              <w:rPr>
                <w:rFonts w:ascii="Calibri" w:eastAsia="Calibri" w:hAnsi="Calibri" w:cs="Calibri"/>
                <w:b/>
                <w:bCs/>
                <w:sz w:val="20"/>
                <w:szCs w:val="20"/>
              </w:rPr>
              <w:br/>
            </w:r>
            <w:r w:rsidRPr="00011F09" w:rsidDel="004A196C">
              <w:rPr>
                <w:rFonts w:ascii="Calibri" w:eastAsia="Calibri" w:hAnsi="Calibri" w:cs="Calibri"/>
                <w:b/>
                <w:bCs/>
                <w:sz w:val="20"/>
                <w:szCs w:val="20"/>
              </w:rPr>
              <w:t>opplysninger)</w:t>
            </w:r>
          </w:p>
        </w:tc>
        <w:tc>
          <w:tcPr>
            <w:tcW w:w="3109" w:type="dxa"/>
          </w:tcPr>
          <w:p w14:paraId="2EEA3DF9" w14:textId="27BF69ED" w:rsidR="00356BF1" w:rsidRPr="00011F09" w:rsidDel="004A196C" w:rsidRDefault="00356BF1" w:rsidP="00E9572D">
            <w:pPr>
              <w:rPr>
                <w:rFonts w:ascii="Calibri" w:eastAsia="Calibri" w:hAnsi="Calibri" w:cs="Calibri"/>
                <w:sz w:val="20"/>
                <w:szCs w:val="20"/>
              </w:rPr>
            </w:pPr>
            <w:r w:rsidRPr="00011F09" w:rsidDel="004A196C">
              <w:rPr>
                <w:rFonts w:ascii="Calibri" w:eastAsia="Calibri" w:hAnsi="Calibri" w:cs="Calibri"/>
                <w:sz w:val="20"/>
                <w:szCs w:val="20"/>
              </w:rPr>
              <w:t>Fusk/plagiat</w:t>
            </w:r>
          </w:p>
        </w:tc>
        <w:tc>
          <w:tcPr>
            <w:tcW w:w="1282" w:type="dxa"/>
          </w:tcPr>
          <w:p w14:paraId="6B584701" w14:textId="754F61F7" w:rsidR="00356BF1" w:rsidRPr="00011F09" w:rsidDel="004A196C" w:rsidRDefault="00356BF1" w:rsidP="00E9572D">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0AC09A93" w14:textId="4841BC46" w:rsidR="00356BF1" w:rsidRPr="00011F09" w:rsidDel="004A196C" w:rsidRDefault="00356BF1" w:rsidP="00E9572D">
            <w:pPr>
              <w:rPr>
                <w:rFonts w:ascii="Calibri" w:eastAsia="Calibri" w:hAnsi="Calibri" w:cs="Calibri"/>
                <w:sz w:val="20"/>
                <w:szCs w:val="20"/>
              </w:rPr>
            </w:pPr>
          </w:p>
        </w:tc>
      </w:tr>
      <w:tr w:rsidR="00356BF1" w:rsidDel="004A196C" w14:paraId="0F75A267" w14:textId="53889B9C" w:rsidTr="00097640">
        <w:tc>
          <w:tcPr>
            <w:tcW w:w="2301" w:type="dxa"/>
            <w:vMerge/>
          </w:tcPr>
          <w:p w14:paraId="2A0AA61D" w14:textId="7284554E" w:rsidR="00356BF1" w:rsidRPr="00011F09" w:rsidDel="004A196C" w:rsidRDefault="00356BF1" w:rsidP="00E9572D">
            <w:pPr>
              <w:rPr>
                <w:rFonts w:ascii="Calibri" w:eastAsia="Calibri" w:hAnsi="Calibri" w:cs="Calibri"/>
                <w:b/>
                <w:sz w:val="20"/>
                <w:szCs w:val="20"/>
              </w:rPr>
            </w:pPr>
          </w:p>
        </w:tc>
        <w:tc>
          <w:tcPr>
            <w:tcW w:w="3109" w:type="dxa"/>
            <w:shd w:val="clear" w:color="auto" w:fill="auto"/>
          </w:tcPr>
          <w:p w14:paraId="75938012" w14:textId="32077999" w:rsidR="00356BF1" w:rsidRPr="00011F09" w:rsidDel="004A196C" w:rsidRDefault="00356BF1" w:rsidP="00E9572D">
            <w:pPr>
              <w:rPr>
                <w:rFonts w:ascii="Calibri" w:eastAsia="Calibri" w:hAnsi="Calibri" w:cs="Calibri"/>
                <w:sz w:val="20"/>
                <w:szCs w:val="20"/>
              </w:rPr>
            </w:pPr>
            <w:r w:rsidRPr="00011F09" w:rsidDel="004A196C">
              <w:rPr>
                <w:sz w:val="20"/>
                <w:szCs w:val="20"/>
              </w:rPr>
              <w:t>Klage på karakter</w:t>
            </w:r>
          </w:p>
        </w:tc>
        <w:tc>
          <w:tcPr>
            <w:tcW w:w="1282" w:type="dxa"/>
            <w:shd w:val="clear" w:color="auto" w:fill="auto"/>
          </w:tcPr>
          <w:p w14:paraId="36A53511" w14:textId="7649B29A" w:rsidR="00356BF1" w:rsidRPr="00011F09" w:rsidDel="004A196C" w:rsidRDefault="00397419" w:rsidP="00E9572D">
            <w:pPr>
              <w:rPr>
                <w:rFonts w:ascii="Calibri" w:eastAsia="Calibri" w:hAnsi="Calibri" w:cs="Calibri"/>
                <w:sz w:val="20"/>
                <w:szCs w:val="20"/>
              </w:rPr>
            </w:pPr>
            <w:r w:rsidRPr="00011F09">
              <w:rPr>
                <w:rFonts w:ascii="Calibri" w:eastAsia="Calibri" w:hAnsi="Calibri" w:cs="Calibri"/>
                <w:sz w:val="20"/>
                <w:szCs w:val="20"/>
              </w:rPr>
              <w:t>RØD</w:t>
            </w:r>
          </w:p>
        </w:tc>
        <w:tc>
          <w:tcPr>
            <w:tcW w:w="2324" w:type="dxa"/>
          </w:tcPr>
          <w:p w14:paraId="74703386" w14:textId="3407DE9F" w:rsidR="00356BF1" w:rsidRPr="00011F09" w:rsidDel="004A196C" w:rsidRDefault="00356BF1" w:rsidP="00E9572D">
            <w:pPr>
              <w:rPr>
                <w:rFonts w:ascii="Calibri" w:eastAsia="Calibri" w:hAnsi="Calibri" w:cs="Calibri"/>
                <w:sz w:val="20"/>
                <w:szCs w:val="20"/>
                <w:highlight w:val="yellow"/>
              </w:rPr>
            </w:pPr>
          </w:p>
        </w:tc>
      </w:tr>
      <w:tr w:rsidR="00356BF1" w:rsidDel="004A196C" w14:paraId="1E751A2A" w14:textId="7174D471" w:rsidTr="00097640">
        <w:tc>
          <w:tcPr>
            <w:tcW w:w="2301" w:type="dxa"/>
            <w:vMerge/>
          </w:tcPr>
          <w:p w14:paraId="566CC72F" w14:textId="3D7E776A" w:rsidR="00356BF1" w:rsidRPr="00011F09" w:rsidDel="004A196C" w:rsidRDefault="00356BF1" w:rsidP="00E9572D">
            <w:pPr>
              <w:rPr>
                <w:rFonts w:ascii="Calibri" w:eastAsia="Calibri" w:hAnsi="Calibri" w:cs="Calibri"/>
                <w:b/>
                <w:sz w:val="20"/>
                <w:szCs w:val="20"/>
              </w:rPr>
            </w:pPr>
          </w:p>
        </w:tc>
        <w:tc>
          <w:tcPr>
            <w:tcW w:w="3109" w:type="dxa"/>
            <w:shd w:val="clear" w:color="auto" w:fill="auto"/>
          </w:tcPr>
          <w:p w14:paraId="26222DE4" w14:textId="5A511748" w:rsidR="00356BF1" w:rsidRPr="00011F09" w:rsidDel="004A196C" w:rsidRDefault="00356BF1" w:rsidP="00E9572D">
            <w:pPr>
              <w:rPr>
                <w:rFonts w:ascii="Calibri" w:eastAsia="Calibri" w:hAnsi="Calibri" w:cs="Calibri"/>
                <w:sz w:val="20"/>
                <w:szCs w:val="20"/>
              </w:rPr>
            </w:pPr>
            <w:r w:rsidRPr="00011F09" w:rsidDel="004A196C">
              <w:rPr>
                <w:sz w:val="20"/>
                <w:szCs w:val="20"/>
              </w:rPr>
              <w:t>Søknad om fjerde forsøk</w:t>
            </w:r>
          </w:p>
        </w:tc>
        <w:tc>
          <w:tcPr>
            <w:tcW w:w="1282" w:type="dxa"/>
            <w:shd w:val="clear" w:color="auto" w:fill="auto"/>
          </w:tcPr>
          <w:p w14:paraId="0847592D" w14:textId="65E08B76" w:rsidR="00356BF1" w:rsidRPr="00011F09" w:rsidDel="004A196C" w:rsidRDefault="00356BF1" w:rsidP="00E9572D">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32CDDBC6" w14:textId="157652CE" w:rsidR="00356BF1" w:rsidRPr="00011F09" w:rsidDel="004A196C" w:rsidRDefault="00356BF1" w:rsidP="00E9572D">
            <w:pPr>
              <w:rPr>
                <w:rFonts w:ascii="Calibri" w:eastAsia="Calibri" w:hAnsi="Calibri" w:cs="Calibri"/>
                <w:sz w:val="20"/>
                <w:szCs w:val="20"/>
              </w:rPr>
            </w:pPr>
          </w:p>
        </w:tc>
      </w:tr>
      <w:tr w:rsidR="00356BF1" w:rsidDel="004A196C" w14:paraId="06DC4F09" w14:textId="08AADB45" w:rsidTr="00097640">
        <w:tc>
          <w:tcPr>
            <w:tcW w:w="2301" w:type="dxa"/>
            <w:vMerge/>
          </w:tcPr>
          <w:p w14:paraId="0D7991EE" w14:textId="2A06F2A8" w:rsidR="00356BF1" w:rsidRPr="00011F09" w:rsidDel="004A196C" w:rsidRDefault="00356BF1" w:rsidP="00E9572D">
            <w:pPr>
              <w:rPr>
                <w:rFonts w:ascii="Calibri" w:eastAsia="Calibri" w:hAnsi="Calibri" w:cs="Calibri"/>
                <w:b/>
                <w:sz w:val="20"/>
                <w:szCs w:val="20"/>
              </w:rPr>
            </w:pPr>
          </w:p>
        </w:tc>
        <w:tc>
          <w:tcPr>
            <w:tcW w:w="3109" w:type="dxa"/>
            <w:shd w:val="clear" w:color="auto" w:fill="auto"/>
          </w:tcPr>
          <w:p w14:paraId="0BE014AE" w14:textId="656ACAD6" w:rsidR="00356BF1" w:rsidRPr="00011F09" w:rsidDel="004A196C" w:rsidRDefault="00356BF1" w:rsidP="00E9572D">
            <w:pPr>
              <w:rPr>
                <w:rFonts w:ascii="Calibri" w:eastAsia="Calibri" w:hAnsi="Calibri" w:cs="Calibri"/>
                <w:sz w:val="20"/>
                <w:szCs w:val="20"/>
              </w:rPr>
            </w:pPr>
            <w:r w:rsidRPr="00011F09" w:rsidDel="004A196C">
              <w:rPr>
                <w:sz w:val="20"/>
                <w:szCs w:val="20"/>
              </w:rPr>
              <w:t>Søknad om gyldig fravær</w:t>
            </w:r>
          </w:p>
        </w:tc>
        <w:tc>
          <w:tcPr>
            <w:tcW w:w="1282" w:type="dxa"/>
            <w:shd w:val="clear" w:color="auto" w:fill="auto"/>
          </w:tcPr>
          <w:p w14:paraId="2E861A0C" w14:textId="549BAFED" w:rsidR="00356BF1" w:rsidRPr="00011F09" w:rsidDel="004A196C" w:rsidRDefault="00356BF1" w:rsidP="00E9572D">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2A512A9B" w14:textId="23BA82E6" w:rsidR="00356BF1" w:rsidRPr="00011F09" w:rsidDel="004A196C" w:rsidRDefault="00356BF1" w:rsidP="00E9572D">
            <w:pPr>
              <w:rPr>
                <w:rFonts w:ascii="Calibri" w:eastAsia="Calibri" w:hAnsi="Calibri" w:cs="Calibri"/>
                <w:sz w:val="20"/>
                <w:szCs w:val="20"/>
              </w:rPr>
            </w:pPr>
          </w:p>
        </w:tc>
      </w:tr>
      <w:tr w:rsidR="00356BF1" w:rsidDel="004A196C" w14:paraId="3A141D08" w14:textId="4FD8C686" w:rsidTr="00906CD6">
        <w:tc>
          <w:tcPr>
            <w:tcW w:w="2301" w:type="dxa"/>
            <w:vMerge/>
          </w:tcPr>
          <w:p w14:paraId="4CD0ADC3" w14:textId="1DAA89A9" w:rsidR="00356BF1" w:rsidRPr="00011F09" w:rsidDel="004A196C" w:rsidRDefault="00356BF1" w:rsidP="00E9572D">
            <w:pPr>
              <w:rPr>
                <w:rFonts w:ascii="Calibri" w:eastAsia="Calibri" w:hAnsi="Calibri" w:cs="Calibri"/>
                <w:b/>
                <w:sz w:val="20"/>
                <w:szCs w:val="20"/>
              </w:rPr>
            </w:pPr>
          </w:p>
        </w:tc>
        <w:tc>
          <w:tcPr>
            <w:tcW w:w="3109" w:type="dxa"/>
          </w:tcPr>
          <w:p w14:paraId="7CA6F318" w14:textId="1ABA220F" w:rsidR="00356BF1" w:rsidRPr="00011F09" w:rsidDel="004A196C" w:rsidRDefault="00356BF1" w:rsidP="00E9572D">
            <w:pPr>
              <w:rPr>
                <w:rFonts w:ascii="Calibri" w:eastAsia="Calibri" w:hAnsi="Calibri" w:cs="Calibri"/>
                <w:sz w:val="20"/>
                <w:szCs w:val="20"/>
              </w:rPr>
            </w:pPr>
            <w:r w:rsidRPr="00011F09" w:rsidDel="004A196C">
              <w:rPr>
                <w:sz w:val="20"/>
                <w:szCs w:val="20"/>
              </w:rPr>
              <w:t>Tap av studieplass</w:t>
            </w:r>
          </w:p>
        </w:tc>
        <w:tc>
          <w:tcPr>
            <w:tcW w:w="1282" w:type="dxa"/>
          </w:tcPr>
          <w:p w14:paraId="2BC8D715" w14:textId="7AEA44BD" w:rsidR="00356BF1" w:rsidRPr="00011F09" w:rsidDel="004A196C" w:rsidRDefault="0042734F" w:rsidP="00E9572D">
            <w:pPr>
              <w:rPr>
                <w:rFonts w:ascii="Calibri" w:eastAsia="Calibri" w:hAnsi="Calibri" w:cs="Calibri"/>
                <w:sz w:val="20"/>
                <w:szCs w:val="20"/>
              </w:rPr>
            </w:pPr>
            <w:r w:rsidRPr="00011F09">
              <w:rPr>
                <w:rFonts w:ascii="Calibri" w:eastAsia="Calibri" w:hAnsi="Calibri" w:cs="Calibri"/>
                <w:sz w:val="20"/>
                <w:szCs w:val="20"/>
              </w:rPr>
              <w:t>RØD</w:t>
            </w:r>
          </w:p>
        </w:tc>
        <w:tc>
          <w:tcPr>
            <w:tcW w:w="2324" w:type="dxa"/>
          </w:tcPr>
          <w:p w14:paraId="28A76D2D" w14:textId="128A5997" w:rsidR="00356BF1" w:rsidRPr="00011F09" w:rsidDel="004A196C" w:rsidRDefault="00356BF1" w:rsidP="00E9572D">
            <w:pPr>
              <w:rPr>
                <w:rFonts w:ascii="Calibri" w:eastAsia="Calibri" w:hAnsi="Calibri" w:cs="Calibri"/>
                <w:sz w:val="20"/>
                <w:szCs w:val="20"/>
              </w:rPr>
            </w:pPr>
          </w:p>
        </w:tc>
      </w:tr>
      <w:tr w:rsidR="00356BF1" w:rsidDel="004A196C" w14:paraId="415031E7" w14:textId="0A057422" w:rsidTr="00906CD6">
        <w:tc>
          <w:tcPr>
            <w:tcW w:w="2301" w:type="dxa"/>
            <w:vMerge/>
          </w:tcPr>
          <w:p w14:paraId="30AA92E6" w14:textId="4A44D639" w:rsidR="00356BF1" w:rsidRPr="00011F09" w:rsidDel="004A196C" w:rsidRDefault="00356BF1" w:rsidP="00E9572D">
            <w:pPr>
              <w:rPr>
                <w:rFonts w:ascii="Calibri" w:eastAsia="Calibri" w:hAnsi="Calibri" w:cs="Calibri"/>
                <w:b/>
                <w:sz w:val="20"/>
                <w:szCs w:val="20"/>
              </w:rPr>
            </w:pPr>
          </w:p>
        </w:tc>
        <w:tc>
          <w:tcPr>
            <w:tcW w:w="3109" w:type="dxa"/>
          </w:tcPr>
          <w:p w14:paraId="1AD256FA" w14:textId="7D1C27C1" w:rsidR="00356BF1" w:rsidRPr="00011F09" w:rsidDel="004A196C" w:rsidRDefault="00356BF1" w:rsidP="00E9572D">
            <w:pPr>
              <w:rPr>
                <w:rFonts w:ascii="Calibri" w:eastAsia="Calibri" w:hAnsi="Calibri" w:cs="Calibri"/>
                <w:sz w:val="20"/>
                <w:szCs w:val="20"/>
              </w:rPr>
            </w:pPr>
            <w:r w:rsidRPr="00011F09" w:rsidDel="004A196C">
              <w:rPr>
                <w:sz w:val="20"/>
                <w:szCs w:val="20"/>
              </w:rPr>
              <w:t>Tilrettelegging av studier og eksamen</w:t>
            </w:r>
          </w:p>
        </w:tc>
        <w:tc>
          <w:tcPr>
            <w:tcW w:w="1282" w:type="dxa"/>
          </w:tcPr>
          <w:p w14:paraId="125F6AFF" w14:textId="3C2E070F" w:rsidR="00356BF1" w:rsidRPr="00011F09" w:rsidDel="004A196C" w:rsidRDefault="00356BF1" w:rsidP="00E9572D">
            <w:pPr>
              <w:rPr>
                <w:rFonts w:ascii="Calibri" w:eastAsia="Calibri" w:hAnsi="Calibri" w:cs="Calibri"/>
                <w:sz w:val="20"/>
                <w:szCs w:val="20"/>
              </w:rPr>
            </w:pPr>
            <w:r w:rsidRPr="00011F09" w:rsidDel="004A196C">
              <w:rPr>
                <w:rFonts w:ascii="Calibri" w:eastAsia="Calibri" w:hAnsi="Calibri" w:cs="Calibri"/>
                <w:sz w:val="20"/>
                <w:szCs w:val="20"/>
              </w:rPr>
              <w:t>RØD</w:t>
            </w:r>
          </w:p>
        </w:tc>
        <w:tc>
          <w:tcPr>
            <w:tcW w:w="2324" w:type="dxa"/>
          </w:tcPr>
          <w:p w14:paraId="38E4EC76" w14:textId="44E1589F" w:rsidR="00356BF1" w:rsidRPr="00011F09" w:rsidDel="004A196C" w:rsidRDefault="00356BF1" w:rsidP="00E9572D">
            <w:pPr>
              <w:rPr>
                <w:rFonts w:ascii="Calibri" w:eastAsia="Calibri" w:hAnsi="Calibri" w:cs="Calibri"/>
                <w:sz w:val="20"/>
                <w:szCs w:val="20"/>
              </w:rPr>
            </w:pPr>
          </w:p>
        </w:tc>
      </w:tr>
      <w:tr w:rsidR="00356BF1" w:rsidDel="004A196C" w14:paraId="4941F730" w14:textId="3882F77D" w:rsidTr="00906CD6">
        <w:tc>
          <w:tcPr>
            <w:tcW w:w="2301" w:type="dxa"/>
            <w:vMerge/>
          </w:tcPr>
          <w:p w14:paraId="3C97315A" w14:textId="0E44FBAB" w:rsidR="00356BF1" w:rsidRPr="00011F09" w:rsidDel="004A196C" w:rsidRDefault="00356BF1" w:rsidP="00E9572D">
            <w:pPr>
              <w:rPr>
                <w:rFonts w:ascii="Calibri" w:eastAsia="Calibri" w:hAnsi="Calibri" w:cs="Calibri"/>
                <w:b/>
                <w:sz w:val="20"/>
                <w:szCs w:val="20"/>
              </w:rPr>
            </w:pPr>
          </w:p>
        </w:tc>
        <w:tc>
          <w:tcPr>
            <w:tcW w:w="3109" w:type="dxa"/>
          </w:tcPr>
          <w:p w14:paraId="0F4D19A6" w14:textId="60390029" w:rsidR="00356BF1" w:rsidRPr="00011F09" w:rsidDel="004A196C" w:rsidRDefault="00356BF1" w:rsidP="00E9572D">
            <w:pPr>
              <w:rPr>
                <w:rFonts w:ascii="Calibri" w:eastAsia="Calibri" w:hAnsi="Calibri" w:cs="Calibri"/>
                <w:sz w:val="20"/>
                <w:szCs w:val="20"/>
              </w:rPr>
            </w:pPr>
            <w:r w:rsidRPr="00011F09" w:rsidDel="004A196C">
              <w:rPr>
                <w:rFonts w:ascii="Calibri" w:eastAsia="Calibri" w:hAnsi="Calibri" w:cs="Calibri"/>
                <w:sz w:val="20"/>
                <w:szCs w:val="20"/>
              </w:rPr>
              <w:t>Vitnemål</w:t>
            </w:r>
          </w:p>
        </w:tc>
        <w:tc>
          <w:tcPr>
            <w:tcW w:w="1282" w:type="dxa"/>
          </w:tcPr>
          <w:p w14:paraId="1BDDA184" w14:textId="73FEC114" w:rsidR="00356BF1" w:rsidRPr="00011F09" w:rsidDel="004A196C" w:rsidRDefault="0042734F" w:rsidP="00E9572D">
            <w:pPr>
              <w:rPr>
                <w:rFonts w:ascii="Calibri" w:eastAsia="Calibri" w:hAnsi="Calibri" w:cs="Calibri"/>
                <w:sz w:val="20"/>
                <w:szCs w:val="20"/>
              </w:rPr>
            </w:pPr>
            <w:r w:rsidRPr="00011F09">
              <w:rPr>
                <w:rFonts w:ascii="Calibri" w:eastAsia="Calibri" w:hAnsi="Calibri" w:cs="Calibri"/>
                <w:sz w:val="20"/>
                <w:szCs w:val="20"/>
              </w:rPr>
              <w:t>GUL</w:t>
            </w:r>
          </w:p>
        </w:tc>
        <w:tc>
          <w:tcPr>
            <w:tcW w:w="2324" w:type="dxa"/>
          </w:tcPr>
          <w:p w14:paraId="4A4B63D6" w14:textId="519052F6" w:rsidR="00356BF1" w:rsidRPr="00011F09" w:rsidDel="004A196C" w:rsidRDefault="00356BF1" w:rsidP="00E9572D">
            <w:pPr>
              <w:rPr>
                <w:rFonts w:ascii="Calibri" w:eastAsia="Calibri" w:hAnsi="Calibri" w:cs="Calibri"/>
                <w:sz w:val="20"/>
                <w:szCs w:val="20"/>
              </w:rPr>
            </w:pPr>
          </w:p>
        </w:tc>
      </w:tr>
      <w:tr w:rsidR="00676023" w:rsidDel="004A196C" w14:paraId="12D5EED5" w14:textId="77777777" w:rsidTr="00097640">
        <w:trPr>
          <w:trHeight w:val="314"/>
        </w:trPr>
        <w:tc>
          <w:tcPr>
            <w:tcW w:w="2301" w:type="dxa"/>
            <w:vMerge w:val="restart"/>
          </w:tcPr>
          <w:p w14:paraId="3F2B745D" w14:textId="77777777" w:rsidR="00676023" w:rsidRPr="00011F09" w:rsidDel="004A196C" w:rsidRDefault="00676023" w:rsidP="00676023">
            <w:pPr>
              <w:rPr>
                <w:rFonts w:ascii="Calibri" w:eastAsia="Calibri" w:hAnsi="Calibri" w:cs="Calibri"/>
                <w:b/>
                <w:sz w:val="20"/>
                <w:szCs w:val="20"/>
              </w:rPr>
            </w:pPr>
            <w:r w:rsidRPr="00011F09" w:rsidDel="004A196C">
              <w:rPr>
                <w:rFonts w:ascii="Calibri" w:eastAsia="Calibri" w:hAnsi="Calibri" w:cs="Calibri"/>
                <w:b/>
                <w:sz w:val="20"/>
                <w:szCs w:val="20"/>
              </w:rPr>
              <w:t>Økonomi</w:t>
            </w:r>
          </w:p>
          <w:p w14:paraId="011BF2E0" w14:textId="77777777" w:rsidR="00676023" w:rsidRPr="00011F09" w:rsidDel="004A196C" w:rsidRDefault="00676023" w:rsidP="00676023">
            <w:pPr>
              <w:rPr>
                <w:rFonts w:ascii="Calibri" w:eastAsia="Calibri" w:hAnsi="Calibri" w:cs="Calibri"/>
                <w:b/>
                <w:sz w:val="20"/>
                <w:szCs w:val="20"/>
              </w:rPr>
            </w:pPr>
          </w:p>
          <w:p w14:paraId="5F9BE548" w14:textId="77777777" w:rsidR="00676023" w:rsidRPr="00011F09" w:rsidDel="004A196C" w:rsidRDefault="00676023" w:rsidP="00676023">
            <w:pPr>
              <w:rPr>
                <w:rFonts w:ascii="Calibri" w:eastAsia="Calibri" w:hAnsi="Calibri" w:cs="Calibri"/>
                <w:b/>
                <w:sz w:val="20"/>
                <w:szCs w:val="20"/>
              </w:rPr>
            </w:pPr>
          </w:p>
        </w:tc>
        <w:tc>
          <w:tcPr>
            <w:tcW w:w="3109" w:type="dxa"/>
          </w:tcPr>
          <w:p w14:paraId="7AB7ED7E" w14:textId="6EF44B95" w:rsidR="00676023" w:rsidRPr="00011F09" w:rsidDel="004A196C" w:rsidRDefault="00676023" w:rsidP="00676023">
            <w:pPr>
              <w:rPr>
                <w:sz w:val="20"/>
                <w:szCs w:val="20"/>
              </w:rPr>
            </w:pPr>
            <w:r w:rsidRPr="00011F09" w:rsidDel="004A196C">
              <w:rPr>
                <w:sz w:val="20"/>
                <w:szCs w:val="20"/>
              </w:rPr>
              <w:t>Budsjett</w:t>
            </w:r>
          </w:p>
        </w:tc>
        <w:tc>
          <w:tcPr>
            <w:tcW w:w="1282" w:type="dxa"/>
          </w:tcPr>
          <w:p w14:paraId="7D1F0204" w14:textId="1B7A7028" w:rsidR="00676023" w:rsidRPr="00011F09" w:rsidDel="004A196C" w:rsidRDefault="00397419" w:rsidP="00676023">
            <w:pPr>
              <w:rPr>
                <w:sz w:val="20"/>
                <w:szCs w:val="20"/>
              </w:rPr>
            </w:pPr>
            <w:r w:rsidRPr="00011F09">
              <w:rPr>
                <w:sz w:val="20"/>
                <w:szCs w:val="20"/>
              </w:rPr>
              <w:t>GRØNN</w:t>
            </w:r>
          </w:p>
        </w:tc>
        <w:tc>
          <w:tcPr>
            <w:tcW w:w="2324" w:type="dxa"/>
          </w:tcPr>
          <w:p w14:paraId="299D4E6A" w14:textId="77777777" w:rsidR="00676023" w:rsidRPr="00011F09" w:rsidDel="004A196C" w:rsidRDefault="00676023" w:rsidP="00676023">
            <w:pPr>
              <w:rPr>
                <w:sz w:val="20"/>
                <w:szCs w:val="20"/>
              </w:rPr>
            </w:pPr>
          </w:p>
        </w:tc>
      </w:tr>
      <w:tr w:rsidR="00676023" w:rsidDel="004A196C" w14:paraId="74249440" w14:textId="77777777" w:rsidTr="00097640">
        <w:trPr>
          <w:trHeight w:val="277"/>
        </w:trPr>
        <w:tc>
          <w:tcPr>
            <w:tcW w:w="2301" w:type="dxa"/>
            <w:vMerge/>
          </w:tcPr>
          <w:p w14:paraId="072A6BC0" w14:textId="77777777" w:rsidR="00676023" w:rsidRPr="00011F09" w:rsidDel="004A196C" w:rsidRDefault="00676023" w:rsidP="00676023">
            <w:pPr>
              <w:rPr>
                <w:rFonts w:ascii="Calibri" w:eastAsia="Calibri" w:hAnsi="Calibri" w:cs="Calibri"/>
                <w:b/>
                <w:sz w:val="20"/>
                <w:szCs w:val="20"/>
              </w:rPr>
            </w:pPr>
          </w:p>
        </w:tc>
        <w:tc>
          <w:tcPr>
            <w:tcW w:w="3109" w:type="dxa"/>
          </w:tcPr>
          <w:p w14:paraId="017459BA" w14:textId="2338F9C4" w:rsidR="00676023" w:rsidRPr="00011F09" w:rsidDel="004A196C" w:rsidRDefault="00676023" w:rsidP="00676023">
            <w:pPr>
              <w:rPr>
                <w:sz w:val="20"/>
                <w:szCs w:val="20"/>
              </w:rPr>
            </w:pPr>
            <w:r w:rsidRPr="00011F09" w:rsidDel="004A196C">
              <w:rPr>
                <w:sz w:val="20"/>
                <w:szCs w:val="20"/>
              </w:rPr>
              <w:t>Økonomiforvaltning</w:t>
            </w:r>
          </w:p>
        </w:tc>
        <w:tc>
          <w:tcPr>
            <w:tcW w:w="1282" w:type="dxa"/>
          </w:tcPr>
          <w:p w14:paraId="67A2F827" w14:textId="7C516B74" w:rsidR="00676023" w:rsidRPr="00011F09" w:rsidDel="004A196C" w:rsidRDefault="00397419" w:rsidP="00676023">
            <w:pPr>
              <w:rPr>
                <w:sz w:val="20"/>
                <w:szCs w:val="20"/>
              </w:rPr>
            </w:pPr>
            <w:r w:rsidRPr="00011F09">
              <w:rPr>
                <w:sz w:val="20"/>
                <w:szCs w:val="20"/>
              </w:rPr>
              <w:t>GRØNN</w:t>
            </w:r>
          </w:p>
        </w:tc>
        <w:tc>
          <w:tcPr>
            <w:tcW w:w="2324" w:type="dxa"/>
          </w:tcPr>
          <w:p w14:paraId="7216EA39" w14:textId="77777777" w:rsidR="00676023" w:rsidRPr="00011F09" w:rsidDel="004A196C" w:rsidRDefault="00676023" w:rsidP="00676023">
            <w:pPr>
              <w:rPr>
                <w:sz w:val="20"/>
                <w:szCs w:val="20"/>
              </w:rPr>
            </w:pPr>
          </w:p>
        </w:tc>
      </w:tr>
      <w:tr w:rsidR="00676023" w:rsidDel="004A196C" w14:paraId="2F2AB3A1" w14:textId="3054CA52" w:rsidTr="00011F09">
        <w:trPr>
          <w:trHeight w:val="266"/>
        </w:trPr>
        <w:tc>
          <w:tcPr>
            <w:tcW w:w="2301" w:type="dxa"/>
            <w:vMerge/>
            <w:tcBorders>
              <w:bottom w:val="single" w:sz="4" w:space="0" w:color="7F7F7F" w:themeColor="text1" w:themeTint="80"/>
            </w:tcBorders>
          </w:tcPr>
          <w:p w14:paraId="12CA7ED0" w14:textId="687BCDD4" w:rsidR="00676023" w:rsidRPr="00011F09" w:rsidDel="004A196C" w:rsidRDefault="00676023" w:rsidP="00292756">
            <w:pPr>
              <w:rPr>
                <w:rFonts w:ascii="Calibri" w:eastAsia="Calibri" w:hAnsi="Calibri" w:cs="Calibri"/>
                <w:b/>
                <w:sz w:val="20"/>
                <w:szCs w:val="20"/>
              </w:rPr>
            </w:pPr>
          </w:p>
        </w:tc>
        <w:tc>
          <w:tcPr>
            <w:tcW w:w="3109" w:type="dxa"/>
            <w:tcBorders>
              <w:bottom w:val="single" w:sz="4" w:space="0" w:color="7F7F7F" w:themeColor="text1" w:themeTint="80"/>
            </w:tcBorders>
          </w:tcPr>
          <w:p w14:paraId="7D6FB991" w14:textId="4A8D4D16" w:rsidR="00676023" w:rsidRPr="00011F09" w:rsidDel="004A196C" w:rsidRDefault="00676023" w:rsidP="00292756">
            <w:pPr>
              <w:rPr>
                <w:sz w:val="20"/>
                <w:szCs w:val="20"/>
              </w:rPr>
            </w:pPr>
            <w:r w:rsidRPr="00011F09" w:rsidDel="004A196C">
              <w:rPr>
                <w:sz w:val="20"/>
                <w:szCs w:val="20"/>
              </w:rPr>
              <w:t>Regnskap</w:t>
            </w:r>
          </w:p>
        </w:tc>
        <w:tc>
          <w:tcPr>
            <w:tcW w:w="1282" w:type="dxa"/>
            <w:tcBorders>
              <w:bottom w:val="single" w:sz="4" w:space="0" w:color="7F7F7F" w:themeColor="text1" w:themeTint="80"/>
            </w:tcBorders>
          </w:tcPr>
          <w:p w14:paraId="422EDEDF" w14:textId="21241B90" w:rsidR="00676023" w:rsidRPr="00011F09" w:rsidDel="004A196C" w:rsidRDefault="00397419" w:rsidP="00292756">
            <w:pPr>
              <w:rPr>
                <w:sz w:val="20"/>
                <w:szCs w:val="20"/>
              </w:rPr>
            </w:pPr>
            <w:r w:rsidRPr="00011F09">
              <w:rPr>
                <w:sz w:val="20"/>
                <w:szCs w:val="20"/>
              </w:rPr>
              <w:t>GRØNN</w:t>
            </w:r>
          </w:p>
        </w:tc>
        <w:tc>
          <w:tcPr>
            <w:tcW w:w="2324" w:type="dxa"/>
            <w:tcBorders>
              <w:bottom w:val="single" w:sz="4" w:space="0" w:color="7F7F7F" w:themeColor="text1" w:themeTint="80"/>
            </w:tcBorders>
          </w:tcPr>
          <w:p w14:paraId="224794F8" w14:textId="2D0EEADC" w:rsidR="00676023" w:rsidRPr="00011F09" w:rsidDel="004A196C" w:rsidRDefault="00676023" w:rsidP="00292756">
            <w:pPr>
              <w:rPr>
                <w:sz w:val="20"/>
                <w:szCs w:val="20"/>
              </w:rPr>
            </w:pPr>
          </w:p>
        </w:tc>
      </w:tr>
      <w:tr w:rsidR="00097640" w:rsidRPr="00A87474" w:rsidDel="004A196C" w14:paraId="7EED8BA5" w14:textId="77777777" w:rsidTr="00011F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01"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5A5440" w14:textId="77777777" w:rsidR="00097640" w:rsidRPr="00011F09" w:rsidDel="004A196C" w:rsidRDefault="00097640" w:rsidP="008A77C1">
            <w:pPr>
              <w:rPr>
                <w:rFonts w:ascii="Calibri" w:eastAsia="Calibri" w:hAnsi="Calibri" w:cs="Calibri"/>
                <w:b/>
                <w:sz w:val="20"/>
                <w:szCs w:val="20"/>
              </w:rPr>
            </w:pPr>
            <w:r w:rsidRPr="00011F09">
              <w:rPr>
                <w:rFonts w:ascii="Calibri" w:eastAsia="Calibri" w:hAnsi="Calibri" w:cs="Calibri"/>
                <w:b/>
                <w:sz w:val="20"/>
                <w:szCs w:val="20"/>
              </w:rPr>
              <w:t>Øvrig</w:t>
            </w:r>
          </w:p>
        </w:tc>
        <w:tc>
          <w:tcPr>
            <w:tcW w:w="31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5EFA7B" w14:textId="77777777" w:rsidR="00097640" w:rsidRPr="00011F09" w:rsidDel="004A196C" w:rsidRDefault="00097640" w:rsidP="008A77C1">
            <w:pPr>
              <w:rPr>
                <w:rFonts w:ascii="Calibri" w:eastAsia="Calibri" w:hAnsi="Calibri" w:cs="Calibri"/>
                <w:sz w:val="20"/>
                <w:szCs w:val="20"/>
              </w:rPr>
            </w:pPr>
            <w:r w:rsidRPr="00011F09" w:rsidDel="004A196C">
              <w:rPr>
                <w:sz w:val="20"/>
                <w:szCs w:val="20"/>
              </w:rPr>
              <w:t>Varslingssaker</w:t>
            </w:r>
          </w:p>
        </w:tc>
        <w:tc>
          <w:tcPr>
            <w:tcW w:w="12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BC3BB8" w14:textId="77777777" w:rsidR="00097640" w:rsidRPr="00011F09" w:rsidDel="004A196C" w:rsidRDefault="00097640" w:rsidP="008A77C1">
            <w:pPr>
              <w:rPr>
                <w:rFonts w:ascii="Calibri" w:eastAsia="Calibri" w:hAnsi="Calibri" w:cs="Calibri"/>
                <w:sz w:val="20"/>
                <w:szCs w:val="20"/>
              </w:rPr>
            </w:pPr>
            <w:r w:rsidRPr="00011F09">
              <w:rPr>
                <w:rFonts w:ascii="Calibri" w:eastAsia="Calibri" w:hAnsi="Calibri" w:cs="Calibri"/>
                <w:sz w:val="20"/>
                <w:szCs w:val="20"/>
              </w:rPr>
              <w:t>SVART</w:t>
            </w:r>
          </w:p>
        </w:tc>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4BBF10" w14:textId="77777777" w:rsidR="00097640" w:rsidRPr="00011F09" w:rsidDel="004A196C" w:rsidRDefault="00097640" w:rsidP="008A77C1">
            <w:pPr>
              <w:rPr>
                <w:rFonts w:ascii="Calibri" w:eastAsia="Calibri" w:hAnsi="Calibri" w:cs="Calibri"/>
                <w:sz w:val="20"/>
                <w:szCs w:val="20"/>
              </w:rPr>
            </w:pPr>
          </w:p>
        </w:tc>
      </w:tr>
      <w:tr w:rsidR="00097640" w:rsidRPr="00A87474" w:rsidDel="004A196C" w14:paraId="7640AB6C" w14:textId="77777777" w:rsidTr="00011F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01"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133A0A" w14:textId="77777777" w:rsidR="00097640" w:rsidRPr="00011F09" w:rsidDel="004A196C" w:rsidRDefault="00097640" w:rsidP="008A77C1">
            <w:pPr>
              <w:rPr>
                <w:rFonts w:ascii="Calibri" w:eastAsia="Calibri" w:hAnsi="Calibri" w:cs="Calibri"/>
                <w:b/>
                <w:sz w:val="20"/>
                <w:szCs w:val="20"/>
              </w:rPr>
            </w:pPr>
          </w:p>
        </w:tc>
        <w:tc>
          <w:tcPr>
            <w:tcW w:w="31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A690A3" w14:textId="77777777" w:rsidR="00097640" w:rsidRPr="00011F09" w:rsidDel="004A196C" w:rsidRDefault="00097640" w:rsidP="008A77C1">
            <w:pPr>
              <w:rPr>
                <w:rFonts w:ascii="Calibri" w:eastAsia="Calibri" w:hAnsi="Calibri" w:cs="Calibri"/>
                <w:sz w:val="20"/>
                <w:szCs w:val="20"/>
              </w:rPr>
            </w:pPr>
            <w:r w:rsidRPr="00011F09" w:rsidDel="004A196C">
              <w:rPr>
                <w:sz w:val="20"/>
                <w:szCs w:val="20"/>
              </w:rPr>
              <w:t>Rett</w:t>
            </w:r>
            <w:r w:rsidRPr="00011F09">
              <w:rPr>
                <w:sz w:val="20"/>
                <w:szCs w:val="20"/>
              </w:rPr>
              <w:t>s</w:t>
            </w:r>
            <w:r w:rsidRPr="00011F09" w:rsidDel="004A196C">
              <w:rPr>
                <w:sz w:val="20"/>
                <w:szCs w:val="20"/>
              </w:rPr>
              <w:t>saksdokumenter</w:t>
            </w:r>
          </w:p>
        </w:tc>
        <w:tc>
          <w:tcPr>
            <w:tcW w:w="12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07928E" w14:textId="77777777" w:rsidR="00097640" w:rsidRPr="00011F09" w:rsidDel="004A196C" w:rsidRDefault="00097640" w:rsidP="008A77C1">
            <w:pPr>
              <w:rPr>
                <w:rFonts w:ascii="Calibri" w:eastAsia="Calibri" w:hAnsi="Calibri" w:cs="Calibri"/>
                <w:sz w:val="20"/>
                <w:szCs w:val="20"/>
              </w:rPr>
            </w:pPr>
            <w:r w:rsidRPr="00011F09">
              <w:rPr>
                <w:sz w:val="20"/>
                <w:szCs w:val="20"/>
              </w:rPr>
              <w:t>RØD</w:t>
            </w:r>
          </w:p>
        </w:tc>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8E4D85" w14:textId="77777777" w:rsidR="00097640" w:rsidRPr="00011F09" w:rsidDel="004A196C" w:rsidRDefault="00097640" w:rsidP="008A77C1">
            <w:pPr>
              <w:rPr>
                <w:rFonts w:ascii="Calibri" w:eastAsia="Calibri" w:hAnsi="Calibri" w:cs="Calibri"/>
                <w:sz w:val="20"/>
                <w:szCs w:val="20"/>
              </w:rPr>
            </w:pPr>
          </w:p>
        </w:tc>
      </w:tr>
    </w:tbl>
    <w:p w14:paraId="29C626EE" w14:textId="76178D58" w:rsidR="01991695" w:rsidDel="004A196C" w:rsidRDefault="01991695" w:rsidP="00292756"/>
    <w:p w14:paraId="5C8E3475" w14:textId="22708FA3" w:rsidR="0272FEBE" w:rsidDel="004A196C" w:rsidRDefault="0272FEBE" w:rsidP="00292756">
      <w:r w:rsidDel="004A196C">
        <w:t>Eksterne linker:</w:t>
      </w:r>
    </w:p>
    <w:p w14:paraId="13015BA2" w14:textId="69356DDD" w:rsidR="0272FEBE" w:rsidDel="004A196C" w:rsidRDefault="00CE5B68" w:rsidP="00292756">
      <w:hyperlink r:id="rId12">
        <w:r w:rsidR="0272FEBE" w:rsidRPr="0272FEBE" w:rsidDel="004A196C">
          <w:rPr>
            <w:rStyle w:val="Hyperkobling"/>
            <w:rFonts w:ascii="Calibri" w:eastAsia="Calibri" w:hAnsi="Calibri" w:cs="Calibri"/>
          </w:rPr>
          <w:t>https://www.uia.no/for-ansatte/administrasjon-og-tjenester/informasjonssikkerhet/sikker-lagring</w:t>
        </w:r>
      </w:hyperlink>
    </w:p>
    <w:p w14:paraId="46962A82" w14:textId="41C4AC8C" w:rsidR="0272FEBE" w:rsidDel="004A196C" w:rsidRDefault="0272FEBE" w:rsidP="00292756">
      <w:pPr>
        <w:rPr>
          <w:rFonts w:ascii="Calibri" w:eastAsia="Calibri" w:hAnsi="Calibri" w:cs="Calibri"/>
        </w:rPr>
      </w:pPr>
    </w:p>
    <w:p w14:paraId="657AFED4" w14:textId="311C5AF7" w:rsidR="74C19DA6" w:rsidDel="004A196C" w:rsidRDefault="74C19DA6" w:rsidP="00292756">
      <w:pPr>
        <w:rPr>
          <w:rFonts w:ascii="Calibri" w:eastAsia="Calibri" w:hAnsi="Calibri" w:cs="Calibri"/>
        </w:rPr>
      </w:pPr>
    </w:p>
    <w:p w14:paraId="10BC0C15" w14:textId="27DA82FC" w:rsidR="001B0F94" w:rsidDel="004A196C" w:rsidRDefault="001B0F94" w:rsidP="00292756">
      <w:pPr>
        <w:rPr>
          <w:rFonts w:ascii="Calibri" w:eastAsia="Calibri" w:hAnsi="Calibri" w:cs="Calibri"/>
        </w:rPr>
      </w:pPr>
    </w:p>
    <w:p w14:paraId="36C67BC4" w14:textId="77777777" w:rsidR="001B0F94" w:rsidRDefault="001B0F94" w:rsidP="74C19DA6">
      <w:pPr>
        <w:rPr>
          <w:rFonts w:ascii="Calibri" w:eastAsia="Calibri" w:hAnsi="Calibri" w:cs="Calibri"/>
        </w:rPr>
      </w:pPr>
    </w:p>
    <w:sectPr w:rsidR="001B0F94" w:rsidSect="00A23E6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F0CC" w14:textId="77777777" w:rsidR="00920A33" w:rsidRDefault="00920A33">
      <w:pPr>
        <w:spacing w:after="0" w:line="240" w:lineRule="auto"/>
      </w:pPr>
      <w:r>
        <w:separator/>
      </w:r>
    </w:p>
  </w:endnote>
  <w:endnote w:type="continuationSeparator" w:id="0">
    <w:p w14:paraId="4090E936" w14:textId="77777777" w:rsidR="00920A33" w:rsidRDefault="00920A33">
      <w:pPr>
        <w:spacing w:after="0" w:line="240" w:lineRule="auto"/>
      </w:pPr>
      <w:r>
        <w:continuationSeparator/>
      </w:r>
    </w:p>
  </w:endnote>
  <w:endnote w:type="continuationNotice" w:id="1">
    <w:p w14:paraId="1303CFE7" w14:textId="77777777" w:rsidR="00920A33" w:rsidRDefault="00920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4A196C" w14:paraId="316DCEEF" w14:textId="77777777" w:rsidTr="2B139FB9">
      <w:tc>
        <w:tcPr>
          <w:tcW w:w="4653" w:type="dxa"/>
        </w:tcPr>
        <w:p w14:paraId="550DD8A6" w14:textId="6440254F" w:rsidR="004A196C" w:rsidRDefault="004A196C" w:rsidP="007C1F7F">
          <w:pPr>
            <w:pStyle w:val="Topptekst"/>
            <w:ind w:left="-115"/>
          </w:pPr>
        </w:p>
      </w:tc>
      <w:tc>
        <w:tcPr>
          <w:tcW w:w="4653" w:type="dxa"/>
        </w:tcPr>
        <w:p w14:paraId="2D55DF70" w14:textId="6958D514" w:rsidR="004A196C" w:rsidRDefault="004A196C" w:rsidP="007C1F7F">
          <w:pPr>
            <w:pStyle w:val="Topptekst"/>
            <w:jc w:val="center"/>
          </w:pPr>
        </w:p>
      </w:tc>
      <w:tc>
        <w:tcPr>
          <w:tcW w:w="4653" w:type="dxa"/>
        </w:tcPr>
        <w:p w14:paraId="7B803166" w14:textId="5FA897CA" w:rsidR="004A196C" w:rsidRDefault="004A196C" w:rsidP="007C1F7F">
          <w:pPr>
            <w:pStyle w:val="Topptekst"/>
            <w:ind w:right="-115"/>
            <w:jc w:val="right"/>
          </w:pPr>
        </w:p>
      </w:tc>
    </w:tr>
  </w:tbl>
  <w:p w14:paraId="20B1517E" w14:textId="7A634252" w:rsidR="004A196C" w:rsidRDefault="004A196C" w:rsidP="007C1F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25B1" w14:textId="77777777" w:rsidR="00920A33" w:rsidRDefault="00920A33">
      <w:pPr>
        <w:spacing w:after="0" w:line="240" w:lineRule="auto"/>
      </w:pPr>
      <w:r>
        <w:separator/>
      </w:r>
    </w:p>
  </w:footnote>
  <w:footnote w:type="continuationSeparator" w:id="0">
    <w:p w14:paraId="3BD29CDB" w14:textId="77777777" w:rsidR="00920A33" w:rsidRDefault="00920A33">
      <w:pPr>
        <w:spacing w:after="0" w:line="240" w:lineRule="auto"/>
      </w:pPr>
      <w:r>
        <w:continuationSeparator/>
      </w:r>
    </w:p>
  </w:footnote>
  <w:footnote w:type="continuationNotice" w:id="1">
    <w:p w14:paraId="1BA0959A" w14:textId="77777777" w:rsidR="00920A33" w:rsidRDefault="00920A33">
      <w:pPr>
        <w:spacing w:after="0" w:line="240" w:lineRule="auto"/>
      </w:pPr>
    </w:p>
  </w:footnote>
  <w:footnote w:id="2">
    <w:p w14:paraId="77417D01" w14:textId="4D094FBC" w:rsidR="004A196C" w:rsidRDefault="004A196C" w:rsidP="007C1F7F">
      <w:pPr>
        <w:pStyle w:val="Fotnotetekst"/>
      </w:pPr>
      <w:r w:rsidRPr="007C1F7F">
        <w:rPr>
          <w:rStyle w:val="Fotnotereferanse"/>
        </w:rPr>
        <w:footnoteRef/>
      </w:r>
      <w:r w:rsidRPr="00A23E67">
        <w:rPr>
          <w:lang w:val="nn-NO"/>
        </w:rPr>
        <w:t xml:space="preserve">  Saksdokument for organet er dokument som er komne inn til eller lagde fram for eit organ, eller som organet sjølv har oppretta, og som gjeld ansvarsområdet eller verksemda til organet. </w:t>
      </w:r>
      <w:r>
        <w:t>(</w:t>
      </w:r>
      <w:proofErr w:type="spellStart"/>
      <w:r>
        <w:t>Offl</w:t>
      </w:r>
      <w:proofErr w:type="spellEnd"/>
      <w:r>
        <w:t xml:space="preserve"> § 4 andre ledd)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4A196C" w14:paraId="0CF96F15" w14:textId="77777777" w:rsidTr="2B139FB9">
      <w:tc>
        <w:tcPr>
          <w:tcW w:w="4653" w:type="dxa"/>
        </w:tcPr>
        <w:p w14:paraId="22AA8426" w14:textId="7D3899E3" w:rsidR="004A196C" w:rsidRDefault="004A196C" w:rsidP="007C1F7F">
          <w:pPr>
            <w:pStyle w:val="Topptekst"/>
            <w:ind w:left="-115"/>
          </w:pPr>
        </w:p>
      </w:tc>
      <w:tc>
        <w:tcPr>
          <w:tcW w:w="4653" w:type="dxa"/>
        </w:tcPr>
        <w:p w14:paraId="6985BCAE" w14:textId="499D99BC" w:rsidR="004A196C" w:rsidRDefault="004A196C" w:rsidP="007C1F7F">
          <w:pPr>
            <w:pStyle w:val="Topptekst"/>
            <w:jc w:val="center"/>
          </w:pPr>
        </w:p>
      </w:tc>
      <w:tc>
        <w:tcPr>
          <w:tcW w:w="4653" w:type="dxa"/>
        </w:tcPr>
        <w:p w14:paraId="06DF3A58" w14:textId="766C6696" w:rsidR="004A196C" w:rsidRDefault="004A196C" w:rsidP="007C1F7F">
          <w:pPr>
            <w:pStyle w:val="Topptekst"/>
            <w:ind w:right="-115"/>
            <w:jc w:val="right"/>
          </w:pPr>
        </w:p>
      </w:tc>
    </w:tr>
  </w:tbl>
  <w:p w14:paraId="38DDCEAD" w14:textId="7D801BAF" w:rsidR="004A196C" w:rsidRDefault="004A196C" w:rsidP="007C1F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8B2"/>
    <w:multiLevelType w:val="hybridMultilevel"/>
    <w:tmpl w:val="95D476C8"/>
    <w:lvl w:ilvl="0" w:tplc="393047B4">
      <w:start w:val="1"/>
      <w:numFmt w:val="bullet"/>
      <w:lvlText w:val=""/>
      <w:lvlJc w:val="left"/>
      <w:pPr>
        <w:ind w:left="720" w:hanging="360"/>
      </w:pPr>
      <w:rPr>
        <w:rFonts w:ascii="Symbol" w:hAnsi="Symbol" w:hint="default"/>
      </w:rPr>
    </w:lvl>
    <w:lvl w:ilvl="1" w:tplc="533690F2">
      <w:start w:val="1"/>
      <w:numFmt w:val="bullet"/>
      <w:lvlText w:val="o"/>
      <w:lvlJc w:val="left"/>
      <w:pPr>
        <w:ind w:left="1440" w:hanging="360"/>
      </w:pPr>
      <w:rPr>
        <w:rFonts w:ascii="Courier New" w:hAnsi="Courier New" w:hint="default"/>
      </w:rPr>
    </w:lvl>
    <w:lvl w:ilvl="2" w:tplc="F620BDA8">
      <w:start w:val="1"/>
      <w:numFmt w:val="bullet"/>
      <w:lvlText w:val=""/>
      <w:lvlJc w:val="left"/>
      <w:pPr>
        <w:ind w:left="2160" w:hanging="360"/>
      </w:pPr>
      <w:rPr>
        <w:rFonts w:ascii="Wingdings" w:hAnsi="Wingdings" w:hint="default"/>
      </w:rPr>
    </w:lvl>
    <w:lvl w:ilvl="3" w:tplc="6E58B346">
      <w:start w:val="1"/>
      <w:numFmt w:val="bullet"/>
      <w:lvlText w:val=""/>
      <w:lvlJc w:val="left"/>
      <w:pPr>
        <w:ind w:left="2880" w:hanging="360"/>
      </w:pPr>
      <w:rPr>
        <w:rFonts w:ascii="Symbol" w:hAnsi="Symbol" w:hint="default"/>
      </w:rPr>
    </w:lvl>
    <w:lvl w:ilvl="4" w:tplc="3A30910C">
      <w:start w:val="1"/>
      <w:numFmt w:val="bullet"/>
      <w:lvlText w:val="o"/>
      <w:lvlJc w:val="left"/>
      <w:pPr>
        <w:ind w:left="3600" w:hanging="360"/>
      </w:pPr>
      <w:rPr>
        <w:rFonts w:ascii="Courier New" w:hAnsi="Courier New" w:hint="default"/>
      </w:rPr>
    </w:lvl>
    <w:lvl w:ilvl="5" w:tplc="DB3AC19C">
      <w:start w:val="1"/>
      <w:numFmt w:val="bullet"/>
      <w:lvlText w:val=""/>
      <w:lvlJc w:val="left"/>
      <w:pPr>
        <w:ind w:left="4320" w:hanging="360"/>
      </w:pPr>
      <w:rPr>
        <w:rFonts w:ascii="Wingdings" w:hAnsi="Wingdings" w:hint="default"/>
      </w:rPr>
    </w:lvl>
    <w:lvl w:ilvl="6" w:tplc="F80C8CE6">
      <w:start w:val="1"/>
      <w:numFmt w:val="bullet"/>
      <w:lvlText w:val=""/>
      <w:lvlJc w:val="left"/>
      <w:pPr>
        <w:ind w:left="5040" w:hanging="360"/>
      </w:pPr>
      <w:rPr>
        <w:rFonts w:ascii="Symbol" w:hAnsi="Symbol" w:hint="default"/>
      </w:rPr>
    </w:lvl>
    <w:lvl w:ilvl="7" w:tplc="DB62E958">
      <w:start w:val="1"/>
      <w:numFmt w:val="bullet"/>
      <w:lvlText w:val="o"/>
      <w:lvlJc w:val="left"/>
      <w:pPr>
        <w:ind w:left="5760" w:hanging="360"/>
      </w:pPr>
      <w:rPr>
        <w:rFonts w:ascii="Courier New" w:hAnsi="Courier New" w:hint="default"/>
      </w:rPr>
    </w:lvl>
    <w:lvl w:ilvl="8" w:tplc="72C8D5C4">
      <w:start w:val="1"/>
      <w:numFmt w:val="bullet"/>
      <w:lvlText w:val=""/>
      <w:lvlJc w:val="left"/>
      <w:pPr>
        <w:ind w:left="6480" w:hanging="360"/>
      </w:pPr>
      <w:rPr>
        <w:rFonts w:ascii="Wingdings" w:hAnsi="Wingdings" w:hint="default"/>
      </w:rPr>
    </w:lvl>
  </w:abstractNum>
  <w:abstractNum w:abstractNumId="1" w15:restartNumberingAfterBreak="0">
    <w:nsid w:val="2760356C"/>
    <w:multiLevelType w:val="hybridMultilevel"/>
    <w:tmpl w:val="4AFC0012"/>
    <w:lvl w:ilvl="0" w:tplc="F932BB0A">
      <w:start w:val="1"/>
      <w:numFmt w:val="bullet"/>
      <w:lvlText w:val=""/>
      <w:lvlJc w:val="left"/>
      <w:pPr>
        <w:ind w:left="720" w:hanging="360"/>
      </w:pPr>
      <w:rPr>
        <w:rFonts w:ascii="Symbol" w:hAnsi="Symbol" w:hint="default"/>
      </w:rPr>
    </w:lvl>
    <w:lvl w:ilvl="1" w:tplc="E3FCB574">
      <w:start w:val="1"/>
      <w:numFmt w:val="bullet"/>
      <w:lvlText w:val="o"/>
      <w:lvlJc w:val="left"/>
      <w:pPr>
        <w:ind w:left="1440" w:hanging="360"/>
      </w:pPr>
      <w:rPr>
        <w:rFonts w:ascii="Courier New" w:hAnsi="Courier New" w:hint="default"/>
      </w:rPr>
    </w:lvl>
    <w:lvl w:ilvl="2" w:tplc="B1FEEBA2">
      <w:start w:val="1"/>
      <w:numFmt w:val="bullet"/>
      <w:lvlText w:val=""/>
      <w:lvlJc w:val="left"/>
      <w:pPr>
        <w:ind w:left="2160" w:hanging="360"/>
      </w:pPr>
      <w:rPr>
        <w:rFonts w:ascii="Wingdings" w:hAnsi="Wingdings" w:hint="default"/>
      </w:rPr>
    </w:lvl>
    <w:lvl w:ilvl="3" w:tplc="679E9D46">
      <w:start w:val="1"/>
      <w:numFmt w:val="bullet"/>
      <w:lvlText w:val=""/>
      <w:lvlJc w:val="left"/>
      <w:pPr>
        <w:ind w:left="2880" w:hanging="360"/>
      </w:pPr>
      <w:rPr>
        <w:rFonts w:ascii="Symbol" w:hAnsi="Symbol" w:hint="default"/>
      </w:rPr>
    </w:lvl>
    <w:lvl w:ilvl="4" w:tplc="2D8485E2">
      <w:start w:val="1"/>
      <w:numFmt w:val="bullet"/>
      <w:lvlText w:val="o"/>
      <w:lvlJc w:val="left"/>
      <w:pPr>
        <w:ind w:left="3600" w:hanging="360"/>
      </w:pPr>
      <w:rPr>
        <w:rFonts w:ascii="Courier New" w:hAnsi="Courier New" w:hint="default"/>
      </w:rPr>
    </w:lvl>
    <w:lvl w:ilvl="5" w:tplc="9278AD20">
      <w:start w:val="1"/>
      <w:numFmt w:val="bullet"/>
      <w:lvlText w:val=""/>
      <w:lvlJc w:val="left"/>
      <w:pPr>
        <w:ind w:left="4320" w:hanging="360"/>
      </w:pPr>
      <w:rPr>
        <w:rFonts w:ascii="Wingdings" w:hAnsi="Wingdings" w:hint="default"/>
      </w:rPr>
    </w:lvl>
    <w:lvl w:ilvl="6" w:tplc="15BE8E34">
      <w:start w:val="1"/>
      <w:numFmt w:val="bullet"/>
      <w:lvlText w:val=""/>
      <w:lvlJc w:val="left"/>
      <w:pPr>
        <w:ind w:left="5040" w:hanging="360"/>
      </w:pPr>
      <w:rPr>
        <w:rFonts w:ascii="Symbol" w:hAnsi="Symbol" w:hint="default"/>
      </w:rPr>
    </w:lvl>
    <w:lvl w:ilvl="7" w:tplc="DDC68BD2">
      <w:start w:val="1"/>
      <w:numFmt w:val="bullet"/>
      <w:lvlText w:val="o"/>
      <w:lvlJc w:val="left"/>
      <w:pPr>
        <w:ind w:left="5760" w:hanging="360"/>
      </w:pPr>
      <w:rPr>
        <w:rFonts w:ascii="Courier New" w:hAnsi="Courier New" w:hint="default"/>
      </w:rPr>
    </w:lvl>
    <w:lvl w:ilvl="8" w:tplc="A3C09A00">
      <w:start w:val="1"/>
      <w:numFmt w:val="bullet"/>
      <w:lvlText w:val=""/>
      <w:lvlJc w:val="left"/>
      <w:pPr>
        <w:ind w:left="6480" w:hanging="360"/>
      </w:pPr>
      <w:rPr>
        <w:rFonts w:ascii="Wingdings" w:hAnsi="Wingdings" w:hint="default"/>
      </w:rPr>
    </w:lvl>
  </w:abstractNum>
  <w:abstractNum w:abstractNumId="2" w15:restartNumberingAfterBreak="0">
    <w:nsid w:val="58725778"/>
    <w:multiLevelType w:val="hybridMultilevel"/>
    <w:tmpl w:val="D3B6A444"/>
    <w:lvl w:ilvl="0" w:tplc="35486BF8">
      <w:start w:val="1"/>
      <w:numFmt w:val="bullet"/>
      <w:lvlText w:val=""/>
      <w:lvlJc w:val="left"/>
      <w:pPr>
        <w:ind w:left="720" w:hanging="360"/>
      </w:pPr>
      <w:rPr>
        <w:rFonts w:ascii="Symbol" w:hAnsi="Symbol" w:hint="default"/>
      </w:rPr>
    </w:lvl>
    <w:lvl w:ilvl="1" w:tplc="61E04318">
      <w:start w:val="1"/>
      <w:numFmt w:val="bullet"/>
      <w:lvlText w:val="o"/>
      <w:lvlJc w:val="left"/>
      <w:pPr>
        <w:ind w:left="1440" w:hanging="360"/>
      </w:pPr>
      <w:rPr>
        <w:rFonts w:ascii="Courier New" w:hAnsi="Courier New" w:hint="default"/>
      </w:rPr>
    </w:lvl>
    <w:lvl w:ilvl="2" w:tplc="7CF89660">
      <w:start w:val="1"/>
      <w:numFmt w:val="bullet"/>
      <w:lvlText w:val=""/>
      <w:lvlJc w:val="left"/>
      <w:pPr>
        <w:ind w:left="2160" w:hanging="360"/>
      </w:pPr>
      <w:rPr>
        <w:rFonts w:ascii="Wingdings" w:hAnsi="Wingdings" w:hint="default"/>
      </w:rPr>
    </w:lvl>
    <w:lvl w:ilvl="3" w:tplc="8EBE8030">
      <w:start w:val="1"/>
      <w:numFmt w:val="bullet"/>
      <w:lvlText w:val=""/>
      <w:lvlJc w:val="left"/>
      <w:pPr>
        <w:ind w:left="2880" w:hanging="360"/>
      </w:pPr>
      <w:rPr>
        <w:rFonts w:ascii="Symbol" w:hAnsi="Symbol" w:hint="default"/>
      </w:rPr>
    </w:lvl>
    <w:lvl w:ilvl="4" w:tplc="2CA89B3A">
      <w:start w:val="1"/>
      <w:numFmt w:val="bullet"/>
      <w:lvlText w:val="o"/>
      <w:lvlJc w:val="left"/>
      <w:pPr>
        <w:ind w:left="3600" w:hanging="360"/>
      </w:pPr>
      <w:rPr>
        <w:rFonts w:ascii="Courier New" w:hAnsi="Courier New" w:hint="default"/>
      </w:rPr>
    </w:lvl>
    <w:lvl w:ilvl="5" w:tplc="967A5012">
      <w:start w:val="1"/>
      <w:numFmt w:val="bullet"/>
      <w:lvlText w:val=""/>
      <w:lvlJc w:val="left"/>
      <w:pPr>
        <w:ind w:left="4320" w:hanging="360"/>
      </w:pPr>
      <w:rPr>
        <w:rFonts w:ascii="Wingdings" w:hAnsi="Wingdings" w:hint="default"/>
      </w:rPr>
    </w:lvl>
    <w:lvl w:ilvl="6" w:tplc="4644F250">
      <w:start w:val="1"/>
      <w:numFmt w:val="bullet"/>
      <w:lvlText w:val=""/>
      <w:lvlJc w:val="left"/>
      <w:pPr>
        <w:ind w:left="5040" w:hanging="360"/>
      </w:pPr>
      <w:rPr>
        <w:rFonts w:ascii="Symbol" w:hAnsi="Symbol" w:hint="default"/>
      </w:rPr>
    </w:lvl>
    <w:lvl w:ilvl="7" w:tplc="A9E654D4">
      <w:start w:val="1"/>
      <w:numFmt w:val="bullet"/>
      <w:lvlText w:val="o"/>
      <w:lvlJc w:val="left"/>
      <w:pPr>
        <w:ind w:left="5760" w:hanging="360"/>
      </w:pPr>
      <w:rPr>
        <w:rFonts w:ascii="Courier New" w:hAnsi="Courier New" w:hint="default"/>
      </w:rPr>
    </w:lvl>
    <w:lvl w:ilvl="8" w:tplc="D8E2F89C">
      <w:start w:val="1"/>
      <w:numFmt w:val="bullet"/>
      <w:lvlText w:val=""/>
      <w:lvlJc w:val="left"/>
      <w:pPr>
        <w:ind w:left="6480" w:hanging="360"/>
      </w:pPr>
      <w:rPr>
        <w:rFonts w:ascii="Wingdings" w:hAnsi="Wingdings" w:hint="default"/>
      </w:rPr>
    </w:lvl>
  </w:abstractNum>
  <w:abstractNum w:abstractNumId="3" w15:restartNumberingAfterBreak="0">
    <w:nsid w:val="604C104C"/>
    <w:multiLevelType w:val="hybridMultilevel"/>
    <w:tmpl w:val="D37A9282"/>
    <w:lvl w:ilvl="0" w:tplc="295C363A">
      <w:start w:val="1"/>
      <w:numFmt w:val="bullet"/>
      <w:lvlText w:val=""/>
      <w:lvlJc w:val="left"/>
      <w:pPr>
        <w:ind w:left="720" w:hanging="360"/>
      </w:pPr>
      <w:rPr>
        <w:rFonts w:ascii="Symbol" w:hAnsi="Symbol" w:hint="default"/>
      </w:rPr>
    </w:lvl>
    <w:lvl w:ilvl="1" w:tplc="AA2262B8">
      <w:start w:val="1"/>
      <w:numFmt w:val="bullet"/>
      <w:lvlText w:val="o"/>
      <w:lvlJc w:val="left"/>
      <w:pPr>
        <w:ind w:left="1440" w:hanging="360"/>
      </w:pPr>
      <w:rPr>
        <w:rFonts w:ascii="Courier New" w:hAnsi="Courier New" w:hint="default"/>
      </w:rPr>
    </w:lvl>
    <w:lvl w:ilvl="2" w:tplc="85BA94AC">
      <w:start w:val="1"/>
      <w:numFmt w:val="bullet"/>
      <w:lvlText w:val=""/>
      <w:lvlJc w:val="left"/>
      <w:pPr>
        <w:ind w:left="2160" w:hanging="360"/>
      </w:pPr>
      <w:rPr>
        <w:rFonts w:ascii="Wingdings" w:hAnsi="Wingdings" w:hint="default"/>
      </w:rPr>
    </w:lvl>
    <w:lvl w:ilvl="3" w:tplc="392CA8A8">
      <w:start w:val="1"/>
      <w:numFmt w:val="bullet"/>
      <w:lvlText w:val=""/>
      <w:lvlJc w:val="left"/>
      <w:pPr>
        <w:ind w:left="2880" w:hanging="360"/>
      </w:pPr>
      <w:rPr>
        <w:rFonts w:ascii="Symbol" w:hAnsi="Symbol" w:hint="default"/>
      </w:rPr>
    </w:lvl>
    <w:lvl w:ilvl="4" w:tplc="B08EA66E">
      <w:start w:val="1"/>
      <w:numFmt w:val="bullet"/>
      <w:lvlText w:val="o"/>
      <w:lvlJc w:val="left"/>
      <w:pPr>
        <w:ind w:left="3600" w:hanging="360"/>
      </w:pPr>
      <w:rPr>
        <w:rFonts w:ascii="Courier New" w:hAnsi="Courier New" w:hint="default"/>
      </w:rPr>
    </w:lvl>
    <w:lvl w:ilvl="5" w:tplc="3AE616C0">
      <w:start w:val="1"/>
      <w:numFmt w:val="bullet"/>
      <w:lvlText w:val=""/>
      <w:lvlJc w:val="left"/>
      <w:pPr>
        <w:ind w:left="4320" w:hanging="360"/>
      </w:pPr>
      <w:rPr>
        <w:rFonts w:ascii="Wingdings" w:hAnsi="Wingdings" w:hint="default"/>
      </w:rPr>
    </w:lvl>
    <w:lvl w:ilvl="6" w:tplc="24A66446">
      <w:start w:val="1"/>
      <w:numFmt w:val="bullet"/>
      <w:lvlText w:val=""/>
      <w:lvlJc w:val="left"/>
      <w:pPr>
        <w:ind w:left="5040" w:hanging="360"/>
      </w:pPr>
      <w:rPr>
        <w:rFonts w:ascii="Symbol" w:hAnsi="Symbol" w:hint="default"/>
      </w:rPr>
    </w:lvl>
    <w:lvl w:ilvl="7" w:tplc="28CED01A">
      <w:start w:val="1"/>
      <w:numFmt w:val="bullet"/>
      <w:lvlText w:val="o"/>
      <w:lvlJc w:val="left"/>
      <w:pPr>
        <w:ind w:left="5760" w:hanging="360"/>
      </w:pPr>
      <w:rPr>
        <w:rFonts w:ascii="Courier New" w:hAnsi="Courier New" w:hint="default"/>
      </w:rPr>
    </w:lvl>
    <w:lvl w:ilvl="8" w:tplc="110685A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9DE402"/>
    <w:rsid w:val="00002CC1"/>
    <w:rsid w:val="00011F09"/>
    <w:rsid w:val="00023914"/>
    <w:rsid w:val="00027239"/>
    <w:rsid w:val="00036DF2"/>
    <w:rsid w:val="00042C87"/>
    <w:rsid w:val="00046E79"/>
    <w:rsid w:val="00051FC4"/>
    <w:rsid w:val="00057D61"/>
    <w:rsid w:val="00064BF0"/>
    <w:rsid w:val="00066692"/>
    <w:rsid w:val="00077E47"/>
    <w:rsid w:val="00080407"/>
    <w:rsid w:val="000860CA"/>
    <w:rsid w:val="0008636B"/>
    <w:rsid w:val="00090BEC"/>
    <w:rsid w:val="00097640"/>
    <w:rsid w:val="000A026C"/>
    <w:rsid w:val="000B3E49"/>
    <w:rsid w:val="000C4088"/>
    <w:rsid w:val="000D33D1"/>
    <w:rsid w:val="000D3AB0"/>
    <w:rsid w:val="000D4483"/>
    <w:rsid w:val="000D57E7"/>
    <w:rsid w:val="000E349E"/>
    <w:rsid w:val="000E3BEF"/>
    <w:rsid w:val="000F1EF6"/>
    <w:rsid w:val="00136AB7"/>
    <w:rsid w:val="00136E34"/>
    <w:rsid w:val="00142872"/>
    <w:rsid w:val="00143801"/>
    <w:rsid w:val="001463C1"/>
    <w:rsid w:val="00155A7A"/>
    <w:rsid w:val="00180399"/>
    <w:rsid w:val="00186100"/>
    <w:rsid w:val="001956B6"/>
    <w:rsid w:val="001A1200"/>
    <w:rsid w:val="001B0F94"/>
    <w:rsid w:val="001D3541"/>
    <w:rsid w:val="001F4C89"/>
    <w:rsid w:val="002020D9"/>
    <w:rsid w:val="00230B6C"/>
    <w:rsid w:val="002326B3"/>
    <w:rsid w:val="0025486C"/>
    <w:rsid w:val="002704C4"/>
    <w:rsid w:val="00292756"/>
    <w:rsid w:val="002A49F6"/>
    <w:rsid w:val="002C21E0"/>
    <w:rsid w:val="002C2351"/>
    <w:rsid w:val="002F79DF"/>
    <w:rsid w:val="00306470"/>
    <w:rsid w:val="00313088"/>
    <w:rsid w:val="00323F48"/>
    <w:rsid w:val="00326DBF"/>
    <w:rsid w:val="00334A83"/>
    <w:rsid w:val="0034098E"/>
    <w:rsid w:val="00344AF9"/>
    <w:rsid w:val="003465A1"/>
    <w:rsid w:val="003526C8"/>
    <w:rsid w:val="00354A63"/>
    <w:rsid w:val="00356BF1"/>
    <w:rsid w:val="00376F73"/>
    <w:rsid w:val="0038171B"/>
    <w:rsid w:val="00382952"/>
    <w:rsid w:val="00397419"/>
    <w:rsid w:val="003E6886"/>
    <w:rsid w:val="003E6F73"/>
    <w:rsid w:val="003F263B"/>
    <w:rsid w:val="00400BC7"/>
    <w:rsid w:val="00405F3B"/>
    <w:rsid w:val="00415B9A"/>
    <w:rsid w:val="00423B3B"/>
    <w:rsid w:val="0042734F"/>
    <w:rsid w:val="00433A74"/>
    <w:rsid w:val="004348E5"/>
    <w:rsid w:val="004400F1"/>
    <w:rsid w:val="00453597"/>
    <w:rsid w:val="00454231"/>
    <w:rsid w:val="00455255"/>
    <w:rsid w:val="004571C6"/>
    <w:rsid w:val="0046745A"/>
    <w:rsid w:val="00472774"/>
    <w:rsid w:val="00482D70"/>
    <w:rsid w:val="00482DB9"/>
    <w:rsid w:val="00483E6D"/>
    <w:rsid w:val="00491FA1"/>
    <w:rsid w:val="0049347D"/>
    <w:rsid w:val="004A196C"/>
    <w:rsid w:val="004A3485"/>
    <w:rsid w:val="004B3CF3"/>
    <w:rsid w:val="004B777A"/>
    <w:rsid w:val="004C54D9"/>
    <w:rsid w:val="004C7692"/>
    <w:rsid w:val="004D14D2"/>
    <w:rsid w:val="004D28CA"/>
    <w:rsid w:val="004E7CA7"/>
    <w:rsid w:val="004F08C5"/>
    <w:rsid w:val="005211F6"/>
    <w:rsid w:val="005311C9"/>
    <w:rsid w:val="00542804"/>
    <w:rsid w:val="00555B71"/>
    <w:rsid w:val="00564E1F"/>
    <w:rsid w:val="00571B7F"/>
    <w:rsid w:val="00575669"/>
    <w:rsid w:val="00583979"/>
    <w:rsid w:val="005861C0"/>
    <w:rsid w:val="00587AF4"/>
    <w:rsid w:val="005B2B75"/>
    <w:rsid w:val="005C067B"/>
    <w:rsid w:val="005C48A9"/>
    <w:rsid w:val="005C6B95"/>
    <w:rsid w:val="005F2E1D"/>
    <w:rsid w:val="005F3CEE"/>
    <w:rsid w:val="00600A8A"/>
    <w:rsid w:val="00602A05"/>
    <w:rsid w:val="0061587B"/>
    <w:rsid w:val="00625B65"/>
    <w:rsid w:val="00625E84"/>
    <w:rsid w:val="00642E35"/>
    <w:rsid w:val="00656B72"/>
    <w:rsid w:val="00663261"/>
    <w:rsid w:val="00670B8C"/>
    <w:rsid w:val="00672549"/>
    <w:rsid w:val="00676023"/>
    <w:rsid w:val="006828CF"/>
    <w:rsid w:val="00691220"/>
    <w:rsid w:val="00692228"/>
    <w:rsid w:val="00692D15"/>
    <w:rsid w:val="00697CC6"/>
    <w:rsid w:val="006A374A"/>
    <w:rsid w:val="006A5BBD"/>
    <w:rsid w:val="006A77CE"/>
    <w:rsid w:val="006C4E8A"/>
    <w:rsid w:val="006D6C0A"/>
    <w:rsid w:val="006F3944"/>
    <w:rsid w:val="006F4F5F"/>
    <w:rsid w:val="006F5179"/>
    <w:rsid w:val="00701716"/>
    <w:rsid w:val="00714A24"/>
    <w:rsid w:val="007155F1"/>
    <w:rsid w:val="00724390"/>
    <w:rsid w:val="007322EE"/>
    <w:rsid w:val="00734EF7"/>
    <w:rsid w:val="00751C22"/>
    <w:rsid w:val="00760539"/>
    <w:rsid w:val="0076477B"/>
    <w:rsid w:val="00774690"/>
    <w:rsid w:val="00775F08"/>
    <w:rsid w:val="007B29F8"/>
    <w:rsid w:val="007C1F7F"/>
    <w:rsid w:val="007E414A"/>
    <w:rsid w:val="007E68EF"/>
    <w:rsid w:val="007F09E6"/>
    <w:rsid w:val="00804A0C"/>
    <w:rsid w:val="008104A6"/>
    <w:rsid w:val="00816603"/>
    <w:rsid w:val="00820C66"/>
    <w:rsid w:val="00826E48"/>
    <w:rsid w:val="00831F1B"/>
    <w:rsid w:val="00843F24"/>
    <w:rsid w:val="008554BC"/>
    <w:rsid w:val="00857745"/>
    <w:rsid w:val="00870274"/>
    <w:rsid w:val="00876D56"/>
    <w:rsid w:val="00877746"/>
    <w:rsid w:val="0089560C"/>
    <w:rsid w:val="008A0981"/>
    <w:rsid w:val="008A0A44"/>
    <w:rsid w:val="008A79BA"/>
    <w:rsid w:val="008A7C49"/>
    <w:rsid w:val="008B250E"/>
    <w:rsid w:val="008B2F6B"/>
    <w:rsid w:val="008C30B1"/>
    <w:rsid w:val="008F0E0E"/>
    <w:rsid w:val="00905011"/>
    <w:rsid w:val="00906CD6"/>
    <w:rsid w:val="00917CE2"/>
    <w:rsid w:val="00920A33"/>
    <w:rsid w:val="00922468"/>
    <w:rsid w:val="00925612"/>
    <w:rsid w:val="00930B00"/>
    <w:rsid w:val="00944E52"/>
    <w:rsid w:val="009548F2"/>
    <w:rsid w:val="0096298E"/>
    <w:rsid w:val="009807BE"/>
    <w:rsid w:val="00981181"/>
    <w:rsid w:val="00981E81"/>
    <w:rsid w:val="00982866"/>
    <w:rsid w:val="00983B42"/>
    <w:rsid w:val="009868D0"/>
    <w:rsid w:val="009A29A1"/>
    <w:rsid w:val="009A41D8"/>
    <w:rsid w:val="009E7983"/>
    <w:rsid w:val="009F3B0C"/>
    <w:rsid w:val="009F4E2D"/>
    <w:rsid w:val="009F5399"/>
    <w:rsid w:val="00A060F1"/>
    <w:rsid w:val="00A068C7"/>
    <w:rsid w:val="00A1040B"/>
    <w:rsid w:val="00A1688F"/>
    <w:rsid w:val="00A23E67"/>
    <w:rsid w:val="00A30B11"/>
    <w:rsid w:val="00A407D2"/>
    <w:rsid w:val="00A43AF8"/>
    <w:rsid w:val="00A5768D"/>
    <w:rsid w:val="00A57B35"/>
    <w:rsid w:val="00A67653"/>
    <w:rsid w:val="00A840E2"/>
    <w:rsid w:val="00A84E37"/>
    <w:rsid w:val="00A85785"/>
    <w:rsid w:val="00A87474"/>
    <w:rsid w:val="00A91924"/>
    <w:rsid w:val="00A91CA6"/>
    <w:rsid w:val="00A9330A"/>
    <w:rsid w:val="00AB6ECC"/>
    <w:rsid w:val="00AC60A5"/>
    <w:rsid w:val="00AD2B79"/>
    <w:rsid w:val="00AD4980"/>
    <w:rsid w:val="00AE3A28"/>
    <w:rsid w:val="00AE52B5"/>
    <w:rsid w:val="00AE5906"/>
    <w:rsid w:val="00AF5A41"/>
    <w:rsid w:val="00B01114"/>
    <w:rsid w:val="00B11572"/>
    <w:rsid w:val="00B307AC"/>
    <w:rsid w:val="00B37243"/>
    <w:rsid w:val="00B42A3C"/>
    <w:rsid w:val="00B4417C"/>
    <w:rsid w:val="00B570AB"/>
    <w:rsid w:val="00B738C9"/>
    <w:rsid w:val="00B7587F"/>
    <w:rsid w:val="00B817D3"/>
    <w:rsid w:val="00B96075"/>
    <w:rsid w:val="00B96240"/>
    <w:rsid w:val="00B96B8E"/>
    <w:rsid w:val="00B96E13"/>
    <w:rsid w:val="00B97879"/>
    <w:rsid w:val="00BA2BF8"/>
    <w:rsid w:val="00BA60E7"/>
    <w:rsid w:val="00BA67BB"/>
    <w:rsid w:val="00BB26D8"/>
    <w:rsid w:val="00BC0EB6"/>
    <w:rsid w:val="00BD32E8"/>
    <w:rsid w:val="00BD3CEE"/>
    <w:rsid w:val="00BD6236"/>
    <w:rsid w:val="00BD65FB"/>
    <w:rsid w:val="00BD7334"/>
    <w:rsid w:val="00BE48EA"/>
    <w:rsid w:val="00C52069"/>
    <w:rsid w:val="00C70429"/>
    <w:rsid w:val="00C716AB"/>
    <w:rsid w:val="00C75CB1"/>
    <w:rsid w:val="00C849B7"/>
    <w:rsid w:val="00C91527"/>
    <w:rsid w:val="00CB5BDE"/>
    <w:rsid w:val="00CC2887"/>
    <w:rsid w:val="00CC481A"/>
    <w:rsid w:val="00CC527D"/>
    <w:rsid w:val="00CD120B"/>
    <w:rsid w:val="00CD36CC"/>
    <w:rsid w:val="00CD37F0"/>
    <w:rsid w:val="00CD4717"/>
    <w:rsid w:val="00CE35BE"/>
    <w:rsid w:val="00CE5B68"/>
    <w:rsid w:val="00CE76EF"/>
    <w:rsid w:val="00D02AFB"/>
    <w:rsid w:val="00D15064"/>
    <w:rsid w:val="00D16EF6"/>
    <w:rsid w:val="00D401D8"/>
    <w:rsid w:val="00D42923"/>
    <w:rsid w:val="00D615CD"/>
    <w:rsid w:val="00D61CCB"/>
    <w:rsid w:val="00D80620"/>
    <w:rsid w:val="00D86C7B"/>
    <w:rsid w:val="00D904FD"/>
    <w:rsid w:val="00DA2D51"/>
    <w:rsid w:val="00DA55EE"/>
    <w:rsid w:val="00DA5B45"/>
    <w:rsid w:val="00DB3DD8"/>
    <w:rsid w:val="00DC4BF4"/>
    <w:rsid w:val="00DC7207"/>
    <w:rsid w:val="00DE14F2"/>
    <w:rsid w:val="00DE25E6"/>
    <w:rsid w:val="00DE2F80"/>
    <w:rsid w:val="00DF10C1"/>
    <w:rsid w:val="00DF3645"/>
    <w:rsid w:val="00E15DC5"/>
    <w:rsid w:val="00E20846"/>
    <w:rsid w:val="00E417DD"/>
    <w:rsid w:val="00E469EC"/>
    <w:rsid w:val="00E541EA"/>
    <w:rsid w:val="00E60900"/>
    <w:rsid w:val="00E6476D"/>
    <w:rsid w:val="00E65C86"/>
    <w:rsid w:val="00E83A55"/>
    <w:rsid w:val="00E93023"/>
    <w:rsid w:val="00E9572D"/>
    <w:rsid w:val="00E95A23"/>
    <w:rsid w:val="00EA4895"/>
    <w:rsid w:val="00EA52FF"/>
    <w:rsid w:val="00EA7EA1"/>
    <w:rsid w:val="00EC0811"/>
    <w:rsid w:val="00EC0D54"/>
    <w:rsid w:val="00EC76BC"/>
    <w:rsid w:val="00ED05BC"/>
    <w:rsid w:val="00ED0D1C"/>
    <w:rsid w:val="00EF3769"/>
    <w:rsid w:val="00F01BBB"/>
    <w:rsid w:val="00F051E5"/>
    <w:rsid w:val="00F17691"/>
    <w:rsid w:val="00F24530"/>
    <w:rsid w:val="00F31DA9"/>
    <w:rsid w:val="00F4467C"/>
    <w:rsid w:val="00F53F6A"/>
    <w:rsid w:val="00F542E6"/>
    <w:rsid w:val="00F572A5"/>
    <w:rsid w:val="00F57EF9"/>
    <w:rsid w:val="00F6204A"/>
    <w:rsid w:val="00F74B15"/>
    <w:rsid w:val="00F84F7D"/>
    <w:rsid w:val="00FC2B55"/>
    <w:rsid w:val="00FC43DE"/>
    <w:rsid w:val="00FC7BD7"/>
    <w:rsid w:val="00FE007E"/>
    <w:rsid w:val="00FF465D"/>
    <w:rsid w:val="01991695"/>
    <w:rsid w:val="0272FEBE"/>
    <w:rsid w:val="050907AC"/>
    <w:rsid w:val="054CA6AE"/>
    <w:rsid w:val="094F6789"/>
    <w:rsid w:val="0B37ECC9"/>
    <w:rsid w:val="0B537968"/>
    <w:rsid w:val="0C92DF06"/>
    <w:rsid w:val="0FE3E40D"/>
    <w:rsid w:val="1010956E"/>
    <w:rsid w:val="10A628B8"/>
    <w:rsid w:val="11D468F2"/>
    <w:rsid w:val="1205B65D"/>
    <w:rsid w:val="1299BEA0"/>
    <w:rsid w:val="1925CE31"/>
    <w:rsid w:val="19CBA327"/>
    <w:rsid w:val="1B50CC19"/>
    <w:rsid w:val="1B71693D"/>
    <w:rsid w:val="1DE71594"/>
    <w:rsid w:val="1EC554F5"/>
    <w:rsid w:val="2095D057"/>
    <w:rsid w:val="20F080C8"/>
    <w:rsid w:val="21A05ACA"/>
    <w:rsid w:val="237F53D4"/>
    <w:rsid w:val="244E690C"/>
    <w:rsid w:val="257AF657"/>
    <w:rsid w:val="2798C5B0"/>
    <w:rsid w:val="28825B08"/>
    <w:rsid w:val="2A56476E"/>
    <w:rsid w:val="2B139FB9"/>
    <w:rsid w:val="2C297ACD"/>
    <w:rsid w:val="2CEABCC2"/>
    <w:rsid w:val="2DA098D3"/>
    <w:rsid w:val="2DEFA0B4"/>
    <w:rsid w:val="2EA1E2A5"/>
    <w:rsid w:val="2F8DD868"/>
    <w:rsid w:val="2FA9415D"/>
    <w:rsid w:val="2FB050D0"/>
    <w:rsid w:val="317141BC"/>
    <w:rsid w:val="34CB87D9"/>
    <w:rsid w:val="356DE521"/>
    <w:rsid w:val="37C6C777"/>
    <w:rsid w:val="38A94C6C"/>
    <w:rsid w:val="39BCA315"/>
    <w:rsid w:val="39BDEB3E"/>
    <w:rsid w:val="3E072B6B"/>
    <w:rsid w:val="3FCA3C19"/>
    <w:rsid w:val="40F6B92E"/>
    <w:rsid w:val="411D9180"/>
    <w:rsid w:val="42CC6E41"/>
    <w:rsid w:val="44BAE8AD"/>
    <w:rsid w:val="452757BC"/>
    <w:rsid w:val="4686C65D"/>
    <w:rsid w:val="46E06C51"/>
    <w:rsid w:val="48862F10"/>
    <w:rsid w:val="49236DFB"/>
    <w:rsid w:val="4A26F63C"/>
    <w:rsid w:val="4A5F63A1"/>
    <w:rsid w:val="4DF05359"/>
    <w:rsid w:val="527D30AD"/>
    <w:rsid w:val="53963C62"/>
    <w:rsid w:val="53C30CF4"/>
    <w:rsid w:val="5722C16B"/>
    <w:rsid w:val="580F47E5"/>
    <w:rsid w:val="58AC8631"/>
    <w:rsid w:val="58F5B920"/>
    <w:rsid w:val="59C597AE"/>
    <w:rsid w:val="5A106538"/>
    <w:rsid w:val="5D52DDF5"/>
    <w:rsid w:val="5E387430"/>
    <w:rsid w:val="5F91F0DF"/>
    <w:rsid w:val="6003EAD8"/>
    <w:rsid w:val="61057107"/>
    <w:rsid w:val="62EE64D6"/>
    <w:rsid w:val="64F07882"/>
    <w:rsid w:val="6677260D"/>
    <w:rsid w:val="67738923"/>
    <w:rsid w:val="682B56E0"/>
    <w:rsid w:val="6A30DE8B"/>
    <w:rsid w:val="6E93F5AB"/>
    <w:rsid w:val="7037049D"/>
    <w:rsid w:val="7165AC22"/>
    <w:rsid w:val="716A1AAD"/>
    <w:rsid w:val="7215426F"/>
    <w:rsid w:val="72ECE320"/>
    <w:rsid w:val="735EE635"/>
    <w:rsid w:val="73C04993"/>
    <w:rsid w:val="745D43CE"/>
    <w:rsid w:val="74C19DA6"/>
    <w:rsid w:val="74FF71E1"/>
    <w:rsid w:val="752219AB"/>
    <w:rsid w:val="770EFCEC"/>
    <w:rsid w:val="78EDA004"/>
    <w:rsid w:val="78FB53BF"/>
    <w:rsid w:val="796306E4"/>
    <w:rsid w:val="7B339ED0"/>
    <w:rsid w:val="7C1F7222"/>
    <w:rsid w:val="7D338BB4"/>
    <w:rsid w:val="7D59F2DC"/>
    <w:rsid w:val="7E9DE402"/>
    <w:rsid w:val="7FE3CC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DE402"/>
  <w15:chartTrackingRefBased/>
  <w15:docId w15:val="{DB223F1B-45C8-45A5-929A-8FBD1A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A0C"/>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 w:type="character" w:styleId="Merknadsreferanse">
    <w:name w:val="annotation reference"/>
    <w:basedOn w:val="Standardskriftforavsnitt"/>
    <w:uiPriority w:val="99"/>
    <w:semiHidden/>
    <w:unhideWhenUsed/>
    <w:rsid w:val="00775F08"/>
    <w:rPr>
      <w:sz w:val="16"/>
      <w:szCs w:val="16"/>
    </w:rPr>
  </w:style>
  <w:style w:type="paragraph" w:styleId="Merknadstekst">
    <w:name w:val="annotation text"/>
    <w:basedOn w:val="Normal"/>
    <w:link w:val="MerknadstekstTegn"/>
    <w:uiPriority w:val="99"/>
    <w:semiHidden/>
    <w:unhideWhenUsed/>
    <w:rsid w:val="00775F0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5F08"/>
    <w:rPr>
      <w:sz w:val="20"/>
      <w:szCs w:val="20"/>
    </w:rPr>
  </w:style>
  <w:style w:type="paragraph" w:styleId="Kommentaremne">
    <w:name w:val="annotation subject"/>
    <w:basedOn w:val="Merknadstekst"/>
    <w:next w:val="Merknadstekst"/>
    <w:link w:val="KommentaremneTegn"/>
    <w:uiPriority w:val="99"/>
    <w:semiHidden/>
    <w:unhideWhenUsed/>
    <w:rsid w:val="00775F08"/>
    <w:rPr>
      <w:b/>
      <w:bCs/>
    </w:rPr>
  </w:style>
  <w:style w:type="character" w:customStyle="1" w:styleId="KommentaremneTegn">
    <w:name w:val="Kommentaremne Tegn"/>
    <w:basedOn w:val="MerknadstekstTegn"/>
    <w:link w:val="Kommentaremne"/>
    <w:uiPriority w:val="99"/>
    <w:semiHidden/>
    <w:rsid w:val="00775F08"/>
    <w:rPr>
      <w:b/>
      <w:bCs/>
      <w:sz w:val="20"/>
      <w:szCs w:val="20"/>
    </w:rPr>
  </w:style>
  <w:style w:type="paragraph" w:styleId="Bobletekst">
    <w:name w:val="Balloon Text"/>
    <w:basedOn w:val="Normal"/>
    <w:link w:val="BobletekstTegn"/>
    <w:uiPriority w:val="99"/>
    <w:semiHidden/>
    <w:unhideWhenUsed/>
    <w:rsid w:val="00775F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5F08"/>
    <w:rPr>
      <w:rFonts w:ascii="Segoe UI" w:hAnsi="Segoe UI" w:cs="Segoe UI"/>
      <w:sz w:val="18"/>
      <w:szCs w:val="18"/>
    </w:rPr>
  </w:style>
  <w:style w:type="character" w:styleId="Fotnotereferanse">
    <w:name w:val="footnote reference"/>
    <w:basedOn w:val="Standardskriftforavsnitt"/>
    <w:uiPriority w:val="99"/>
    <w:semiHidden/>
    <w:unhideWhenUsed/>
    <w:rPr>
      <w:vertAlign w:val="superscript"/>
    </w:rPr>
  </w:style>
  <w:style w:type="character" w:customStyle="1" w:styleId="FotnotetekstTegn">
    <w:name w:val="Fotnotetekst Tegn"/>
    <w:basedOn w:val="Standardskriftforavsnitt"/>
    <w:link w:val="Fotnotetekst"/>
    <w:uiPriority w:val="99"/>
    <w:semiHidden/>
    <w:rPr>
      <w:sz w:val="20"/>
      <w:szCs w:val="20"/>
    </w:rPr>
  </w:style>
  <w:style w:type="paragraph" w:styleId="Fotnotetekst">
    <w:name w:val="footnote text"/>
    <w:basedOn w:val="Normal"/>
    <w:link w:val="FotnotetekstTegn"/>
    <w:uiPriority w:val="99"/>
    <w:semiHidden/>
    <w:unhideWhenUsed/>
    <w:pPr>
      <w:spacing w:after="0" w:line="240" w:lineRule="auto"/>
    </w:pPr>
    <w:rPr>
      <w:sz w:val="20"/>
      <w:szCs w:val="20"/>
    </w:rPr>
  </w:style>
  <w:style w:type="paragraph" w:styleId="Topptekst">
    <w:name w:val="header"/>
    <w:basedOn w:val="Normal"/>
    <w:link w:val="TopptekstTegn"/>
    <w:uiPriority w:val="99"/>
    <w:unhideWhenUsed/>
    <w:rsid w:val="008A79B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A79BA"/>
  </w:style>
  <w:style w:type="paragraph" w:styleId="Bunntekst">
    <w:name w:val="footer"/>
    <w:basedOn w:val="Normal"/>
    <w:link w:val="BunntekstTegn"/>
    <w:uiPriority w:val="99"/>
    <w:unhideWhenUsed/>
    <w:rsid w:val="008A79B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A79BA"/>
  </w:style>
  <w:style w:type="paragraph" w:styleId="Revisjon">
    <w:name w:val="Revision"/>
    <w:hidden/>
    <w:uiPriority w:val="99"/>
    <w:semiHidden/>
    <w:rsid w:val="00A87474"/>
    <w:pPr>
      <w:spacing w:after="0" w:line="240" w:lineRule="auto"/>
    </w:pPr>
  </w:style>
  <w:style w:type="character" w:styleId="Ulstomtale">
    <w:name w:val="Unresolved Mention"/>
    <w:basedOn w:val="Standardskriftforavsnitt"/>
    <w:uiPriority w:val="99"/>
    <w:semiHidden/>
    <w:unhideWhenUsed/>
    <w:rsid w:val="006A7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a.no/for-ansatte/administrasjon-og-tjenester/informasjonssikkerhet/sikker-lag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bu.no/om/adm/poa/dokumentsentret/node/1678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934F3349D5046BC3AE3AFF3F82A51" ma:contentTypeVersion="7" ma:contentTypeDescription="Create a new document." ma:contentTypeScope="" ma:versionID="19addeab6509849361103651335fcc64">
  <xsd:schema xmlns:xsd="http://www.w3.org/2001/XMLSchema" xmlns:xs="http://www.w3.org/2001/XMLSchema" xmlns:p="http://schemas.microsoft.com/office/2006/metadata/properties" xmlns:ns2="088259d7-bbcb-45c2-9cab-a98fa98ec36a" xmlns:ns3="eadb3254-0368-49eb-9141-09236535276c" targetNamespace="http://schemas.microsoft.com/office/2006/metadata/properties" ma:root="true" ma:fieldsID="5a12bb18157a06fe1299236bfe9a666e" ns2:_="" ns3:_="">
    <xsd:import namespace="088259d7-bbcb-45c2-9cab-a98fa98ec36a"/>
    <xsd:import namespace="eadb3254-0368-49eb-9141-0923653527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59d7-bbcb-45c2-9cab-a98fa98ec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b3254-0368-49eb-9141-0923653527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986B-718E-48F0-8C86-7ED5EFCA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59d7-bbcb-45c2-9cab-a98fa98ec36a"/>
    <ds:schemaRef ds:uri="eadb3254-0368-49eb-9141-092365352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50230-2190-4A41-AC7C-12EC6D98B721}">
  <ds:schemaRefs>
    <ds:schemaRef ds:uri="http://schemas.microsoft.com/sharepoint/v3/contenttype/forms"/>
  </ds:schemaRefs>
</ds:datastoreItem>
</file>

<file path=customXml/itemProps3.xml><?xml version="1.0" encoding="utf-8"?>
<ds:datastoreItem xmlns:ds="http://schemas.openxmlformats.org/officeDocument/2006/customXml" ds:itemID="{BDE124BE-178D-48D1-BEDE-8DDA3D12EEFE}">
  <ds:schemaRefs>
    <ds:schemaRef ds:uri="088259d7-bbcb-45c2-9cab-a98fa98ec36a"/>
    <ds:schemaRef ds:uri="http://purl.org/dc/elements/1.1/"/>
    <ds:schemaRef ds:uri="http://schemas.microsoft.com/office/2006/documentManagement/types"/>
    <ds:schemaRef ds:uri="eadb3254-0368-49eb-9141-09236535276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22D546-D849-4C05-9123-0712036F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5094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Petersson</dc:creator>
  <cp:keywords/>
  <dc:description/>
  <cp:lastModifiedBy>Ruth Lothe</cp:lastModifiedBy>
  <cp:revision>2</cp:revision>
  <cp:lastPrinted>2018-11-21T12:48:00Z</cp:lastPrinted>
  <dcterms:created xsi:type="dcterms:W3CDTF">2019-01-15T12:31:00Z</dcterms:created>
  <dcterms:modified xsi:type="dcterms:W3CDTF">2019-01-15T12:31:00Z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0x01010088F934F3349D5046BC3AE3AFF3F82A51</vt:lpwstr>
  </property>
  <property fmtid="{D5CDD505-2E9C-101B-9397-08002B2CF9AE}" pid="3" name="MSIP_Label_d0484126-3486-41a9-802e-7f1e2277276c_Enabled">
    <vt:lpwstr>True</vt:lpwstr>
  </property>
  <property fmtid="{D5CDD505-2E9C-101B-9397-08002B2CF9AE}" pid="4" name="MSIP_Label_d0484126-3486-41a9-802e-7f1e2277276c_SiteId">
    <vt:lpwstr>eec01f8e-737f-43e3-9ed5-f8a59913bd82</vt:lpwstr>
  </property>
  <property fmtid="{D5CDD505-2E9C-101B-9397-08002B2CF9AE}" pid="5" name="MSIP_Label_d0484126-3486-41a9-802e-7f1e2277276c_Owner">
    <vt:lpwstr>ppeterss@NMBU.NO</vt:lpwstr>
  </property>
  <property fmtid="{D5CDD505-2E9C-101B-9397-08002B2CF9AE}" pid="6" name="MSIP_Label_d0484126-3486-41a9-802e-7f1e2277276c_SetDate">
    <vt:lpwstr>2019-01-10T11:52:36.7180754Z</vt:lpwstr>
  </property>
  <property fmtid="{D5CDD505-2E9C-101B-9397-08002B2CF9AE}" pid="7" name="MSIP_Label_d0484126-3486-41a9-802e-7f1e2277276c_Name">
    <vt:lpwstr>Internal</vt:lpwstr>
  </property>
  <property fmtid="{D5CDD505-2E9C-101B-9397-08002B2CF9AE}" pid="8" name="MSIP_Label_d0484126-3486-41a9-802e-7f1e2277276c_Application">
    <vt:lpwstr>Microsoft Azure Information Protection</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