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A6" w:rsidRPr="00C069BB" w:rsidRDefault="00DB3FA6" w:rsidP="00B063FA">
      <w:pPr>
        <w:pStyle w:val="Overskrift1"/>
        <w:shd w:val="clear" w:color="auto" w:fill="009A81"/>
        <w:spacing w:line="276" w:lineRule="auto"/>
        <w:rPr>
          <w:rFonts w:ascii="Cambria" w:hAnsi="Cambria"/>
          <w:b/>
          <w:color w:val="FFFFFF" w:themeColor="background1"/>
          <w:sz w:val="24"/>
          <w:szCs w:val="24"/>
        </w:rPr>
      </w:pPr>
      <w:r w:rsidRPr="00C069BB">
        <w:rPr>
          <w:rFonts w:ascii="Cambria" w:hAnsi="Cambria"/>
          <w:b/>
          <w:color w:val="FFFFFF" w:themeColor="background1"/>
          <w:sz w:val="24"/>
          <w:szCs w:val="24"/>
        </w:rPr>
        <w:t xml:space="preserve">Årsplan </w:t>
      </w:r>
      <w:r w:rsidR="00C069BB" w:rsidRPr="00C069BB">
        <w:rPr>
          <w:rFonts w:ascii="Cambria" w:hAnsi="Cambria"/>
          <w:b/>
          <w:color w:val="FFFFFF" w:themeColor="background1"/>
          <w:sz w:val="24"/>
          <w:szCs w:val="24"/>
        </w:rPr>
        <w:t>for Forskningsutvalget (FU) 2016</w:t>
      </w:r>
      <w:r w:rsidR="001B1EDF">
        <w:rPr>
          <w:rFonts w:ascii="Cambria" w:hAnsi="Cambria"/>
          <w:b/>
          <w:color w:val="FFFFFF" w:themeColor="background1"/>
          <w:sz w:val="24"/>
          <w:szCs w:val="24"/>
        </w:rPr>
        <w:t xml:space="preserve">                                                                                                                                                                                    </w:t>
      </w:r>
    </w:p>
    <w:p w:rsidR="00DB3FA6" w:rsidRPr="00C069BB" w:rsidRDefault="00DB3FA6" w:rsidP="00B063FA">
      <w:pPr>
        <w:spacing w:line="276" w:lineRule="auto"/>
        <w:rPr>
          <w:rFonts w:ascii="Cambria" w:hAnsi="Cambria"/>
          <w:sz w:val="24"/>
          <w:szCs w:val="24"/>
        </w:rPr>
      </w:pPr>
      <w:r w:rsidRPr="00C069BB">
        <w:rPr>
          <w:rFonts w:ascii="Cambria" w:hAnsi="Cambria"/>
          <w:sz w:val="24"/>
          <w:szCs w:val="24"/>
        </w:rPr>
        <w:t>(</w:t>
      </w:r>
      <w:proofErr w:type="gramStart"/>
      <w:r w:rsidRPr="00C069BB">
        <w:rPr>
          <w:rFonts w:ascii="Cambria" w:hAnsi="Cambria"/>
          <w:sz w:val="24"/>
          <w:szCs w:val="24"/>
        </w:rPr>
        <w:t>løpende</w:t>
      </w:r>
      <w:proofErr w:type="gramEnd"/>
      <w:r w:rsidRPr="00C069BB">
        <w:rPr>
          <w:rFonts w:ascii="Cambria" w:hAnsi="Cambria"/>
          <w:sz w:val="24"/>
          <w:szCs w:val="24"/>
        </w:rPr>
        <w:t xml:space="preserve"> endring og oppdatering)</w:t>
      </w:r>
    </w:p>
    <w:tbl>
      <w:tblPr>
        <w:tblStyle w:val="Tabellrutenett"/>
        <w:tblW w:w="14184" w:type="dxa"/>
        <w:tblLayout w:type="fixed"/>
        <w:tblLook w:val="04A0" w:firstRow="1" w:lastRow="0" w:firstColumn="1" w:lastColumn="0" w:noHBand="0" w:noVBand="1"/>
      </w:tblPr>
      <w:tblGrid>
        <w:gridCol w:w="3397"/>
        <w:gridCol w:w="851"/>
        <w:gridCol w:w="992"/>
        <w:gridCol w:w="8944"/>
      </w:tblGrid>
      <w:tr w:rsidR="007F50DF" w:rsidRPr="00C069BB" w:rsidTr="005768C4">
        <w:tc>
          <w:tcPr>
            <w:tcW w:w="3397" w:type="dxa"/>
            <w:shd w:val="clear" w:color="auto" w:fill="009A81"/>
          </w:tcPr>
          <w:p w:rsidR="007F50DF" w:rsidRPr="00C069BB" w:rsidRDefault="007F50DF" w:rsidP="00B063FA">
            <w:pPr>
              <w:spacing w:line="276" w:lineRule="auto"/>
              <w:rPr>
                <w:rFonts w:ascii="Cambria" w:hAnsi="Cambria"/>
                <w:b/>
                <w:color w:val="FFFFFF" w:themeColor="background1"/>
                <w:sz w:val="24"/>
                <w:szCs w:val="24"/>
              </w:rPr>
            </w:pPr>
            <w:r w:rsidRPr="00C069BB">
              <w:rPr>
                <w:rFonts w:ascii="Cambria" w:hAnsi="Cambria"/>
                <w:b/>
                <w:color w:val="FFFFFF" w:themeColor="background1"/>
                <w:sz w:val="24"/>
                <w:szCs w:val="24"/>
              </w:rPr>
              <w:t>Sak</w:t>
            </w:r>
          </w:p>
        </w:tc>
        <w:tc>
          <w:tcPr>
            <w:tcW w:w="851" w:type="dxa"/>
            <w:shd w:val="clear" w:color="auto" w:fill="009A81"/>
          </w:tcPr>
          <w:p w:rsidR="007F50DF" w:rsidRPr="00C069BB" w:rsidRDefault="007F50DF" w:rsidP="00B063FA">
            <w:pPr>
              <w:spacing w:line="276" w:lineRule="auto"/>
              <w:rPr>
                <w:rFonts w:ascii="Cambria" w:hAnsi="Cambria"/>
                <w:b/>
                <w:color w:val="FFFFFF" w:themeColor="background1"/>
                <w:sz w:val="24"/>
                <w:szCs w:val="24"/>
              </w:rPr>
            </w:pPr>
            <w:r w:rsidRPr="00C069BB">
              <w:rPr>
                <w:rFonts w:ascii="Cambria" w:hAnsi="Cambria"/>
                <w:b/>
                <w:color w:val="FFFFFF" w:themeColor="background1"/>
                <w:sz w:val="24"/>
                <w:szCs w:val="24"/>
              </w:rPr>
              <w:t>Saks-</w:t>
            </w:r>
            <w:proofErr w:type="spellStart"/>
            <w:r w:rsidRPr="00C069BB">
              <w:rPr>
                <w:rFonts w:ascii="Cambria" w:hAnsi="Cambria"/>
                <w:b/>
                <w:color w:val="FFFFFF" w:themeColor="background1"/>
                <w:sz w:val="24"/>
                <w:szCs w:val="24"/>
              </w:rPr>
              <w:t>beh</w:t>
            </w:r>
            <w:proofErr w:type="spellEnd"/>
            <w:r w:rsidRPr="00C069BB">
              <w:rPr>
                <w:rFonts w:ascii="Cambria" w:hAnsi="Cambria"/>
                <w:b/>
                <w:color w:val="FFFFFF" w:themeColor="background1"/>
                <w:sz w:val="24"/>
                <w:szCs w:val="24"/>
              </w:rPr>
              <w:t>.</w:t>
            </w:r>
          </w:p>
        </w:tc>
        <w:tc>
          <w:tcPr>
            <w:tcW w:w="992" w:type="dxa"/>
            <w:shd w:val="clear" w:color="auto" w:fill="009A81"/>
          </w:tcPr>
          <w:p w:rsidR="007F50DF" w:rsidRPr="00C069BB" w:rsidRDefault="007F50DF" w:rsidP="00B063FA">
            <w:pPr>
              <w:spacing w:line="276" w:lineRule="auto"/>
              <w:rPr>
                <w:rFonts w:ascii="Cambria" w:hAnsi="Cambria"/>
                <w:b/>
                <w:color w:val="FFFFFF" w:themeColor="background1"/>
                <w:sz w:val="24"/>
                <w:szCs w:val="24"/>
              </w:rPr>
            </w:pPr>
            <w:proofErr w:type="spellStart"/>
            <w:r w:rsidRPr="00C069BB">
              <w:rPr>
                <w:rFonts w:ascii="Cambria" w:hAnsi="Cambria"/>
                <w:b/>
                <w:color w:val="FFFFFF" w:themeColor="background1"/>
                <w:sz w:val="24"/>
                <w:szCs w:val="24"/>
              </w:rPr>
              <w:t>Saksnr</w:t>
            </w:r>
            <w:proofErr w:type="spellEnd"/>
          </w:p>
        </w:tc>
        <w:tc>
          <w:tcPr>
            <w:tcW w:w="8944" w:type="dxa"/>
            <w:shd w:val="clear" w:color="auto" w:fill="009A81"/>
          </w:tcPr>
          <w:p w:rsidR="007F50DF" w:rsidRPr="00C069BB" w:rsidRDefault="007F50DF" w:rsidP="00B063FA">
            <w:pPr>
              <w:spacing w:line="276" w:lineRule="auto"/>
              <w:rPr>
                <w:rFonts w:ascii="Cambria" w:hAnsi="Cambria"/>
                <w:b/>
                <w:color w:val="FFFFFF" w:themeColor="background1"/>
                <w:sz w:val="24"/>
                <w:szCs w:val="24"/>
              </w:rPr>
            </w:pPr>
            <w:r w:rsidRPr="00C069BB">
              <w:rPr>
                <w:rFonts w:ascii="Cambria" w:hAnsi="Cambria"/>
                <w:b/>
                <w:color w:val="FFFFFF" w:themeColor="background1"/>
                <w:sz w:val="24"/>
                <w:szCs w:val="24"/>
              </w:rPr>
              <w:t>Vedtak (status)</w:t>
            </w:r>
          </w:p>
        </w:tc>
      </w:tr>
    </w:tbl>
    <w:p w:rsidR="00DB3FA6" w:rsidRPr="00C069BB" w:rsidRDefault="00DB3FA6" w:rsidP="00B063FA">
      <w:pPr>
        <w:spacing w:line="276" w:lineRule="auto"/>
        <w:rPr>
          <w:rFonts w:ascii="Cambria" w:hAnsi="Cambria"/>
          <w:sz w:val="18"/>
          <w:szCs w:val="18"/>
        </w:rPr>
      </w:pPr>
    </w:p>
    <w:tbl>
      <w:tblPr>
        <w:tblStyle w:val="Tabellrutenett"/>
        <w:tblW w:w="14184" w:type="dxa"/>
        <w:tblLayout w:type="fixed"/>
        <w:tblLook w:val="04A0" w:firstRow="1" w:lastRow="0" w:firstColumn="1" w:lastColumn="0" w:noHBand="0" w:noVBand="1"/>
      </w:tblPr>
      <w:tblGrid>
        <w:gridCol w:w="3397"/>
        <w:gridCol w:w="993"/>
        <w:gridCol w:w="992"/>
        <w:gridCol w:w="8802"/>
      </w:tblGrid>
      <w:tr w:rsidR="007F50DF" w:rsidRPr="00C069BB" w:rsidTr="00D504DF">
        <w:tc>
          <w:tcPr>
            <w:tcW w:w="3397" w:type="dxa"/>
            <w:shd w:val="clear" w:color="auto" w:fill="D1E8DF"/>
          </w:tcPr>
          <w:p w:rsidR="007F50DF" w:rsidRPr="00C069BB" w:rsidRDefault="007F50DF" w:rsidP="00B063FA">
            <w:pPr>
              <w:spacing w:line="276" w:lineRule="auto"/>
              <w:rPr>
                <w:rFonts w:ascii="Cambria" w:hAnsi="Cambria"/>
                <w:sz w:val="24"/>
                <w:szCs w:val="24"/>
              </w:rPr>
            </w:pPr>
            <w:r w:rsidRPr="00C069BB">
              <w:rPr>
                <w:rFonts w:ascii="Cambria" w:hAnsi="Cambria"/>
                <w:b/>
                <w:bCs/>
                <w:sz w:val="24"/>
                <w:szCs w:val="24"/>
              </w:rPr>
              <w:t>FU møter 201</w:t>
            </w:r>
            <w:r w:rsidR="007B2431">
              <w:rPr>
                <w:rFonts w:ascii="Cambria" w:hAnsi="Cambria"/>
                <w:b/>
                <w:bCs/>
                <w:sz w:val="24"/>
                <w:szCs w:val="24"/>
              </w:rPr>
              <w:t>6</w:t>
            </w:r>
          </w:p>
        </w:tc>
        <w:tc>
          <w:tcPr>
            <w:tcW w:w="993" w:type="dxa"/>
            <w:shd w:val="clear" w:color="auto" w:fill="D1E8DF"/>
          </w:tcPr>
          <w:p w:rsidR="007F50DF" w:rsidRPr="00C069BB" w:rsidRDefault="007F50DF" w:rsidP="00B063FA">
            <w:pPr>
              <w:spacing w:line="276" w:lineRule="auto"/>
              <w:rPr>
                <w:rFonts w:ascii="Cambria" w:hAnsi="Cambria"/>
                <w:sz w:val="24"/>
                <w:szCs w:val="24"/>
              </w:rPr>
            </w:pPr>
          </w:p>
        </w:tc>
        <w:tc>
          <w:tcPr>
            <w:tcW w:w="992" w:type="dxa"/>
            <w:shd w:val="clear" w:color="auto" w:fill="D1E8DF"/>
          </w:tcPr>
          <w:p w:rsidR="007F50DF" w:rsidRPr="00C069BB" w:rsidRDefault="007F50DF" w:rsidP="00B063FA">
            <w:pPr>
              <w:spacing w:line="276" w:lineRule="auto"/>
              <w:rPr>
                <w:rFonts w:ascii="Cambria" w:hAnsi="Cambria"/>
                <w:sz w:val="24"/>
                <w:szCs w:val="24"/>
              </w:rPr>
            </w:pPr>
          </w:p>
        </w:tc>
        <w:tc>
          <w:tcPr>
            <w:tcW w:w="8802" w:type="dxa"/>
            <w:shd w:val="clear" w:color="auto" w:fill="D1E8DF"/>
          </w:tcPr>
          <w:p w:rsidR="007F50DF" w:rsidRPr="00C069BB" w:rsidRDefault="007F50DF" w:rsidP="00B063FA">
            <w:pPr>
              <w:spacing w:line="276" w:lineRule="auto"/>
              <w:rPr>
                <w:rFonts w:ascii="Cambria" w:hAnsi="Cambria"/>
                <w:sz w:val="24"/>
                <w:szCs w:val="24"/>
              </w:rPr>
            </w:pPr>
          </w:p>
        </w:tc>
      </w:tr>
      <w:tr w:rsidR="002A6A82" w:rsidRPr="00C069BB" w:rsidTr="00D504DF">
        <w:tc>
          <w:tcPr>
            <w:tcW w:w="3397" w:type="dxa"/>
            <w:shd w:val="clear" w:color="auto" w:fill="FFFFFF" w:themeFill="background1"/>
          </w:tcPr>
          <w:p w:rsidR="002A6A82" w:rsidRPr="00C069BB" w:rsidRDefault="002A6A82" w:rsidP="00B063FA">
            <w:pPr>
              <w:spacing w:line="276" w:lineRule="auto"/>
              <w:rPr>
                <w:rFonts w:ascii="Cambria" w:hAnsi="Cambria"/>
                <w:bCs/>
                <w:sz w:val="18"/>
                <w:szCs w:val="18"/>
              </w:rPr>
            </w:pPr>
          </w:p>
        </w:tc>
        <w:tc>
          <w:tcPr>
            <w:tcW w:w="993" w:type="dxa"/>
            <w:shd w:val="clear" w:color="auto" w:fill="FFFFFF" w:themeFill="background1"/>
          </w:tcPr>
          <w:p w:rsidR="002A6A82" w:rsidRPr="00C069BB" w:rsidRDefault="002A6A82" w:rsidP="00B063FA">
            <w:pPr>
              <w:spacing w:line="276" w:lineRule="auto"/>
              <w:rPr>
                <w:rFonts w:ascii="Cambria" w:hAnsi="Cambria"/>
                <w:sz w:val="18"/>
                <w:szCs w:val="18"/>
              </w:rPr>
            </w:pPr>
          </w:p>
        </w:tc>
        <w:tc>
          <w:tcPr>
            <w:tcW w:w="992" w:type="dxa"/>
            <w:shd w:val="clear" w:color="auto" w:fill="FFFFFF" w:themeFill="background1"/>
          </w:tcPr>
          <w:p w:rsidR="002A6A82" w:rsidRPr="00C069BB" w:rsidRDefault="002A6A82" w:rsidP="00B063FA">
            <w:pPr>
              <w:spacing w:line="276" w:lineRule="auto"/>
              <w:rPr>
                <w:rFonts w:ascii="Cambria" w:hAnsi="Cambria"/>
                <w:sz w:val="18"/>
                <w:szCs w:val="18"/>
              </w:rPr>
            </w:pPr>
          </w:p>
        </w:tc>
        <w:tc>
          <w:tcPr>
            <w:tcW w:w="8802" w:type="dxa"/>
            <w:shd w:val="clear" w:color="auto" w:fill="FFFFFF" w:themeFill="background1"/>
          </w:tcPr>
          <w:p w:rsidR="002A6A82" w:rsidRPr="00C069BB" w:rsidRDefault="002A6A82" w:rsidP="00B063FA">
            <w:pPr>
              <w:tabs>
                <w:tab w:val="left" w:pos="1140"/>
              </w:tabs>
              <w:spacing w:line="276" w:lineRule="auto"/>
              <w:rPr>
                <w:rFonts w:ascii="Cambria" w:hAnsi="Cambria"/>
                <w:sz w:val="18"/>
                <w:szCs w:val="18"/>
              </w:rPr>
            </w:pPr>
          </w:p>
        </w:tc>
      </w:tr>
      <w:tr w:rsidR="002A6A82" w:rsidRPr="00C069BB" w:rsidTr="00D504DF">
        <w:tc>
          <w:tcPr>
            <w:tcW w:w="3397" w:type="dxa"/>
            <w:shd w:val="clear" w:color="auto" w:fill="D1E8DF"/>
          </w:tcPr>
          <w:p w:rsidR="002A6A82" w:rsidRPr="00C069BB" w:rsidRDefault="00E401B1" w:rsidP="00B063FA">
            <w:pPr>
              <w:spacing w:line="276" w:lineRule="auto"/>
              <w:rPr>
                <w:rFonts w:ascii="Cambria" w:hAnsi="Cambria"/>
                <w:b/>
                <w:bCs/>
                <w:sz w:val="24"/>
                <w:szCs w:val="24"/>
              </w:rPr>
            </w:pPr>
            <w:r>
              <w:rPr>
                <w:rFonts w:ascii="Cambria" w:hAnsi="Cambria"/>
                <w:b/>
                <w:bCs/>
                <w:sz w:val="24"/>
                <w:szCs w:val="24"/>
              </w:rPr>
              <w:t>11</w:t>
            </w:r>
            <w:r w:rsidR="002A6A82" w:rsidRPr="00C069BB">
              <w:rPr>
                <w:rFonts w:ascii="Cambria" w:hAnsi="Cambria"/>
                <w:b/>
                <w:bCs/>
                <w:sz w:val="24"/>
                <w:szCs w:val="24"/>
              </w:rPr>
              <w:t>. februar 2016</w:t>
            </w:r>
            <w:r w:rsidR="00136B79">
              <w:rPr>
                <w:rFonts w:ascii="Cambria" w:hAnsi="Cambria"/>
                <w:b/>
                <w:bCs/>
                <w:sz w:val="24"/>
                <w:szCs w:val="24"/>
              </w:rPr>
              <w:t xml:space="preserve"> Ås</w:t>
            </w:r>
          </w:p>
        </w:tc>
        <w:tc>
          <w:tcPr>
            <w:tcW w:w="993" w:type="dxa"/>
            <w:shd w:val="clear" w:color="auto" w:fill="D1E8DF"/>
          </w:tcPr>
          <w:p w:rsidR="002A6A82" w:rsidRPr="00C069BB" w:rsidRDefault="002A6A82" w:rsidP="00B063FA">
            <w:pPr>
              <w:spacing w:line="276" w:lineRule="auto"/>
              <w:rPr>
                <w:rFonts w:ascii="Cambria" w:hAnsi="Cambria"/>
                <w:b/>
                <w:sz w:val="24"/>
                <w:szCs w:val="24"/>
              </w:rPr>
            </w:pPr>
          </w:p>
        </w:tc>
        <w:tc>
          <w:tcPr>
            <w:tcW w:w="992" w:type="dxa"/>
            <w:shd w:val="clear" w:color="auto" w:fill="D1E8DF"/>
          </w:tcPr>
          <w:p w:rsidR="002A6A82" w:rsidRPr="00C069BB" w:rsidRDefault="002A6A82" w:rsidP="00B063FA">
            <w:pPr>
              <w:spacing w:line="276" w:lineRule="auto"/>
              <w:rPr>
                <w:rFonts w:ascii="Cambria" w:hAnsi="Cambria"/>
                <w:sz w:val="24"/>
                <w:szCs w:val="24"/>
              </w:rPr>
            </w:pPr>
          </w:p>
        </w:tc>
        <w:tc>
          <w:tcPr>
            <w:tcW w:w="8802" w:type="dxa"/>
            <w:shd w:val="clear" w:color="auto" w:fill="D1E8DF"/>
          </w:tcPr>
          <w:p w:rsidR="002A6A82" w:rsidRPr="00C069BB" w:rsidRDefault="002A6A82" w:rsidP="00B063FA">
            <w:pPr>
              <w:spacing w:line="276" w:lineRule="auto"/>
              <w:rPr>
                <w:rFonts w:ascii="Cambria" w:hAnsi="Cambria"/>
                <w:sz w:val="24"/>
                <w:szCs w:val="24"/>
              </w:rPr>
            </w:pPr>
          </w:p>
        </w:tc>
      </w:tr>
      <w:tr w:rsidR="00252B02" w:rsidRPr="00C069BB" w:rsidTr="00D504DF">
        <w:tc>
          <w:tcPr>
            <w:tcW w:w="3397" w:type="dxa"/>
            <w:shd w:val="clear" w:color="auto" w:fill="FFFFFF" w:themeFill="background1"/>
          </w:tcPr>
          <w:p w:rsidR="00252B02" w:rsidRPr="00252B02" w:rsidRDefault="00252B02" w:rsidP="00B063FA">
            <w:pPr>
              <w:spacing w:line="276" w:lineRule="auto"/>
              <w:rPr>
                <w:rFonts w:ascii="Cambria" w:hAnsi="Cambria"/>
                <w:sz w:val="18"/>
                <w:szCs w:val="18"/>
              </w:rPr>
            </w:pPr>
            <w:r w:rsidRPr="00252B02">
              <w:rPr>
                <w:rFonts w:ascii="Cambria" w:hAnsi="Cambria"/>
                <w:sz w:val="18"/>
                <w:szCs w:val="18"/>
              </w:rPr>
              <w:t xml:space="preserve">Innkalling og saksliste </w:t>
            </w:r>
          </w:p>
        </w:tc>
        <w:tc>
          <w:tcPr>
            <w:tcW w:w="993" w:type="dxa"/>
            <w:shd w:val="clear" w:color="auto" w:fill="FFFFFF" w:themeFill="background1"/>
          </w:tcPr>
          <w:p w:rsidR="00252B02" w:rsidRPr="00252B02" w:rsidRDefault="00252B02" w:rsidP="00B063FA">
            <w:pPr>
              <w:spacing w:line="276" w:lineRule="auto"/>
              <w:rPr>
                <w:rFonts w:ascii="Cambria" w:hAnsi="Cambria"/>
                <w:sz w:val="18"/>
                <w:szCs w:val="18"/>
              </w:rPr>
            </w:pPr>
            <w:r w:rsidRPr="00252B02">
              <w:rPr>
                <w:rFonts w:ascii="Cambria" w:hAnsi="Cambria"/>
                <w:color w:val="000000" w:themeColor="text1"/>
                <w:sz w:val="18"/>
                <w:szCs w:val="18"/>
              </w:rPr>
              <w:t>Solveig</w:t>
            </w:r>
          </w:p>
        </w:tc>
        <w:tc>
          <w:tcPr>
            <w:tcW w:w="992" w:type="dxa"/>
            <w:shd w:val="clear" w:color="auto" w:fill="FFFFFF" w:themeFill="background1"/>
          </w:tcPr>
          <w:p w:rsidR="00252B02" w:rsidRPr="00252B02" w:rsidRDefault="00252B02" w:rsidP="00B063FA">
            <w:pPr>
              <w:spacing w:line="276" w:lineRule="auto"/>
              <w:rPr>
                <w:rFonts w:ascii="Cambria" w:hAnsi="Cambria"/>
                <w:sz w:val="18"/>
                <w:szCs w:val="18"/>
              </w:rPr>
            </w:pPr>
            <w:r>
              <w:rPr>
                <w:rFonts w:ascii="Cambria" w:hAnsi="Cambria"/>
                <w:sz w:val="18"/>
                <w:szCs w:val="18"/>
              </w:rPr>
              <w:t>1</w:t>
            </w:r>
            <w:r w:rsidRPr="00252B02">
              <w:rPr>
                <w:rFonts w:ascii="Cambria" w:hAnsi="Cambria"/>
                <w:sz w:val="18"/>
                <w:szCs w:val="18"/>
              </w:rPr>
              <w:t>/ 2016</w:t>
            </w:r>
          </w:p>
        </w:tc>
        <w:tc>
          <w:tcPr>
            <w:tcW w:w="8802" w:type="dxa"/>
            <w:shd w:val="clear" w:color="auto" w:fill="FFFFFF" w:themeFill="background1"/>
          </w:tcPr>
          <w:p w:rsidR="00252B02" w:rsidRPr="00252B02" w:rsidRDefault="00252B02" w:rsidP="00B063FA">
            <w:pPr>
              <w:tabs>
                <w:tab w:val="left" w:pos="1140"/>
              </w:tabs>
              <w:spacing w:line="276" w:lineRule="auto"/>
              <w:rPr>
                <w:rFonts w:ascii="Cambria" w:hAnsi="Cambria"/>
                <w:sz w:val="18"/>
                <w:szCs w:val="18"/>
              </w:rPr>
            </w:pPr>
            <w:r w:rsidRPr="00252B02">
              <w:rPr>
                <w:rFonts w:ascii="Cambria" w:hAnsi="Cambria"/>
                <w:sz w:val="18"/>
                <w:szCs w:val="18"/>
              </w:rPr>
              <w:t>Godkjent</w:t>
            </w:r>
          </w:p>
        </w:tc>
      </w:tr>
      <w:tr w:rsidR="00252B02" w:rsidRPr="00C069BB" w:rsidTr="00D504DF">
        <w:tc>
          <w:tcPr>
            <w:tcW w:w="3397" w:type="dxa"/>
            <w:shd w:val="clear" w:color="auto" w:fill="FFFFFF" w:themeFill="background1"/>
          </w:tcPr>
          <w:p w:rsidR="00252B02" w:rsidRDefault="00252B02" w:rsidP="00B063FA">
            <w:pPr>
              <w:spacing w:line="276" w:lineRule="auto"/>
              <w:rPr>
                <w:rFonts w:ascii="Cambria" w:hAnsi="Cambria"/>
                <w:bCs/>
                <w:sz w:val="18"/>
                <w:szCs w:val="18"/>
              </w:rPr>
            </w:pPr>
            <w:r>
              <w:rPr>
                <w:rFonts w:ascii="Cambria" w:hAnsi="Cambria"/>
                <w:bCs/>
                <w:sz w:val="18"/>
                <w:szCs w:val="18"/>
              </w:rPr>
              <w:t>Status FFU</w:t>
            </w:r>
          </w:p>
        </w:tc>
        <w:tc>
          <w:tcPr>
            <w:tcW w:w="993" w:type="dxa"/>
            <w:shd w:val="clear" w:color="auto" w:fill="FFFFFF" w:themeFill="background1"/>
          </w:tcPr>
          <w:p w:rsidR="00252B02" w:rsidRDefault="00252B02" w:rsidP="00B063FA">
            <w:pPr>
              <w:spacing w:line="276" w:lineRule="auto"/>
              <w:rPr>
                <w:rFonts w:ascii="Cambria" w:hAnsi="Cambria"/>
                <w:sz w:val="18"/>
                <w:szCs w:val="18"/>
              </w:rPr>
            </w:pPr>
            <w:r>
              <w:rPr>
                <w:rFonts w:ascii="Cambria" w:hAnsi="Cambria"/>
                <w:sz w:val="18"/>
                <w:szCs w:val="18"/>
              </w:rPr>
              <w:t>Solveig</w:t>
            </w:r>
          </w:p>
        </w:tc>
        <w:tc>
          <w:tcPr>
            <w:tcW w:w="992" w:type="dxa"/>
            <w:shd w:val="clear" w:color="auto" w:fill="FFFFFF" w:themeFill="background1"/>
          </w:tcPr>
          <w:p w:rsidR="00252B02" w:rsidRPr="00C069BB" w:rsidRDefault="00252B02" w:rsidP="00B063FA">
            <w:pPr>
              <w:spacing w:line="276" w:lineRule="auto"/>
              <w:rPr>
                <w:rFonts w:ascii="Cambria" w:hAnsi="Cambria"/>
                <w:sz w:val="18"/>
                <w:szCs w:val="18"/>
              </w:rPr>
            </w:pPr>
            <w:r>
              <w:rPr>
                <w:rFonts w:ascii="Cambria" w:hAnsi="Cambria"/>
                <w:sz w:val="18"/>
                <w:szCs w:val="18"/>
              </w:rPr>
              <w:t>2/2016</w:t>
            </w:r>
          </w:p>
        </w:tc>
        <w:tc>
          <w:tcPr>
            <w:tcW w:w="8802" w:type="dxa"/>
            <w:shd w:val="clear" w:color="auto" w:fill="FFFFFF" w:themeFill="background1"/>
          </w:tcPr>
          <w:p w:rsidR="00252B02" w:rsidRPr="00E30664" w:rsidRDefault="00252B02" w:rsidP="00B063FA">
            <w:pPr>
              <w:spacing w:line="276" w:lineRule="auto"/>
              <w:rPr>
                <w:rFonts w:ascii="Cambria" w:hAnsi="Cambria"/>
                <w:color w:val="000000" w:themeColor="text1"/>
                <w:sz w:val="18"/>
                <w:szCs w:val="18"/>
              </w:rPr>
            </w:pPr>
            <w:r w:rsidRPr="00E30664">
              <w:rPr>
                <w:rFonts w:ascii="Cambria" w:hAnsi="Cambria"/>
                <w:color w:val="000000" w:themeColor="text1"/>
                <w:sz w:val="18"/>
                <w:szCs w:val="18"/>
              </w:rPr>
              <w:t xml:space="preserve">Forskningsutvalget tar status informasjon om FFU satsingen ved NMBU til orientering. FU ser med bekymring på at NMBU, per d.d., ikke har fått noen EU søknader innvilget for 2015 til tross for et akseptabelt antall innsendte søknader. Tre søknader ble sendt ERC, og kun tre av de 39 øvrige søknadene ble koordinert fra NMBU. NMBU bør både sende flere ERC-søknader og koordinere flere søknader. NMBU må sette EU tydeligere på dagsorden og det administrative støtteapparatet må styrkes. FU vil diskutere EU videre i møte 14. april 2016.   </w:t>
            </w:r>
          </w:p>
        </w:tc>
      </w:tr>
      <w:tr w:rsidR="00252B02" w:rsidRPr="00C069BB" w:rsidTr="00D504DF">
        <w:tc>
          <w:tcPr>
            <w:tcW w:w="3397" w:type="dxa"/>
            <w:shd w:val="clear" w:color="auto" w:fill="FFFFFF" w:themeFill="background1"/>
          </w:tcPr>
          <w:p w:rsidR="00252B02" w:rsidRPr="00C069BB" w:rsidRDefault="00252B02" w:rsidP="00B063FA">
            <w:pPr>
              <w:spacing w:line="276" w:lineRule="auto"/>
              <w:rPr>
                <w:rFonts w:ascii="Cambria" w:hAnsi="Cambria"/>
                <w:bCs/>
                <w:sz w:val="18"/>
                <w:szCs w:val="18"/>
              </w:rPr>
            </w:pPr>
            <w:r>
              <w:rPr>
                <w:rFonts w:ascii="Cambria" w:hAnsi="Cambria"/>
                <w:bCs/>
                <w:sz w:val="18"/>
                <w:szCs w:val="18"/>
              </w:rPr>
              <w:t>Kvalitetssikringssystemet for ph.d.-programmene</w:t>
            </w:r>
          </w:p>
        </w:tc>
        <w:tc>
          <w:tcPr>
            <w:tcW w:w="993" w:type="dxa"/>
            <w:shd w:val="clear" w:color="auto" w:fill="FFFFFF" w:themeFill="background1"/>
          </w:tcPr>
          <w:p w:rsidR="00252B02" w:rsidRPr="00C069BB" w:rsidRDefault="00252B02" w:rsidP="00B063FA">
            <w:pPr>
              <w:spacing w:line="276" w:lineRule="auto"/>
              <w:rPr>
                <w:rFonts w:ascii="Cambria" w:hAnsi="Cambria"/>
                <w:sz w:val="18"/>
                <w:szCs w:val="18"/>
              </w:rPr>
            </w:pPr>
            <w:r>
              <w:rPr>
                <w:rFonts w:ascii="Cambria" w:hAnsi="Cambria"/>
                <w:sz w:val="18"/>
                <w:szCs w:val="18"/>
              </w:rPr>
              <w:t>Solveig / Kari</w:t>
            </w:r>
          </w:p>
        </w:tc>
        <w:tc>
          <w:tcPr>
            <w:tcW w:w="992" w:type="dxa"/>
            <w:shd w:val="clear" w:color="auto" w:fill="FFFFFF" w:themeFill="background1"/>
          </w:tcPr>
          <w:p w:rsidR="00252B02" w:rsidRPr="00C069BB" w:rsidRDefault="00252B02" w:rsidP="00B063FA">
            <w:pPr>
              <w:spacing w:line="276" w:lineRule="auto"/>
              <w:rPr>
                <w:rFonts w:ascii="Cambria" w:hAnsi="Cambria"/>
                <w:sz w:val="18"/>
                <w:szCs w:val="18"/>
              </w:rPr>
            </w:pPr>
            <w:r>
              <w:rPr>
                <w:rFonts w:ascii="Cambria" w:hAnsi="Cambria"/>
                <w:sz w:val="18"/>
                <w:szCs w:val="18"/>
              </w:rPr>
              <w:t>3/2016</w:t>
            </w:r>
          </w:p>
        </w:tc>
        <w:tc>
          <w:tcPr>
            <w:tcW w:w="8802" w:type="dxa"/>
            <w:shd w:val="clear" w:color="auto" w:fill="FFFFFF" w:themeFill="background1"/>
          </w:tcPr>
          <w:p w:rsidR="00252B02" w:rsidRPr="00E30664" w:rsidRDefault="00252B02" w:rsidP="00B063FA">
            <w:pPr>
              <w:pStyle w:val="MUOverskrift2"/>
              <w:spacing w:line="276" w:lineRule="auto"/>
              <w:rPr>
                <w:b w:val="0"/>
                <w:color w:val="000000" w:themeColor="text1"/>
                <w:sz w:val="18"/>
                <w:szCs w:val="18"/>
                <w:u w:val="none"/>
              </w:rPr>
            </w:pPr>
            <w:r w:rsidRPr="00E30664">
              <w:rPr>
                <w:b w:val="0"/>
                <w:color w:val="000000" w:themeColor="text1"/>
                <w:sz w:val="18"/>
                <w:szCs w:val="18"/>
                <w:u w:val="none"/>
              </w:rPr>
              <w:t xml:space="preserve">Det fremkom uenighet mellom medlemmene i Forskningsutvalget hvorvidt og hvordan årlig programevaluering skulle gjennomføres eller ikke. Avstemming endte med 14 for og 3 mot (Leiv Sigve Håvarstein (IKBM), Annegreth Dietze-Schirdewahn (ILP) og Katrine Eldegard (INA)) følgende forslag: </w:t>
            </w:r>
          </w:p>
          <w:p w:rsidR="00252B02" w:rsidRPr="00E30664" w:rsidRDefault="00252B02" w:rsidP="00B063FA">
            <w:pPr>
              <w:pStyle w:val="MUOverskrift2"/>
              <w:spacing w:line="276" w:lineRule="auto"/>
              <w:rPr>
                <w:b w:val="0"/>
                <w:sz w:val="18"/>
                <w:szCs w:val="18"/>
                <w:u w:val="none"/>
              </w:rPr>
            </w:pPr>
          </w:p>
          <w:p w:rsidR="00252B02" w:rsidRPr="00E30664" w:rsidRDefault="00252B02" w:rsidP="00B063FA">
            <w:pPr>
              <w:pStyle w:val="MUOverskrift2"/>
              <w:numPr>
                <w:ilvl w:val="0"/>
                <w:numId w:val="27"/>
              </w:numPr>
              <w:spacing w:line="276" w:lineRule="auto"/>
              <w:rPr>
                <w:b w:val="0"/>
                <w:sz w:val="18"/>
                <w:szCs w:val="18"/>
                <w:u w:val="none"/>
              </w:rPr>
            </w:pPr>
            <w:r w:rsidRPr="00E30664">
              <w:rPr>
                <w:b w:val="0"/>
                <w:sz w:val="18"/>
                <w:szCs w:val="18"/>
                <w:u w:val="none"/>
              </w:rPr>
              <w:t>Årlig programevalueringsrapport fra instituttene leveres til Forskningsavdelingen innen 1. februar. Disse inngår i Årsrapport Forskerutdanningen ved NMBU.</w:t>
            </w:r>
          </w:p>
          <w:p w:rsidR="00252B02" w:rsidRPr="00E30664" w:rsidRDefault="00252B02" w:rsidP="00B063FA">
            <w:pPr>
              <w:pStyle w:val="MUOverskrift2"/>
              <w:numPr>
                <w:ilvl w:val="0"/>
                <w:numId w:val="27"/>
              </w:numPr>
              <w:spacing w:line="276" w:lineRule="auto"/>
              <w:rPr>
                <w:b w:val="0"/>
                <w:sz w:val="18"/>
                <w:szCs w:val="18"/>
                <w:u w:val="none"/>
              </w:rPr>
            </w:pPr>
            <w:r w:rsidRPr="00E30664">
              <w:rPr>
                <w:b w:val="0"/>
                <w:sz w:val="18"/>
                <w:szCs w:val="18"/>
                <w:u w:val="none"/>
              </w:rPr>
              <w:t xml:space="preserve">Mal for Årlig programevalueringsrapport forenkles i </w:t>
            </w:r>
            <w:proofErr w:type="spellStart"/>
            <w:r w:rsidRPr="00E30664">
              <w:rPr>
                <w:b w:val="0"/>
                <w:sz w:val="18"/>
                <w:szCs w:val="18"/>
                <w:u w:val="none"/>
              </w:rPr>
              <w:t>fht</w:t>
            </w:r>
            <w:proofErr w:type="spellEnd"/>
            <w:r w:rsidRPr="00E30664">
              <w:rPr>
                <w:b w:val="0"/>
                <w:sz w:val="18"/>
                <w:szCs w:val="18"/>
                <w:u w:val="none"/>
              </w:rPr>
              <w:t xml:space="preserve"> </w:t>
            </w:r>
            <w:proofErr w:type="spellStart"/>
            <w:r w:rsidRPr="00E30664">
              <w:rPr>
                <w:b w:val="0"/>
                <w:sz w:val="18"/>
                <w:szCs w:val="18"/>
                <w:u w:val="none"/>
              </w:rPr>
              <w:t>sak</w:t>
            </w:r>
            <w:r>
              <w:rPr>
                <w:b w:val="0"/>
                <w:sz w:val="18"/>
                <w:szCs w:val="18"/>
                <w:u w:val="none"/>
              </w:rPr>
              <w:t>Solveig</w:t>
            </w:r>
            <w:r w:rsidRPr="00E30664">
              <w:rPr>
                <w:b w:val="0"/>
                <w:sz w:val="18"/>
                <w:szCs w:val="18"/>
                <w:u w:val="none"/>
              </w:rPr>
              <w:t>amlegget</w:t>
            </w:r>
            <w:proofErr w:type="spellEnd"/>
            <w:r w:rsidRPr="00E30664">
              <w:rPr>
                <w:b w:val="0"/>
                <w:sz w:val="18"/>
                <w:szCs w:val="18"/>
                <w:u w:val="none"/>
              </w:rPr>
              <w:t xml:space="preserve"> og spørreundersøkelse til FU/ FUU/ PhD-utvalgene utelates.</w:t>
            </w:r>
          </w:p>
          <w:p w:rsidR="00252B02" w:rsidRPr="00E30664" w:rsidRDefault="00252B02" w:rsidP="00B063FA">
            <w:pPr>
              <w:pStyle w:val="MUOverskrift2"/>
              <w:numPr>
                <w:ilvl w:val="0"/>
                <w:numId w:val="27"/>
              </w:numPr>
              <w:spacing w:line="276" w:lineRule="auto"/>
              <w:rPr>
                <w:b w:val="0"/>
                <w:sz w:val="18"/>
                <w:szCs w:val="18"/>
                <w:u w:val="none"/>
              </w:rPr>
            </w:pPr>
            <w:r w:rsidRPr="00E30664">
              <w:rPr>
                <w:b w:val="0"/>
                <w:sz w:val="18"/>
                <w:szCs w:val="18"/>
                <w:u w:val="none"/>
              </w:rPr>
              <w:t>Forskningsutvalget diskuterer de årlige rapportene i ett møte hvert år. Møtet brukes også til erfaringsutveksling.</w:t>
            </w:r>
          </w:p>
          <w:p w:rsidR="00252B02" w:rsidRPr="00E30664" w:rsidRDefault="00252B02" w:rsidP="00B063FA">
            <w:pPr>
              <w:tabs>
                <w:tab w:val="left" w:pos="1140"/>
              </w:tabs>
              <w:spacing w:line="276" w:lineRule="auto"/>
              <w:rPr>
                <w:rFonts w:ascii="Cambria" w:hAnsi="Cambria"/>
                <w:sz w:val="18"/>
                <w:szCs w:val="18"/>
              </w:rPr>
            </w:pPr>
          </w:p>
        </w:tc>
      </w:tr>
      <w:tr w:rsidR="00252B02" w:rsidRPr="00C069BB" w:rsidTr="00D504DF">
        <w:trPr>
          <w:trHeight w:val="296"/>
        </w:trPr>
        <w:tc>
          <w:tcPr>
            <w:tcW w:w="3397" w:type="dxa"/>
            <w:shd w:val="clear" w:color="auto" w:fill="FFFFFF" w:themeFill="background1"/>
          </w:tcPr>
          <w:p w:rsidR="00252B02" w:rsidRPr="00AB4FA0" w:rsidRDefault="00252B02" w:rsidP="00B063FA">
            <w:pPr>
              <w:spacing w:line="276" w:lineRule="auto"/>
              <w:rPr>
                <w:rFonts w:ascii="Cambria" w:hAnsi="Cambria"/>
                <w:bCs/>
                <w:sz w:val="18"/>
                <w:szCs w:val="18"/>
              </w:rPr>
            </w:pPr>
            <w:r w:rsidRPr="00AB4FA0">
              <w:rPr>
                <w:rFonts w:ascii="Cambria" w:hAnsi="Cambria"/>
                <w:bCs/>
                <w:sz w:val="18"/>
                <w:szCs w:val="18"/>
              </w:rPr>
              <w:t>Status for Open Access (åpen publisering) ved NMBU</w:t>
            </w:r>
          </w:p>
        </w:tc>
        <w:tc>
          <w:tcPr>
            <w:tcW w:w="993" w:type="dxa"/>
            <w:shd w:val="clear" w:color="auto" w:fill="FFFFFF" w:themeFill="background1"/>
          </w:tcPr>
          <w:p w:rsidR="00252B02" w:rsidRPr="00AB4FA0" w:rsidRDefault="00252B02" w:rsidP="00B063FA">
            <w:pPr>
              <w:spacing w:line="276" w:lineRule="auto"/>
              <w:rPr>
                <w:rFonts w:ascii="Cambria" w:hAnsi="Cambria"/>
                <w:sz w:val="18"/>
                <w:szCs w:val="18"/>
              </w:rPr>
            </w:pPr>
            <w:r w:rsidRPr="00AB4FA0">
              <w:rPr>
                <w:rFonts w:ascii="Cambria" w:hAnsi="Cambria"/>
                <w:sz w:val="18"/>
                <w:szCs w:val="18"/>
              </w:rPr>
              <w:t>Biblioteket</w:t>
            </w:r>
          </w:p>
        </w:tc>
        <w:tc>
          <w:tcPr>
            <w:tcW w:w="992" w:type="dxa"/>
            <w:shd w:val="clear" w:color="auto" w:fill="FFFFFF" w:themeFill="background1"/>
          </w:tcPr>
          <w:p w:rsidR="00252B02" w:rsidRPr="00AB4FA0" w:rsidRDefault="00252B02" w:rsidP="00B063FA">
            <w:pPr>
              <w:spacing w:line="276" w:lineRule="auto"/>
              <w:rPr>
                <w:rFonts w:ascii="Cambria" w:hAnsi="Cambria"/>
                <w:sz w:val="18"/>
                <w:szCs w:val="18"/>
              </w:rPr>
            </w:pPr>
            <w:r w:rsidRPr="00AB4FA0">
              <w:rPr>
                <w:rFonts w:ascii="Cambria" w:hAnsi="Cambria"/>
                <w:sz w:val="18"/>
                <w:szCs w:val="18"/>
              </w:rPr>
              <w:t>4/2016</w:t>
            </w:r>
          </w:p>
        </w:tc>
        <w:tc>
          <w:tcPr>
            <w:tcW w:w="8802" w:type="dxa"/>
            <w:shd w:val="clear" w:color="auto" w:fill="FFFFFF" w:themeFill="background1"/>
          </w:tcPr>
          <w:p w:rsidR="00252B02" w:rsidRPr="00AB4FA0" w:rsidRDefault="00252B02" w:rsidP="00B063FA">
            <w:pPr>
              <w:pStyle w:val="Listeavsnitt"/>
              <w:numPr>
                <w:ilvl w:val="0"/>
                <w:numId w:val="25"/>
              </w:numPr>
              <w:autoSpaceDE w:val="0"/>
              <w:autoSpaceDN w:val="0"/>
              <w:adjustRightInd w:val="0"/>
              <w:spacing w:after="200" w:line="276" w:lineRule="auto"/>
              <w:rPr>
                <w:rFonts w:ascii="Cambria" w:hAnsi="Cambria" w:cs="Cambria"/>
                <w:color w:val="000000"/>
                <w:sz w:val="18"/>
                <w:szCs w:val="18"/>
              </w:rPr>
            </w:pPr>
            <w:r w:rsidRPr="00AB4FA0">
              <w:rPr>
                <w:rFonts w:ascii="Cambria" w:hAnsi="Cambria" w:cs="Cambria"/>
                <w:color w:val="000000"/>
                <w:sz w:val="18"/>
                <w:szCs w:val="18"/>
              </w:rPr>
              <w:t xml:space="preserve">Forskningsutvalget tar «Status for arbeid med Open Access ved NMBU» til orientering. </w:t>
            </w:r>
          </w:p>
          <w:p w:rsidR="00252B02" w:rsidRPr="00AB4FA0" w:rsidRDefault="00252B02" w:rsidP="00B063FA">
            <w:pPr>
              <w:pStyle w:val="Listeavsnitt"/>
              <w:numPr>
                <w:ilvl w:val="0"/>
                <w:numId w:val="25"/>
              </w:numPr>
              <w:autoSpaceDE w:val="0"/>
              <w:autoSpaceDN w:val="0"/>
              <w:adjustRightInd w:val="0"/>
              <w:spacing w:after="200" w:line="276" w:lineRule="auto"/>
              <w:rPr>
                <w:rFonts w:ascii="Cambria" w:hAnsi="Cambria" w:cs="Cambria"/>
                <w:color w:val="000000"/>
                <w:sz w:val="18"/>
                <w:szCs w:val="18"/>
              </w:rPr>
            </w:pPr>
            <w:r w:rsidRPr="00AB4FA0">
              <w:rPr>
                <w:rFonts w:ascii="Cambria" w:hAnsi="Cambria" w:cs="Cambria"/>
                <w:color w:val="000000"/>
                <w:sz w:val="18"/>
                <w:szCs w:val="18"/>
              </w:rPr>
              <w:t xml:space="preserve">Forskningsutvalget anbefaler at midlene til </w:t>
            </w:r>
            <w:proofErr w:type="spellStart"/>
            <w:r w:rsidRPr="00AB4FA0">
              <w:rPr>
                <w:rFonts w:ascii="Cambria" w:hAnsi="Cambria" w:cs="Cambria"/>
                <w:color w:val="000000"/>
                <w:sz w:val="18"/>
                <w:szCs w:val="18"/>
              </w:rPr>
              <w:t>NMBUs</w:t>
            </w:r>
            <w:proofErr w:type="spellEnd"/>
            <w:r w:rsidRPr="00AB4FA0">
              <w:rPr>
                <w:rFonts w:ascii="Cambria" w:hAnsi="Cambria" w:cs="Cambria"/>
                <w:color w:val="000000"/>
                <w:sz w:val="18"/>
                <w:szCs w:val="18"/>
              </w:rPr>
              <w:t xml:space="preserve"> publiseringsfond for Open Access publisering økes fra kr. 300.000 til kr. 500.000 i revidert budsjett for 2016. </w:t>
            </w:r>
          </w:p>
          <w:p w:rsidR="00252B02" w:rsidRPr="00AB4FA0" w:rsidRDefault="00252B02" w:rsidP="00B063FA">
            <w:pPr>
              <w:pStyle w:val="Listeavsnitt"/>
              <w:numPr>
                <w:ilvl w:val="0"/>
                <w:numId w:val="25"/>
              </w:numPr>
              <w:autoSpaceDE w:val="0"/>
              <w:autoSpaceDN w:val="0"/>
              <w:adjustRightInd w:val="0"/>
              <w:spacing w:after="200" w:line="276" w:lineRule="auto"/>
              <w:rPr>
                <w:rFonts w:ascii="Cambria" w:hAnsi="Cambria" w:cs="Cambria"/>
                <w:color w:val="000000"/>
                <w:sz w:val="18"/>
                <w:szCs w:val="18"/>
              </w:rPr>
            </w:pPr>
            <w:r w:rsidRPr="00AB4FA0">
              <w:rPr>
                <w:rFonts w:ascii="Cambria" w:hAnsi="Cambria" w:cs="Cambria"/>
                <w:color w:val="000000"/>
                <w:sz w:val="18"/>
                <w:szCs w:val="18"/>
              </w:rPr>
              <w:t>Forskningsavdelingen/ biblioteket undersøker om det fortsatt er mulig å søke om støtte til «hybridpublisering» i prosjektsøknader til Forskningsrådet.</w:t>
            </w:r>
          </w:p>
          <w:p w:rsidR="00252B02" w:rsidRPr="00AB4FA0" w:rsidRDefault="00252B02" w:rsidP="00B063FA">
            <w:pPr>
              <w:pStyle w:val="Listeavsnitt"/>
              <w:numPr>
                <w:ilvl w:val="0"/>
                <w:numId w:val="25"/>
              </w:numPr>
              <w:autoSpaceDE w:val="0"/>
              <w:autoSpaceDN w:val="0"/>
              <w:adjustRightInd w:val="0"/>
              <w:spacing w:after="200" w:line="276" w:lineRule="auto"/>
              <w:rPr>
                <w:rFonts w:ascii="Cambria" w:hAnsi="Cambria" w:cs="Cambria"/>
                <w:color w:val="000000"/>
                <w:sz w:val="18"/>
                <w:szCs w:val="18"/>
              </w:rPr>
            </w:pPr>
            <w:r w:rsidRPr="00AB4FA0">
              <w:rPr>
                <w:rFonts w:ascii="Cambria" w:hAnsi="Cambria" w:cs="Cambria"/>
                <w:color w:val="000000"/>
                <w:sz w:val="18"/>
                <w:szCs w:val="18"/>
              </w:rPr>
              <w:lastRenderedPageBreak/>
              <w:t>Biblioteket presiserer rutiner for arkivering av mastergradsavhandlinger hvor det oppdages feil etter avlagt eksamen.</w:t>
            </w:r>
          </w:p>
        </w:tc>
      </w:tr>
      <w:tr w:rsidR="00252B02" w:rsidRPr="00C069BB" w:rsidTr="00D504DF">
        <w:tc>
          <w:tcPr>
            <w:tcW w:w="3397" w:type="dxa"/>
            <w:shd w:val="clear" w:color="auto" w:fill="FFFFFF" w:themeFill="background1"/>
          </w:tcPr>
          <w:p w:rsidR="00252B02" w:rsidRDefault="00252B02" w:rsidP="00B063FA">
            <w:pPr>
              <w:spacing w:line="276" w:lineRule="auto"/>
              <w:rPr>
                <w:rFonts w:ascii="Cambria" w:hAnsi="Cambria"/>
                <w:bCs/>
                <w:sz w:val="18"/>
                <w:szCs w:val="18"/>
              </w:rPr>
            </w:pPr>
            <w:r>
              <w:rPr>
                <w:rFonts w:ascii="Cambria" w:hAnsi="Cambria"/>
                <w:bCs/>
                <w:sz w:val="18"/>
                <w:szCs w:val="18"/>
              </w:rPr>
              <w:lastRenderedPageBreak/>
              <w:t>Informasjonssaker:</w:t>
            </w:r>
          </w:p>
          <w:p w:rsidR="00252B02" w:rsidRDefault="00252B02" w:rsidP="00B063FA">
            <w:pPr>
              <w:pStyle w:val="Listeavsnitt"/>
              <w:numPr>
                <w:ilvl w:val="0"/>
                <w:numId w:val="26"/>
              </w:numPr>
              <w:spacing w:line="276" w:lineRule="auto"/>
              <w:rPr>
                <w:rFonts w:ascii="Cambria" w:hAnsi="Cambria"/>
                <w:bCs/>
                <w:sz w:val="18"/>
                <w:szCs w:val="18"/>
              </w:rPr>
            </w:pPr>
            <w:r>
              <w:rPr>
                <w:rFonts w:ascii="Cambria" w:hAnsi="Cambria"/>
                <w:bCs/>
                <w:sz w:val="18"/>
                <w:szCs w:val="18"/>
              </w:rPr>
              <w:t>Utenlandsstipend</w:t>
            </w:r>
          </w:p>
          <w:p w:rsidR="00252B02" w:rsidRPr="00F752F5" w:rsidRDefault="00252B02" w:rsidP="00B063FA">
            <w:pPr>
              <w:pStyle w:val="Listeavsnitt"/>
              <w:numPr>
                <w:ilvl w:val="0"/>
                <w:numId w:val="26"/>
              </w:numPr>
              <w:spacing w:line="276" w:lineRule="auto"/>
              <w:rPr>
                <w:rFonts w:ascii="Cambria" w:hAnsi="Cambria"/>
                <w:bCs/>
                <w:sz w:val="18"/>
                <w:szCs w:val="18"/>
              </w:rPr>
            </w:pPr>
            <w:r w:rsidRPr="00F752F5">
              <w:rPr>
                <w:rFonts w:ascii="Cambria" w:hAnsi="Cambria"/>
                <w:bCs/>
                <w:sz w:val="18"/>
                <w:szCs w:val="18"/>
              </w:rPr>
              <w:t>Forskningsinfrastruktur</w:t>
            </w:r>
          </w:p>
        </w:tc>
        <w:tc>
          <w:tcPr>
            <w:tcW w:w="993" w:type="dxa"/>
            <w:shd w:val="clear" w:color="auto" w:fill="FFFFFF" w:themeFill="background1"/>
          </w:tcPr>
          <w:p w:rsidR="00252B02" w:rsidRPr="00C069BB" w:rsidRDefault="00252B02" w:rsidP="00B063FA">
            <w:pPr>
              <w:spacing w:line="276" w:lineRule="auto"/>
              <w:rPr>
                <w:rFonts w:ascii="Cambria" w:hAnsi="Cambria"/>
                <w:sz w:val="18"/>
                <w:szCs w:val="18"/>
              </w:rPr>
            </w:pPr>
            <w:r>
              <w:rPr>
                <w:rFonts w:ascii="Cambria" w:hAnsi="Cambria"/>
                <w:sz w:val="18"/>
                <w:szCs w:val="18"/>
              </w:rPr>
              <w:t>Solveig</w:t>
            </w:r>
          </w:p>
        </w:tc>
        <w:tc>
          <w:tcPr>
            <w:tcW w:w="992" w:type="dxa"/>
            <w:shd w:val="clear" w:color="auto" w:fill="FFFFFF" w:themeFill="background1"/>
          </w:tcPr>
          <w:p w:rsidR="00252B02" w:rsidRPr="00C069BB" w:rsidRDefault="00252B02" w:rsidP="00B063FA">
            <w:pPr>
              <w:spacing w:line="276" w:lineRule="auto"/>
              <w:rPr>
                <w:rFonts w:ascii="Cambria" w:hAnsi="Cambria"/>
                <w:sz w:val="18"/>
                <w:szCs w:val="18"/>
              </w:rPr>
            </w:pPr>
            <w:r>
              <w:rPr>
                <w:rFonts w:ascii="Cambria" w:hAnsi="Cambria"/>
                <w:sz w:val="18"/>
                <w:szCs w:val="18"/>
              </w:rPr>
              <w:t>5/2016</w:t>
            </w:r>
          </w:p>
        </w:tc>
        <w:tc>
          <w:tcPr>
            <w:tcW w:w="8802" w:type="dxa"/>
            <w:shd w:val="clear" w:color="auto" w:fill="FFFFFF" w:themeFill="background1"/>
          </w:tcPr>
          <w:p w:rsidR="00252B02" w:rsidRDefault="00252B02" w:rsidP="00B063FA">
            <w:pPr>
              <w:tabs>
                <w:tab w:val="left" w:pos="1140"/>
              </w:tabs>
              <w:spacing w:line="276" w:lineRule="auto"/>
              <w:rPr>
                <w:rFonts w:ascii="Cambria" w:hAnsi="Cambria"/>
                <w:sz w:val="18"/>
                <w:szCs w:val="18"/>
              </w:rPr>
            </w:pPr>
          </w:p>
          <w:p w:rsidR="00252B02" w:rsidRPr="00AB4FA0" w:rsidRDefault="00252B02" w:rsidP="00B063FA">
            <w:pPr>
              <w:pStyle w:val="MUOverskrift2"/>
              <w:spacing w:line="276" w:lineRule="auto"/>
              <w:rPr>
                <w:b w:val="0"/>
                <w:sz w:val="18"/>
                <w:szCs w:val="18"/>
                <w:u w:val="none"/>
              </w:rPr>
            </w:pPr>
            <w:r w:rsidRPr="00AB4FA0">
              <w:rPr>
                <w:b w:val="0"/>
                <w:sz w:val="18"/>
                <w:szCs w:val="18"/>
                <w:u w:val="none"/>
              </w:rPr>
              <w:t xml:space="preserve">Forskningsutvalget takker for informasjon om tildeling utenlandsstipend. FU ber om at informasjon om søknader Forskningsinfrastruktur omgjøres til egen sak (her FU-sak 7/ 2016). </w:t>
            </w:r>
          </w:p>
        </w:tc>
      </w:tr>
      <w:tr w:rsidR="00252B02" w:rsidRPr="00C069BB" w:rsidTr="00D504DF">
        <w:tc>
          <w:tcPr>
            <w:tcW w:w="3397" w:type="dxa"/>
            <w:shd w:val="clear" w:color="auto" w:fill="FFFFFF" w:themeFill="background1"/>
          </w:tcPr>
          <w:p w:rsidR="00252B02" w:rsidRPr="00AB4FA0" w:rsidRDefault="00252B02" w:rsidP="00B063FA">
            <w:pPr>
              <w:spacing w:line="276" w:lineRule="auto"/>
              <w:rPr>
                <w:rFonts w:ascii="Cambria" w:hAnsi="Cambria"/>
                <w:bCs/>
                <w:color w:val="000000" w:themeColor="text1"/>
                <w:sz w:val="18"/>
                <w:szCs w:val="18"/>
              </w:rPr>
            </w:pPr>
            <w:r w:rsidRPr="00AB4FA0">
              <w:rPr>
                <w:rFonts w:ascii="Cambria" w:hAnsi="Cambria"/>
                <w:bCs/>
                <w:color w:val="000000" w:themeColor="text1"/>
                <w:sz w:val="18"/>
                <w:szCs w:val="18"/>
              </w:rPr>
              <w:t>Eventuelt</w:t>
            </w:r>
          </w:p>
        </w:tc>
        <w:tc>
          <w:tcPr>
            <w:tcW w:w="993" w:type="dxa"/>
            <w:shd w:val="clear" w:color="auto" w:fill="FFFFFF" w:themeFill="background1"/>
          </w:tcPr>
          <w:p w:rsidR="00252B02" w:rsidRPr="00AB4FA0" w:rsidRDefault="00252B02" w:rsidP="00B063FA">
            <w:pPr>
              <w:spacing w:line="276" w:lineRule="auto"/>
              <w:rPr>
                <w:rFonts w:ascii="Cambria" w:hAnsi="Cambria"/>
                <w:color w:val="000000" w:themeColor="text1"/>
                <w:sz w:val="18"/>
                <w:szCs w:val="18"/>
              </w:rPr>
            </w:pPr>
            <w:r w:rsidRPr="00AB4FA0">
              <w:rPr>
                <w:rFonts w:ascii="Cambria" w:hAnsi="Cambria"/>
                <w:color w:val="000000" w:themeColor="text1"/>
                <w:sz w:val="18"/>
                <w:szCs w:val="18"/>
              </w:rPr>
              <w:t>Solveig</w:t>
            </w:r>
          </w:p>
        </w:tc>
        <w:tc>
          <w:tcPr>
            <w:tcW w:w="992" w:type="dxa"/>
            <w:shd w:val="clear" w:color="auto" w:fill="FFFFFF" w:themeFill="background1"/>
          </w:tcPr>
          <w:p w:rsidR="00252B02" w:rsidRPr="00AB4FA0" w:rsidRDefault="00252B02" w:rsidP="00B063FA">
            <w:pPr>
              <w:spacing w:line="276" w:lineRule="auto"/>
              <w:rPr>
                <w:rFonts w:ascii="Cambria" w:hAnsi="Cambria"/>
                <w:color w:val="000000" w:themeColor="text1"/>
                <w:sz w:val="18"/>
                <w:szCs w:val="18"/>
              </w:rPr>
            </w:pPr>
            <w:r w:rsidRPr="00AB4FA0">
              <w:rPr>
                <w:rFonts w:ascii="Cambria" w:hAnsi="Cambria"/>
                <w:color w:val="000000" w:themeColor="text1"/>
                <w:sz w:val="18"/>
                <w:szCs w:val="18"/>
              </w:rPr>
              <w:t>6/2016</w:t>
            </w:r>
          </w:p>
        </w:tc>
        <w:tc>
          <w:tcPr>
            <w:tcW w:w="8802" w:type="dxa"/>
            <w:shd w:val="clear" w:color="auto" w:fill="FFFFFF" w:themeFill="background1"/>
          </w:tcPr>
          <w:p w:rsidR="00252B02" w:rsidRPr="00AB4FA0" w:rsidRDefault="00252B02" w:rsidP="00B063FA">
            <w:pPr>
              <w:pStyle w:val="MUOverskrift2"/>
              <w:numPr>
                <w:ilvl w:val="0"/>
                <w:numId w:val="30"/>
              </w:numPr>
              <w:spacing w:line="276" w:lineRule="auto"/>
              <w:rPr>
                <w:b w:val="0"/>
                <w:color w:val="000000" w:themeColor="text1"/>
                <w:sz w:val="18"/>
                <w:szCs w:val="18"/>
                <w:u w:val="none"/>
              </w:rPr>
            </w:pPr>
            <w:r w:rsidRPr="00AB4FA0">
              <w:rPr>
                <w:b w:val="0"/>
                <w:color w:val="000000" w:themeColor="text1"/>
                <w:sz w:val="18"/>
                <w:szCs w:val="18"/>
                <w:u w:val="none"/>
              </w:rPr>
              <w:t>Forskningsutvalget ble informert om og bedt om å komme med innspill til Nye retningslinjer for Professoropprykk ved NMBU. Innspillene sendes til Solveig Fossum-Raunehaug (</w:t>
            </w:r>
            <w:hyperlink r:id="rId8" w:history="1">
              <w:r w:rsidRPr="00AB4FA0">
                <w:rPr>
                  <w:rStyle w:val="Hyperkobling"/>
                  <w:b w:val="0"/>
                  <w:color w:val="000000" w:themeColor="text1"/>
                  <w:sz w:val="18"/>
                  <w:szCs w:val="18"/>
                </w:rPr>
                <w:t>solvfoss@nmbu.no</w:t>
              </w:r>
            </w:hyperlink>
            <w:r w:rsidRPr="00AB4FA0">
              <w:rPr>
                <w:b w:val="0"/>
                <w:color w:val="000000" w:themeColor="text1"/>
                <w:sz w:val="18"/>
                <w:szCs w:val="18"/>
                <w:u w:val="none"/>
              </w:rPr>
              <w:t>) innen 17. februar 2016.</w:t>
            </w:r>
          </w:p>
          <w:p w:rsidR="00252B02" w:rsidRPr="00AB4FA0" w:rsidRDefault="00252B02" w:rsidP="00B063FA">
            <w:pPr>
              <w:pStyle w:val="MUOverskrift2"/>
              <w:numPr>
                <w:ilvl w:val="0"/>
                <w:numId w:val="30"/>
              </w:numPr>
              <w:spacing w:line="276" w:lineRule="auto"/>
              <w:rPr>
                <w:b w:val="0"/>
                <w:color w:val="000000" w:themeColor="text1"/>
                <w:sz w:val="18"/>
                <w:szCs w:val="18"/>
                <w:u w:val="none"/>
              </w:rPr>
            </w:pPr>
            <w:r w:rsidRPr="00AB4FA0">
              <w:rPr>
                <w:b w:val="0"/>
                <w:color w:val="000000" w:themeColor="text1"/>
                <w:sz w:val="18"/>
                <w:szCs w:val="18"/>
                <w:u w:val="none"/>
              </w:rPr>
              <w:t>Prorektor informerte om videre prosess for omorganisering og ny styringsmodell ved NMBU. Forskningsutvalget ber om at forskningens og FUs rolle i den nye modellen diskuteres i neste FU møte 14. april 2016.</w:t>
            </w:r>
          </w:p>
          <w:p w:rsidR="00252B02" w:rsidRPr="00AB4FA0" w:rsidRDefault="00252B02" w:rsidP="00B063FA">
            <w:pPr>
              <w:tabs>
                <w:tab w:val="left" w:pos="1140"/>
              </w:tabs>
              <w:spacing w:line="276" w:lineRule="auto"/>
              <w:rPr>
                <w:rFonts w:ascii="Cambria" w:hAnsi="Cambria"/>
                <w:color w:val="000000" w:themeColor="text1"/>
                <w:sz w:val="18"/>
                <w:szCs w:val="18"/>
              </w:rPr>
            </w:pPr>
          </w:p>
        </w:tc>
      </w:tr>
      <w:tr w:rsidR="00252B02" w:rsidRPr="00C069BB" w:rsidTr="00D504DF">
        <w:tc>
          <w:tcPr>
            <w:tcW w:w="3397" w:type="dxa"/>
            <w:shd w:val="clear" w:color="auto" w:fill="FFFFFF" w:themeFill="background1"/>
          </w:tcPr>
          <w:p w:rsidR="00252B02" w:rsidRPr="00AB4FA0" w:rsidRDefault="00252B02" w:rsidP="00B063FA">
            <w:pPr>
              <w:pStyle w:val="Default"/>
              <w:spacing w:line="276" w:lineRule="auto"/>
              <w:rPr>
                <w:color w:val="000000" w:themeColor="text1"/>
                <w:sz w:val="18"/>
                <w:szCs w:val="18"/>
              </w:rPr>
            </w:pPr>
            <w:r w:rsidRPr="00AB4FA0">
              <w:rPr>
                <w:bCs/>
                <w:color w:val="000000" w:themeColor="text1"/>
                <w:sz w:val="18"/>
                <w:szCs w:val="18"/>
              </w:rPr>
              <w:t>Forskningsinfrastruktur - budsjettåret 2016</w:t>
            </w:r>
          </w:p>
          <w:p w:rsidR="00252B02" w:rsidRPr="00AB4FA0" w:rsidRDefault="00252B02" w:rsidP="00B063FA">
            <w:pPr>
              <w:spacing w:line="276" w:lineRule="auto"/>
              <w:rPr>
                <w:rFonts w:ascii="Cambria" w:hAnsi="Cambria"/>
                <w:bCs/>
                <w:color w:val="000000" w:themeColor="text1"/>
                <w:sz w:val="18"/>
                <w:szCs w:val="18"/>
              </w:rPr>
            </w:pPr>
          </w:p>
        </w:tc>
        <w:tc>
          <w:tcPr>
            <w:tcW w:w="993" w:type="dxa"/>
            <w:shd w:val="clear" w:color="auto" w:fill="FFFFFF" w:themeFill="background1"/>
          </w:tcPr>
          <w:p w:rsidR="00252B02" w:rsidRPr="00AB4FA0" w:rsidRDefault="00252B02" w:rsidP="00B063FA">
            <w:pPr>
              <w:spacing w:line="276" w:lineRule="auto"/>
              <w:rPr>
                <w:rFonts w:ascii="Cambria" w:hAnsi="Cambria"/>
                <w:color w:val="000000" w:themeColor="text1"/>
                <w:sz w:val="18"/>
                <w:szCs w:val="18"/>
              </w:rPr>
            </w:pPr>
            <w:r w:rsidRPr="00AB4FA0">
              <w:rPr>
                <w:rFonts w:ascii="Cambria" w:hAnsi="Cambria"/>
                <w:color w:val="000000" w:themeColor="text1"/>
                <w:sz w:val="18"/>
                <w:szCs w:val="18"/>
              </w:rPr>
              <w:t>Solveig</w:t>
            </w:r>
          </w:p>
        </w:tc>
        <w:tc>
          <w:tcPr>
            <w:tcW w:w="992" w:type="dxa"/>
            <w:shd w:val="clear" w:color="auto" w:fill="FFFFFF" w:themeFill="background1"/>
          </w:tcPr>
          <w:p w:rsidR="00252B02" w:rsidRPr="00AB4FA0" w:rsidRDefault="00252B02" w:rsidP="00B063FA">
            <w:pPr>
              <w:spacing w:line="276" w:lineRule="auto"/>
              <w:rPr>
                <w:rFonts w:ascii="Cambria" w:hAnsi="Cambria"/>
                <w:color w:val="000000" w:themeColor="text1"/>
                <w:sz w:val="18"/>
                <w:szCs w:val="18"/>
              </w:rPr>
            </w:pPr>
            <w:r>
              <w:rPr>
                <w:rFonts w:ascii="Cambria" w:hAnsi="Cambria"/>
                <w:color w:val="000000" w:themeColor="text1"/>
                <w:sz w:val="18"/>
                <w:szCs w:val="18"/>
              </w:rPr>
              <w:t>7</w:t>
            </w:r>
            <w:r w:rsidRPr="00AB4FA0">
              <w:rPr>
                <w:rFonts w:ascii="Cambria" w:hAnsi="Cambria"/>
                <w:color w:val="000000" w:themeColor="text1"/>
                <w:sz w:val="18"/>
                <w:szCs w:val="18"/>
              </w:rPr>
              <w:t>/2016</w:t>
            </w:r>
          </w:p>
        </w:tc>
        <w:tc>
          <w:tcPr>
            <w:tcW w:w="8802" w:type="dxa"/>
            <w:shd w:val="clear" w:color="auto" w:fill="FFFFFF" w:themeFill="background1"/>
          </w:tcPr>
          <w:p w:rsidR="00252B02" w:rsidRDefault="00252B02" w:rsidP="00B063FA">
            <w:pPr>
              <w:pStyle w:val="Default"/>
              <w:numPr>
                <w:ilvl w:val="0"/>
                <w:numId w:val="31"/>
              </w:numPr>
              <w:spacing w:line="276" w:lineRule="auto"/>
              <w:rPr>
                <w:bCs/>
                <w:color w:val="000000" w:themeColor="text1"/>
                <w:sz w:val="18"/>
                <w:szCs w:val="18"/>
              </w:rPr>
            </w:pPr>
            <w:r w:rsidRPr="00AB4FA0">
              <w:rPr>
                <w:bCs/>
                <w:color w:val="000000" w:themeColor="text1"/>
                <w:sz w:val="18"/>
                <w:szCs w:val="18"/>
              </w:rPr>
              <w:t xml:space="preserve">Forskningsutvalget ble informert om søknader som var kommet inn til fristen. </w:t>
            </w:r>
          </w:p>
          <w:p w:rsidR="00252B02" w:rsidRDefault="00252B02" w:rsidP="00B063FA">
            <w:pPr>
              <w:pStyle w:val="Default"/>
              <w:numPr>
                <w:ilvl w:val="0"/>
                <w:numId w:val="31"/>
              </w:numPr>
              <w:spacing w:line="276" w:lineRule="auto"/>
              <w:rPr>
                <w:bCs/>
                <w:color w:val="000000" w:themeColor="text1"/>
                <w:sz w:val="18"/>
                <w:szCs w:val="18"/>
              </w:rPr>
            </w:pPr>
            <w:r w:rsidRPr="00AB4FA0">
              <w:rPr>
                <w:bCs/>
                <w:color w:val="000000" w:themeColor="text1"/>
                <w:sz w:val="18"/>
                <w:szCs w:val="18"/>
              </w:rPr>
              <w:t>Forskningsutvalget skal innstille søknadene.  Et underutvalg bestående av Katrine Eldegard (INA), Finn-Arne Weltzien (</w:t>
            </w:r>
            <w:proofErr w:type="spellStart"/>
            <w:r w:rsidRPr="00AB4FA0">
              <w:rPr>
                <w:bCs/>
                <w:color w:val="000000" w:themeColor="text1"/>
                <w:sz w:val="18"/>
                <w:szCs w:val="18"/>
              </w:rPr>
              <w:t>BasAm</w:t>
            </w:r>
            <w:proofErr w:type="spellEnd"/>
            <w:r w:rsidRPr="00AB4FA0">
              <w:rPr>
                <w:bCs/>
                <w:color w:val="000000" w:themeColor="text1"/>
                <w:sz w:val="18"/>
                <w:szCs w:val="18"/>
              </w:rPr>
              <w:t>) og Eirik Romstad (HH) behandler de ordinære søknadene og veikartsøknadene sammen med Forskning</w:t>
            </w:r>
            <w:r>
              <w:rPr>
                <w:bCs/>
                <w:color w:val="000000" w:themeColor="text1"/>
                <w:sz w:val="18"/>
                <w:szCs w:val="18"/>
              </w:rPr>
              <w:t>s</w:t>
            </w:r>
            <w:r w:rsidRPr="00AB4FA0">
              <w:rPr>
                <w:bCs/>
                <w:color w:val="000000" w:themeColor="text1"/>
                <w:sz w:val="18"/>
                <w:szCs w:val="18"/>
              </w:rPr>
              <w:t xml:space="preserve">- og </w:t>
            </w:r>
            <w:proofErr w:type="spellStart"/>
            <w:r w:rsidRPr="00AB4FA0">
              <w:rPr>
                <w:bCs/>
                <w:color w:val="000000" w:themeColor="text1"/>
                <w:sz w:val="18"/>
                <w:szCs w:val="18"/>
              </w:rPr>
              <w:t>innovasjonssavdelingen</w:t>
            </w:r>
            <w:proofErr w:type="spellEnd"/>
            <w:r w:rsidRPr="00AB4FA0">
              <w:rPr>
                <w:bCs/>
                <w:color w:val="000000" w:themeColor="text1"/>
                <w:sz w:val="18"/>
                <w:szCs w:val="18"/>
              </w:rPr>
              <w:t xml:space="preserve">. </w:t>
            </w:r>
            <w:r w:rsidRPr="00AB4FA0">
              <w:rPr>
                <w:rFonts w:cs="Cambria-Bold"/>
                <w:bCs/>
                <w:color w:val="000000" w:themeColor="text1"/>
                <w:sz w:val="18"/>
                <w:szCs w:val="18"/>
              </w:rPr>
              <w:t xml:space="preserve">Det innkalles til et ekstramøte i FU for å innstille søknadene. </w:t>
            </w:r>
          </w:p>
          <w:p w:rsidR="00252B02" w:rsidRPr="00AB4FA0" w:rsidRDefault="00252B02" w:rsidP="00B063FA">
            <w:pPr>
              <w:pStyle w:val="Default"/>
              <w:numPr>
                <w:ilvl w:val="0"/>
                <w:numId w:val="31"/>
              </w:numPr>
              <w:spacing w:line="276" w:lineRule="auto"/>
              <w:rPr>
                <w:bCs/>
                <w:color w:val="000000" w:themeColor="text1"/>
                <w:sz w:val="18"/>
                <w:szCs w:val="18"/>
              </w:rPr>
            </w:pPr>
            <w:r w:rsidRPr="00AB4FA0">
              <w:rPr>
                <w:bCs/>
                <w:color w:val="000000" w:themeColor="text1"/>
                <w:sz w:val="18"/>
                <w:szCs w:val="18"/>
              </w:rPr>
              <w:t>Prorektor vedtar innstillingen av de ordinære søknadene. Rektor vedtar innstillingen av veikartsøknadene.</w:t>
            </w:r>
          </w:p>
          <w:p w:rsidR="00252B02" w:rsidRPr="00AB4FA0" w:rsidRDefault="00252B02" w:rsidP="00B063FA">
            <w:pPr>
              <w:tabs>
                <w:tab w:val="left" w:pos="1140"/>
              </w:tabs>
              <w:spacing w:line="276" w:lineRule="auto"/>
              <w:rPr>
                <w:rFonts w:ascii="Cambria" w:hAnsi="Cambria"/>
                <w:color w:val="000000" w:themeColor="text1"/>
                <w:sz w:val="18"/>
                <w:szCs w:val="18"/>
              </w:rPr>
            </w:pPr>
          </w:p>
        </w:tc>
      </w:tr>
      <w:tr w:rsidR="00252B02" w:rsidRPr="00C069BB" w:rsidTr="00D504DF">
        <w:tc>
          <w:tcPr>
            <w:tcW w:w="3397" w:type="dxa"/>
            <w:shd w:val="clear" w:color="auto" w:fill="FFFFFF" w:themeFill="background1"/>
          </w:tcPr>
          <w:p w:rsidR="00252B02" w:rsidRDefault="00252B02" w:rsidP="00B063FA">
            <w:pPr>
              <w:spacing w:line="276" w:lineRule="auto"/>
              <w:rPr>
                <w:rFonts w:ascii="Cambria" w:hAnsi="Cambria"/>
                <w:bCs/>
                <w:sz w:val="18"/>
                <w:szCs w:val="18"/>
              </w:rPr>
            </w:pPr>
            <w:r>
              <w:rPr>
                <w:rFonts w:ascii="Cambria" w:hAnsi="Cambria"/>
                <w:bCs/>
                <w:sz w:val="18"/>
                <w:szCs w:val="18"/>
              </w:rPr>
              <w:t xml:space="preserve">Møtebok 11. </w:t>
            </w:r>
            <w:proofErr w:type="spellStart"/>
            <w:r>
              <w:rPr>
                <w:rFonts w:ascii="Cambria" w:hAnsi="Cambria"/>
                <w:bCs/>
                <w:sz w:val="18"/>
                <w:szCs w:val="18"/>
              </w:rPr>
              <w:t>feb</w:t>
            </w:r>
            <w:proofErr w:type="spellEnd"/>
            <w:r>
              <w:rPr>
                <w:rFonts w:ascii="Cambria" w:hAnsi="Cambria"/>
                <w:bCs/>
                <w:sz w:val="18"/>
                <w:szCs w:val="18"/>
              </w:rPr>
              <w:t xml:space="preserve"> 2016</w:t>
            </w:r>
          </w:p>
        </w:tc>
        <w:tc>
          <w:tcPr>
            <w:tcW w:w="993" w:type="dxa"/>
            <w:shd w:val="clear" w:color="auto" w:fill="FFFFFF" w:themeFill="background1"/>
          </w:tcPr>
          <w:p w:rsidR="00252B02" w:rsidRPr="00AB4FA0" w:rsidRDefault="00252B02" w:rsidP="00B063FA">
            <w:pPr>
              <w:spacing w:line="276" w:lineRule="auto"/>
              <w:rPr>
                <w:rFonts w:ascii="Cambria" w:hAnsi="Cambria"/>
                <w:color w:val="000000" w:themeColor="text1"/>
                <w:sz w:val="18"/>
                <w:szCs w:val="18"/>
              </w:rPr>
            </w:pPr>
            <w:r w:rsidRPr="00AB4FA0">
              <w:rPr>
                <w:rFonts w:ascii="Cambria" w:hAnsi="Cambria"/>
                <w:color w:val="000000" w:themeColor="text1"/>
                <w:sz w:val="18"/>
                <w:szCs w:val="18"/>
              </w:rPr>
              <w:t>Solveig</w:t>
            </w:r>
          </w:p>
        </w:tc>
        <w:tc>
          <w:tcPr>
            <w:tcW w:w="992" w:type="dxa"/>
            <w:shd w:val="clear" w:color="auto" w:fill="FFFFFF" w:themeFill="background1"/>
          </w:tcPr>
          <w:p w:rsidR="00252B02" w:rsidRPr="00AB4FA0" w:rsidRDefault="00252B02" w:rsidP="00B063FA">
            <w:pPr>
              <w:spacing w:line="276" w:lineRule="auto"/>
              <w:rPr>
                <w:rFonts w:ascii="Cambria" w:hAnsi="Cambria"/>
                <w:color w:val="000000" w:themeColor="text1"/>
                <w:sz w:val="18"/>
                <w:szCs w:val="18"/>
              </w:rPr>
            </w:pPr>
            <w:r>
              <w:rPr>
                <w:rFonts w:ascii="Cambria" w:hAnsi="Cambria"/>
                <w:color w:val="000000" w:themeColor="text1"/>
                <w:sz w:val="18"/>
                <w:szCs w:val="18"/>
              </w:rPr>
              <w:t>8</w:t>
            </w:r>
            <w:r w:rsidRPr="00AB4FA0">
              <w:rPr>
                <w:rFonts w:ascii="Cambria" w:hAnsi="Cambria"/>
                <w:color w:val="000000" w:themeColor="text1"/>
                <w:sz w:val="18"/>
                <w:szCs w:val="18"/>
              </w:rPr>
              <w:t>/2016</w:t>
            </w:r>
          </w:p>
        </w:tc>
        <w:tc>
          <w:tcPr>
            <w:tcW w:w="8802" w:type="dxa"/>
            <w:shd w:val="clear" w:color="auto" w:fill="FFFFFF" w:themeFill="background1"/>
          </w:tcPr>
          <w:p w:rsidR="00252B02" w:rsidRDefault="00252B02" w:rsidP="00B063FA">
            <w:pPr>
              <w:tabs>
                <w:tab w:val="left" w:pos="1140"/>
              </w:tabs>
              <w:spacing w:line="276" w:lineRule="auto"/>
              <w:rPr>
                <w:rFonts w:ascii="Cambria" w:hAnsi="Cambria"/>
                <w:sz w:val="18"/>
                <w:szCs w:val="18"/>
              </w:rPr>
            </w:pPr>
            <w:r>
              <w:rPr>
                <w:rFonts w:ascii="Cambria" w:hAnsi="Cambria"/>
                <w:sz w:val="18"/>
                <w:szCs w:val="18"/>
              </w:rPr>
              <w:t>Godkjent</w:t>
            </w:r>
          </w:p>
        </w:tc>
      </w:tr>
      <w:tr w:rsidR="00252B02" w:rsidRPr="00C069BB" w:rsidTr="00D504DF">
        <w:tc>
          <w:tcPr>
            <w:tcW w:w="3397" w:type="dxa"/>
            <w:shd w:val="clear" w:color="auto" w:fill="FFFFFF" w:themeFill="background1"/>
          </w:tcPr>
          <w:p w:rsidR="00252B02" w:rsidRDefault="00252B02" w:rsidP="00B063FA">
            <w:pPr>
              <w:spacing w:line="276" w:lineRule="auto"/>
              <w:rPr>
                <w:rFonts w:ascii="Cambria" w:hAnsi="Cambria"/>
                <w:bCs/>
                <w:sz w:val="18"/>
                <w:szCs w:val="18"/>
              </w:rPr>
            </w:pPr>
          </w:p>
        </w:tc>
        <w:tc>
          <w:tcPr>
            <w:tcW w:w="993" w:type="dxa"/>
            <w:shd w:val="clear" w:color="auto" w:fill="FFFFFF" w:themeFill="background1"/>
          </w:tcPr>
          <w:p w:rsidR="00252B02" w:rsidRPr="00AB4FA0" w:rsidRDefault="00252B02" w:rsidP="00B063FA">
            <w:pPr>
              <w:spacing w:line="276" w:lineRule="auto"/>
              <w:rPr>
                <w:rFonts w:ascii="Cambria" w:hAnsi="Cambria"/>
                <w:color w:val="000000" w:themeColor="text1"/>
                <w:sz w:val="18"/>
                <w:szCs w:val="18"/>
              </w:rPr>
            </w:pPr>
          </w:p>
        </w:tc>
        <w:tc>
          <w:tcPr>
            <w:tcW w:w="992" w:type="dxa"/>
            <w:shd w:val="clear" w:color="auto" w:fill="FFFFFF" w:themeFill="background1"/>
          </w:tcPr>
          <w:p w:rsidR="00252B02" w:rsidRDefault="00252B02" w:rsidP="00B063FA">
            <w:pPr>
              <w:spacing w:line="276" w:lineRule="auto"/>
              <w:rPr>
                <w:rFonts w:ascii="Cambria" w:hAnsi="Cambria"/>
                <w:color w:val="000000" w:themeColor="text1"/>
                <w:sz w:val="18"/>
                <w:szCs w:val="18"/>
              </w:rPr>
            </w:pPr>
          </w:p>
        </w:tc>
        <w:tc>
          <w:tcPr>
            <w:tcW w:w="8802" w:type="dxa"/>
            <w:shd w:val="clear" w:color="auto" w:fill="FFFFFF" w:themeFill="background1"/>
          </w:tcPr>
          <w:p w:rsidR="00252B02" w:rsidRDefault="00252B02" w:rsidP="00B063FA">
            <w:pPr>
              <w:tabs>
                <w:tab w:val="left" w:pos="1140"/>
              </w:tabs>
              <w:spacing w:line="276" w:lineRule="auto"/>
              <w:rPr>
                <w:rFonts w:ascii="Cambria" w:hAnsi="Cambria"/>
                <w:sz w:val="18"/>
                <w:szCs w:val="18"/>
              </w:rPr>
            </w:pPr>
          </w:p>
        </w:tc>
      </w:tr>
      <w:tr w:rsidR="00252B02" w:rsidRPr="00AB4FA0" w:rsidTr="00D504DF">
        <w:trPr>
          <w:trHeight w:val="326"/>
        </w:trPr>
        <w:tc>
          <w:tcPr>
            <w:tcW w:w="3397" w:type="dxa"/>
            <w:shd w:val="clear" w:color="auto" w:fill="D1E8DF"/>
          </w:tcPr>
          <w:p w:rsidR="00252B02" w:rsidRPr="00AB4FA0" w:rsidRDefault="00252B02" w:rsidP="00B063FA">
            <w:pPr>
              <w:spacing w:line="276" w:lineRule="auto"/>
              <w:rPr>
                <w:rFonts w:ascii="Cambria" w:hAnsi="Cambria"/>
                <w:b/>
                <w:bCs/>
              </w:rPr>
            </w:pPr>
            <w:r w:rsidRPr="00AB4FA0">
              <w:rPr>
                <w:rFonts w:ascii="Cambria" w:hAnsi="Cambria"/>
                <w:b/>
                <w:bCs/>
              </w:rPr>
              <w:t>4. mars 2016 Ås</w:t>
            </w:r>
          </w:p>
        </w:tc>
        <w:tc>
          <w:tcPr>
            <w:tcW w:w="993" w:type="dxa"/>
            <w:shd w:val="clear" w:color="auto" w:fill="D1E8DF"/>
          </w:tcPr>
          <w:p w:rsidR="00252B02" w:rsidRPr="00AB4FA0" w:rsidRDefault="00252B02" w:rsidP="00B063FA">
            <w:pPr>
              <w:spacing w:line="276" w:lineRule="auto"/>
              <w:rPr>
                <w:rFonts w:ascii="Cambria" w:hAnsi="Cambria"/>
                <w:b/>
              </w:rPr>
            </w:pPr>
          </w:p>
        </w:tc>
        <w:tc>
          <w:tcPr>
            <w:tcW w:w="992" w:type="dxa"/>
            <w:shd w:val="clear" w:color="auto" w:fill="D1E8DF"/>
          </w:tcPr>
          <w:p w:rsidR="00252B02" w:rsidRPr="00AB4FA0" w:rsidRDefault="00252B02" w:rsidP="00B063FA">
            <w:pPr>
              <w:spacing w:line="276" w:lineRule="auto"/>
              <w:rPr>
                <w:rFonts w:ascii="Cambria" w:hAnsi="Cambria"/>
              </w:rPr>
            </w:pPr>
          </w:p>
        </w:tc>
        <w:tc>
          <w:tcPr>
            <w:tcW w:w="8802" w:type="dxa"/>
            <w:shd w:val="clear" w:color="auto" w:fill="D1E8DF"/>
          </w:tcPr>
          <w:p w:rsidR="00252B02" w:rsidRPr="00AB4FA0" w:rsidRDefault="00252B02" w:rsidP="00B063FA">
            <w:pPr>
              <w:spacing w:line="276" w:lineRule="auto"/>
              <w:rPr>
                <w:rFonts w:ascii="Cambria" w:hAnsi="Cambria"/>
              </w:rPr>
            </w:pPr>
          </w:p>
        </w:tc>
      </w:tr>
      <w:tr w:rsidR="00252B02" w:rsidRPr="00252B02" w:rsidTr="00D504DF">
        <w:tc>
          <w:tcPr>
            <w:tcW w:w="3397" w:type="dxa"/>
            <w:shd w:val="clear" w:color="auto" w:fill="FFFFFF" w:themeFill="background1"/>
          </w:tcPr>
          <w:p w:rsidR="00252B02" w:rsidRPr="00252B02" w:rsidRDefault="00252B02" w:rsidP="00B063FA">
            <w:pPr>
              <w:spacing w:line="276" w:lineRule="auto"/>
              <w:rPr>
                <w:rFonts w:ascii="Cambria" w:hAnsi="Cambria"/>
                <w:sz w:val="18"/>
                <w:szCs w:val="18"/>
              </w:rPr>
            </w:pPr>
            <w:r w:rsidRPr="00252B02">
              <w:rPr>
                <w:rFonts w:ascii="Cambria" w:hAnsi="Cambria"/>
                <w:sz w:val="18"/>
                <w:szCs w:val="18"/>
              </w:rPr>
              <w:t xml:space="preserve">Innkalling og saksliste </w:t>
            </w:r>
          </w:p>
        </w:tc>
        <w:tc>
          <w:tcPr>
            <w:tcW w:w="993" w:type="dxa"/>
            <w:shd w:val="clear" w:color="auto" w:fill="FFFFFF" w:themeFill="background1"/>
          </w:tcPr>
          <w:p w:rsidR="00252B02" w:rsidRPr="00252B02" w:rsidRDefault="00252B02" w:rsidP="00B063FA">
            <w:pPr>
              <w:spacing w:line="276" w:lineRule="auto"/>
              <w:rPr>
                <w:rFonts w:ascii="Cambria" w:hAnsi="Cambria"/>
                <w:sz w:val="18"/>
                <w:szCs w:val="18"/>
              </w:rPr>
            </w:pPr>
            <w:r w:rsidRPr="00252B02">
              <w:rPr>
                <w:rFonts w:ascii="Cambria" w:hAnsi="Cambria"/>
                <w:color w:val="000000" w:themeColor="text1"/>
                <w:sz w:val="18"/>
                <w:szCs w:val="18"/>
              </w:rPr>
              <w:t>Solveig</w:t>
            </w:r>
          </w:p>
        </w:tc>
        <w:tc>
          <w:tcPr>
            <w:tcW w:w="992" w:type="dxa"/>
            <w:shd w:val="clear" w:color="auto" w:fill="FFFFFF" w:themeFill="background1"/>
          </w:tcPr>
          <w:p w:rsidR="00252B02" w:rsidRPr="00252B02" w:rsidRDefault="00252B02" w:rsidP="00B063FA">
            <w:pPr>
              <w:spacing w:line="276" w:lineRule="auto"/>
              <w:rPr>
                <w:rFonts w:ascii="Cambria" w:hAnsi="Cambria"/>
                <w:sz w:val="18"/>
                <w:szCs w:val="18"/>
              </w:rPr>
            </w:pPr>
            <w:r w:rsidRPr="00252B02">
              <w:rPr>
                <w:rFonts w:ascii="Cambria" w:hAnsi="Cambria"/>
                <w:sz w:val="18"/>
                <w:szCs w:val="18"/>
              </w:rPr>
              <w:t>9/ 2016</w:t>
            </w:r>
          </w:p>
        </w:tc>
        <w:tc>
          <w:tcPr>
            <w:tcW w:w="8802" w:type="dxa"/>
            <w:shd w:val="clear" w:color="auto" w:fill="FFFFFF" w:themeFill="background1"/>
          </w:tcPr>
          <w:p w:rsidR="00252B02" w:rsidRPr="00252B02" w:rsidRDefault="00252B02" w:rsidP="00B063FA">
            <w:pPr>
              <w:tabs>
                <w:tab w:val="left" w:pos="1140"/>
              </w:tabs>
              <w:spacing w:line="276" w:lineRule="auto"/>
              <w:rPr>
                <w:rFonts w:ascii="Cambria" w:hAnsi="Cambria"/>
                <w:sz w:val="18"/>
                <w:szCs w:val="18"/>
              </w:rPr>
            </w:pPr>
            <w:r w:rsidRPr="00252B02">
              <w:rPr>
                <w:rFonts w:ascii="Cambria" w:hAnsi="Cambria"/>
                <w:sz w:val="18"/>
                <w:szCs w:val="18"/>
              </w:rPr>
              <w:t>Godkjent</w:t>
            </w:r>
          </w:p>
        </w:tc>
      </w:tr>
      <w:tr w:rsidR="00252B02" w:rsidRPr="00252B02" w:rsidTr="00D504DF">
        <w:tc>
          <w:tcPr>
            <w:tcW w:w="3397" w:type="dxa"/>
            <w:shd w:val="clear" w:color="auto" w:fill="FFFFFF" w:themeFill="background1"/>
          </w:tcPr>
          <w:p w:rsidR="00252B02" w:rsidRPr="00252B02" w:rsidRDefault="00252B02" w:rsidP="00B063FA">
            <w:pPr>
              <w:spacing w:line="276" w:lineRule="auto"/>
              <w:rPr>
                <w:rFonts w:ascii="Cambria" w:hAnsi="Cambria"/>
                <w:bCs/>
                <w:sz w:val="18"/>
                <w:szCs w:val="18"/>
              </w:rPr>
            </w:pPr>
            <w:r w:rsidRPr="00252B02">
              <w:rPr>
                <w:rFonts w:ascii="Cambria" w:hAnsi="Cambria"/>
                <w:sz w:val="18"/>
                <w:szCs w:val="18"/>
              </w:rPr>
              <w:t>Tildeling av midler til forskningsinfrastruktur 2016</w:t>
            </w:r>
          </w:p>
        </w:tc>
        <w:tc>
          <w:tcPr>
            <w:tcW w:w="993" w:type="dxa"/>
            <w:shd w:val="clear" w:color="auto" w:fill="FFFFFF" w:themeFill="background1"/>
          </w:tcPr>
          <w:p w:rsidR="00252B02" w:rsidRPr="00252B02" w:rsidRDefault="00252B02" w:rsidP="00B063FA">
            <w:pPr>
              <w:spacing w:line="276" w:lineRule="auto"/>
              <w:rPr>
                <w:rFonts w:ascii="Cambria" w:hAnsi="Cambria"/>
                <w:color w:val="000000" w:themeColor="text1"/>
                <w:sz w:val="18"/>
                <w:szCs w:val="18"/>
              </w:rPr>
            </w:pPr>
            <w:r w:rsidRPr="00252B02">
              <w:rPr>
                <w:rFonts w:ascii="Cambria" w:hAnsi="Cambria"/>
                <w:color w:val="000000" w:themeColor="text1"/>
                <w:sz w:val="18"/>
                <w:szCs w:val="18"/>
              </w:rPr>
              <w:t>Solveig</w:t>
            </w:r>
          </w:p>
        </w:tc>
        <w:tc>
          <w:tcPr>
            <w:tcW w:w="992" w:type="dxa"/>
            <w:shd w:val="clear" w:color="auto" w:fill="FFFFFF" w:themeFill="background1"/>
          </w:tcPr>
          <w:p w:rsidR="00252B02" w:rsidRPr="00252B02" w:rsidRDefault="00252B02" w:rsidP="00B063FA">
            <w:pPr>
              <w:spacing w:line="276" w:lineRule="auto"/>
              <w:rPr>
                <w:rFonts w:ascii="Cambria" w:hAnsi="Cambria"/>
                <w:color w:val="000000" w:themeColor="text1"/>
                <w:sz w:val="18"/>
                <w:szCs w:val="18"/>
              </w:rPr>
            </w:pPr>
            <w:r w:rsidRPr="00252B02">
              <w:rPr>
                <w:rFonts w:ascii="Cambria" w:hAnsi="Cambria"/>
                <w:color w:val="000000" w:themeColor="text1"/>
                <w:sz w:val="18"/>
                <w:szCs w:val="18"/>
              </w:rPr>
              <w:t>8/2016</w:t>
            </w:r>
          </w:p>
        </w:tc>
        <w:tc>
          <w:tcPr>
            <w:tcW w:w="8802" w:type="dxa"/>
            <w:shd w:val="clear" w:color="auto" w:fill="FFFFFF" w:themeFill="background1"/>
          </w:tcPr>
          <w:p w:rsidR="00252B02" w:rsidRPr="00252B02" w:rsidRDefault="00252B02" w:rsidP="00B063FA">
            <w:pPr>
              <w:pStyle w:val="Listeavsnitt"/>
              <w:numPr>
                <w:ilvl w:val="0"/>
                <w:numId w:val="32"/>
              </w:numPr>
              <w:spacing w:after="160" w:line="276" w:lineRule="auto"/>
              <w:rPr>
                <w:rFonts w:ascii="Cambria" w:hAnsi="Cambria"/>
                <w:color w:val="000000" w:themeColor="text1"/>
                <w:sz w:val="18"/>
                <w:szCs w:val="18"/>
              </w:rPr>
            </w:pPr>
            <w:proofErr w:type="spellStart"/>
            <w:r w:rsidRPr="00252B02">
              <w:rPr>
                <w:rFonts w:ascii="Cambria" w:hAnsi="Cambria"/>
                <w:color w:val="000000" w:themeColor="text1"/>
                <w:sz w:val="18"/>
                <w:szCs w:val="18"/>
              </w:rPr>
              <w:t>NMBUs</w:t>
            </w:r>
            <w:proofErr w:type="spellEnd"/>
            <w:r w:rsidRPr="00252B02">
              <w:rPr>
                <w:rFonts w:ascii="Cambria" w:hAnsi="Cambria"/>
                <w:color w:val="000000" w:themeColor="text1"/>
                <w:sz w:val="18"/>
                <w:szCs w:val="18"/>
              </w:rPr>
              <w:t xml:space="preserve"> Forskningsutvalg legger instituttenes og forskningsdirektørens prioriteringer til grunn for årets basisutstyr (i kostnadsområdet 0,2 til 2 MNOK) tildeling med budsjettramme på 5 MNOK og tildeler IKBM (0,8 MNOK), INA (1,44 MNOK), IMV (1,5 MNOK) og IHA (1,6 MNOK) beløpet de har søkt om til deres førsteprioritet. Den totale tildelingen av midler til basisutstyr, basert på denne anbefalingen, blir på 5,340 MNOK forutsatt budsjettøkning på 340 KNOK.</w:t>
            </w:r>
          </w:p>
          <w:p w:rsidR="00252B02" w:rsidRPr="00252B02" w:rsidRDefault="00252B02" w:rsidP="00B063FA">
            <w:pPr>
              <w:pStyle w:val="Listeavsnitt"/>
              <w:numPr>
                <w:ilvl w:val="0"/>
                <w:numId w:val="32"/>
              </w:numPr>
              <w:autoSpaceDE w:val="0"/>
              <w:autoSpaceDN w:val="0"/>
              <w:adjustRightInd w:val="0"/>
              <w:spacing w:line="276" w:lineRule="auto"/>
              <w:rPr>
                <w:rFonts w:ascii="Cambria" w:hAnsi="Cambria" w:cs="Cambria"/>
                <w:color w:val="000000"/>
                <w:sz w:val="18"/>
                <w:szCs w:val="18"/>
              </w:rPr>
            </w:pPr>
            <w:proofErr w:type="spellStart"/>
            <w:r w:rsidRPr="00252B02">
              <w:rPr>
                <w:rFonts w:ascii="Cambria" w:hAnsi="Cambria"/>
                <w:color w:val="000000" w:themeColor="text1"/>
                <w:sz w:val="18"/>
                <w:szCs w:val="18"/>
              </w:rPr>
              <w:t>NMBUs</w:t>
            </w:r>
            <w:proofErr w:type="spellEnd"/>
            <w:r w:rsidRPr="00252B02">
              <w:rPr>
                <w:rFonts w:ascii="Cambria" w:hAnsi="Cambria"/>
                <w:color w:val="000000" w:themeColor="text1"/>
                <w:sz w:val="18"/>
                <w:szCs w:val="18"/>
              </w:rPr>
              <w:t xml:space="preserve"> Forskningsutvalg anbefaler at søknadene på reservelista (Imagingsenteret (0,5 MNOK) og IMT (1,2 MNOK)) tildeles midler, i prioritert rekkefølge, dersom det kommer ekstrabevilgning gjennom revidert budsjett for 2016.</w:t>
            </w:r>
          </w:p>
          <w:p w:rsidR="00252B02" w:rsidRPr="00252B02" w:rsidRDefault="00252B02" w:rsidP="00B063FA">
            <w:pPr>
              <w:pStyle w:val="Listeavsnitt"/>
              <w:numPr>
                <w:ilvl w:val="0"/>
                <w:numId w:val="32"/>
              </w:numPr>
              <w:spacing w:after="200" w:line="276" w:lineRule="auto"/>
              <w:rPr>
                <w:rFonts w:ascii="Cambria" w:hAnsi="Cambria"/>
                <w:b/>
                <w:color w:val="000000" w:themeColor="text1"/>
                <w:sz w:val="18"/>
                <w:szCs w:val="18"/>
                <w:u w:val="single"/>
              </w:rPr>
            </w:pPr>
            <w:r w:rsidRPr="00252B02">
              <w:rPr>
                <w:rFonts w:ascii="Cambria" w:hAnsi="Cambria"/>
                <w:color w:val="000000" w:themeColor="text1"/>
                <w:sz w:val="18"/>
                <w:szCs w:val="18"/>
              </w:rPr>
              <w:t xml:space="preserve">Forskningsutvalgets anbefaler at </w:t>
            </w:r>
            <w:r w:rsidRPr="00252B02">
              <w:rPr>
                <w:rFonts w:ascii="Cambria" w:eastAsia="Times New Roman" w:hAnsi="Cambria" w:cs="Times New Roman"/>
                <w:color w:val="000000" w:themeColor="text1"/>
                <w:sz w:val="18"/>
                <w:szCs w:val="18"/>
                <w:lang w:eastAsia="nb-NO"/>
              </w:rPr>
              <w:t xml:space="preserve">«Biokjemisk analyse – </w:t>
            </w:r>
            <w:proofErr w:type="spellStart"/>
            <w:r w:rsidRPr="00252B02">
              <w:rPr>
                <w:rFonts w:ascii="Cambria" w:eastAsia="Times New Roman" w:hAnsi="Cambria" w:cs="Times New Roman"/>
                <w:color w:val="000000" w:themeColor="text1"/>
                <w:sz w:val="18"/>
                <w:szCs w:val="18"/>
                <w:lang w:eastAsia="nb-NO"/>
              </w:rPr>
              <w:t>proteomikk</w:t>
            </w:r>
            <w:proofErr w:type="spellEnd"/>
            <w:r w:rsidRPr="00252B02">
              <w:rPr>
                <w:rFonts w:ascii="Cambria" w:eastAsia="Times New Roman" w:hAnsi="Cambria" w:cs="Times New Roman"/>
                <w:color w:val="000000" w:themeColor="text1"/>
                <w:sz w:val="18"/>
                <w:szCs w:val="18"/>
                <w:lang w:eastAsia="nb-NO"/>
              </w:rPr>
              <w:t xml:space="preserve"> og karbohydrater», «</w:t>
            </w:r>
            <w:proofErr w:type="spellStart"/>
            <w:r w:rsidRPr="00252B02">
              <w:rPr>
                <w:rFonts w:ascii="Cambria" w:eastAsia="Times New Roman" w:hAnsi="Cambria" w:cs="Times New Roman"/>
                <w:color w:val="000000" w:themeColor="text1"/>
                <w:sz w:val="18"/>
                <w:szCs w:val="18"/>
                <w:lang w:eastAsia="nb-NO"/>
              </w:rPr>
              <w:t>Plantefenotyping</w:t>
            </w:r>
            <w:proofErr w:type="spellEnd"/>
            <w:r w:rsidRPr="00252B02">
              <w:rPr>
                <w:rFonts w:ascii="Cambria" w:eastAsia="Times New Roman" w:hAnsi="Cambria" w:cs="Times New Roman"/>
                <w:color w:val="000000" w:themeColor="text1"/>
                <w:sz w:val="18"/>
                <w:szCs w:val="18"/>
                <w:lang w:eastAsia="nb-NO"/>
              </w:rPr>
              <w:t xml:space="preserve"> NMBU»</w:t>
            </w:r>
            <w:r w:rsidRPr="00252B02">
              <w:rPr>
                <w:rFonts w:ascii="Cambria" w:hAnsi="Cambria"/>
                <w:color w:val="000000" w:themeColor="text1"/>
                <w:sz w:val="18"/>
                <w:szCs w:val="18"/>
              </w:rPr>
              <w:t xml:space="preserve"> og </w:t>
            </w:r>
            <w:r w:rsidRPr="00252B02">
              <w:rPr>
                <w:rFonts w:ascii="Cambria" w:eastAsia="Times New Roman" w:hAnsi="Cambria" w:cs="Times New Roman"/>
                <w:color w:val="000000"/>
                <w:sz w:val="18"/>
                <w:szCs w:val="18"/>
                <w:lang w:eastAsia="nb-NO"/>
              </w:rPr>
              <w:t xml:space="preserve">“NMBU </w:t>
            </w:r>
            <w:proofErr w:type="spellStart"/>
            <w:r w:rsidRPr="00252B02">
              <w:rPr>
                <w:rFonts w:ascii="Cambria" w:eastAsia="Times New Roman" w:hAnsi="Cambria" w:cs="Times New Roman"/>
                <w:color w:val="000000"/>
                <w:sz w:val="18"/>
                <w:szCs w:val="18"/>
                <w:lang w:eastAsia="nb-NO"/>
              </w:rPr>
              <w:t>biocomputer</w:t>
            </w:r>
            <w:proofErr w:type="spellEnd"/>
            <w:r w:rsidRPr="00252B02">
              <w:rPr>
                <w:rFonts w:ascii="Cambria" w:eastAsia="Times New Roman" w:hAnsi="Cambria" w:cs="Times New Roman"/>
                <w:color w:val="000000"/>
                <w:sz w:val="18"/>
                <w:szCs w:val="18"/>
                <w:lang w:eastAsia="nb-NO"/>
              </w:rPr>
              <w:t xml:space="preserve"> </w:t>
            </w:r>
            <w:proofErr w:type="spellStart"/>
            <w:r w:rsidRPr="00252B02">
              <w:rPr>
                <w:rFonts w:ascii="Cambria" w:eastAsia="Times New Roman" w:hAnsi="Cambria" w:cs="Times New Roman"/>
                <w:color w:val="000000"/>
                <w:sz w:val="18"/>
                <w:szCs w:val="18"/>
                <w:lang w:eastAsia="nb-NO"/>
              </w:rPr>
              <w:t>cluster</w:t>
            </w:r>
            <w:proofErr w:type="spellEnd"/>
            <w:r w:rsidRPr="00252B02">
              <w:rPr>
                <w:rFonts w:ascii="Cambria" w:eastAsia="Times New Roman" w:hAnsi="Cambria" w:cs="Times New Roman"/>
                <w:color w:val="000000"/>
                <w:sz w:val="18"/>
                <w:szCs w:val="18"/>
                <w:lang w:eastAsia="nb-NO"/>
              </w:rPr>
              <w:t xml:space="preserve">” </w:t>
            </w:r>
            <w:r w:rsidRPr="00252B02">
              <w:rPr>
                <w:rFonts w:ascii="Cambria" w:hAnsi="Cambria"/>
                <w:color w:val="000000" w:themeColor="text1"/>
                <w:sz w:val="18"/>
                <w:szCs w:val="18"/>
              </w:rPr>
              <w:t xml:space="preserve">blir satt på </w:t>
            </w:r>
            <w:proofErr w:type="spellStart"/>
            <w:r w:rsidRPr="00252B02">
              <w:rPr>
                <w:rFonts w:ascii="Cambria" w:hAnsi="Cambria"/>
                <w:color w:val="000000" w:themeColor="text1"/>
                <w:sz w:val="18"/>
                <w:szCs w:val="18"/>
              </w:rPr>
              <w:t>NMBUs</w:t>
            </w:r>
            <w:proofErr w:type="spellEnd"/>
            <w:r w:rsidRPr="00252B02">
              <w:rPr>
                <w:rFonts w:ascii="Cambria" w:hAnsi="Cambria"/>
                <w:color w:val="000000" w:themeColor="text1"/>
                <w:sz w:val="18"/>
                <w:szCs w:val="18"/>
              </w:rPr>
              <w:t xml:space="preserve"> veikart for 2016.</w:t>
            </w:r>
          </w:p>
          <w:p w:rsidR="00252B02" w:rsidRPr="00252B02" w:rsidRDefault="00252B02" w:rsidP="00B063FA">
            <w:pPr>
              <w:pStyle w:val="Listeavsnitt"/>
              <w:numPr>
                <w:ilvl w:val="0"/>
                <w:numId w:val="32"/>
              </w:numPr>
              <w:autoSpaceDE w:val="0"/>
              <w:autoSpaceDN w:val="0"/>
              <w:adjustRightInd w:val="0"/>
              <w:spacing w:line="276" w:lineRule="auto"/>
              <w:rPr>
                <w:rFonts w:ascii="Cambria" w:hAnsi="Cambria" w:cs="Cambria"/>
                <w:color w:val="000000"/>
                <w:sz w:val="18"/>
                <w:szCs w:val="18"/>
              </w:rPr>
            </w:pPr>
            <w:r w:rsidRPr="00252B02">
              <w:rPr>
                <w:rFonts w:ascii="Cambria" w:hAnsi="Cambria" w:cs="Cambria"/>
                <w:color w:val="000000"/>
                <w:sz w:val="18"/>
                <w:szCs w:val="18"/>
              </w:rPr>
              <w:lastRenderedPageBreak/>
              <w:t xml:space="preserve">Utlysningsteksten for vitenskapelig utstyr for budsjettåret 2017 legges fram for FU før publisering. Det bør i denne diskusjonen legges vekt på hvordan kriteriene skal utformes for at mindre forskningsmiljøer, som ikke har flere mange samarbeidspartnere/ brukere, skal kunne søke og nå opp i konkurransen om midler. I tillegg bør det inngå en prinsipiell diskusjon rundt </w:t>
            </w:r>
            <w:proofErr w:type="spellStart"/>
            <w:r w:rsidRPr="00252B02">
              <w:rPr>
                <w:rFonts w:ascii="Cambria" w:hAnsi="Cambria" w:cs="Cambria"/>
                <w:color w:val="000000"/>
                <w:sz w:val="18"/>
                <w:szCs w:val="18"/>
              </w:rPr>
              <w:t>NMBUs</w:t>
            </w:r>
            <w:proofErr w:type="spellEnd"/>
            <w:r w:rsidRPr="00252B02">
              <w:rPr>
                <w:rFonts w:ascii="Cambria" w:hAnsi="Cambria" w:cs="Cambria"/>
                <w:color w:val="000000"/>
                <w:sz w:val="18"/>
                <w:szCs w:val="18"/>
              </w:rPr>
              <w:t xml:space="preserve"> veikart for forskningsinfrastruktur og vitenskapelig utstyr og veikartets rolle.</w:t>
            </w:r>
          </w:p>
          <w:p w:rsidR="00D55E40" w:rsidRPr="00D55E40" w:rsidRDefault="00D55E40" w:rsidP="00B063FA">
            <w:pPr>
              <w:pStyle w:val="Listeavsnitt"/>
              <w:numPr>
                <w:ilvl w:val="0"/>
                <w:numId w:val="32"/>
              </w:numPr>
              <w:autoSpaceDE w:val="0"/>
              <w:autoSpaceDN w:val="0"/>
              <w:adjustRightInd w:val="0"/>
              <w:spacing w:line="276" w:lineRule="auto"/>
              <w:rPr>
                <w:rFonts w:ascii="Cambria" w:hAnsi="Cambria" w:cs="Cambria"/>
                <w:color w:val="000000"/>
                <w:sz w:val="18"/>
                <w:szCs w:val="18"/>
              </w:rPr>
            </w:pPr>
            <w:proofErr w:type="spellStart"/>
            <w:r w:rsidRPr="00D55E40">
              <w:rPr>
                <w:rFonts w:ascii="Cambria" w:hAnsi="Cambria"/>
                <w:color w:val="000000" w:themeColor="text1"/>
                <w:sz w:val="18"/>
                <w:szCs w:val="18"/>
              </w:rPr>
              <w:t>NMBUs</w:t>
            </w:r>
            <w:proofErr w:type="spellEnd"/>
            <w:r w:rsidRPr="00D55E40">
              <w:rPr>
                <w:rFonts w:ascii="Cambria" w:hAnsi="Cambria"/>
                <w:color w:val="000000" w:themeColor="text1"/>
                <w:sz w:val="18"/>
                <w:szCs w:val="18"/>
              </w:rPr>
              <w:t xml:space="preserve"> Forskningsutvalg anbefaler at IMT, IKBM og IHA koordinerer sine initiativ i </w:t>
            </w:r>
            <w:proofErr w:type="spellStart"/>
            <w:r w:rsidRPr="00D55E40">
              <w:rPr>
                <w:rFonts w:ascii="Cambria" w:hAnsi="Cambria"/>
                <w:color w:val="000000" w:themeColor="text1"/>
                <w:sz w:val="18"/>
                <w:szCs w:val="18"/>
              </w:rPr>
              <w:t>fbm</w:t>
            </w:r>
            <w:proofErr w:type="spellEnd"/>
            <w:r w:rsidRPr="00D55E40">
              <w:rPr>
                <w:rFonts w:ascii="Cambria" w:hAnsi="Cambria"/>
                <w:color w:val="000000" w:themeColor="text1"/>
                <w:sz w:val="18"/>
                <w:szCs w:val="18"/>
              </w:rPr>
              <w:t xml:space="preserve"> oppbygging av </w:t>
            </w:r>
            <w:proofErr w:type="spellStart"/>
            <w:r w:rsidRPr="00D55E40">
              <w:rPr>
                <w:rFonts w:ascii="Cambria" w:hAnsi="Cambria"/>
                <w:color w:val="000000" w:themeColor="text1"/>
                <w:sz w:val="18"/>
                <w:szCs w:val="18"/>
              </w:rPr>
              <w:t>bioraffinerings</w:t>
            </w:r>
            <w:proofErr w:type="spellEnd"/>
            <w:r w:rsidRPr="00D55E40">
              <w:rPr>
                <w:rFonts w:ascii="Cambria" w:hAnsi="Cambria"/>
                <w:color w:val="000000" w:themeColor="text1"/>
                <w:sz w:val="18"/>
                <w:szCs w:val="18"/>
              </w:rPr>
              <w:t xml:space="preserve">-/ </w:t>
            </w:r>
            <w:proofErr w:type="spellStart"/>
            <w:r w:rsidRPr="00D55E40">
              <w:rPr>
                <w:rFonts w:ascii="Cambria" w:hAnsi="Cambria"/>
                <w:color w:val="000000" w:themeColor="text1"/>
                <w:sz w:val="18"/>
                <w:szCs w:val="18"/>
              </w:rPr>
              <w:t>bioprosesseringsinfrastruktur</w:t>
            </w:r>
            <w:proofErr w:type="spellEnd"/>
            <w:r w:rsidRPr="00D55E40">
              <w:rPr>
                <w:rFonts w:ascii="Cambria" w:hAnsi="Cambria"/>
                <w:color w:val="000000" w:themeColor="text1"/>
                <w:sz w:val="18"/>
                <w:szCs w:val="18"/>
              </w:rPr>
              <w:t xml:space="preserve">. </w:t>
            </w:r>
            <w:proofErr w:type="spellStart"/>
            <w:r w:rsidRPr="00D55E40">
              <w:rPr>
                <w:rFonts w:ascii="Cambria" w:hAnsi="Cambria"/>
                <w:sz w:val="18"/>
                <w:szCs w:val="18"/>
              </w:rPr>
              <w:t>NMBUs</w:t>
            </w:r>
            <w:proofErr w:type="spellEnd"/>
            <w:r w:rsidRPr="00D55E40">
              <w:rPr>
                <w:rFonts w:ascii="Cambria" w:hAnsi="Cambria"/>
                <w:sz w:val="18"/>
                <w:szCs w:val="18"/>
              </w:rPr>
              <w:t xml:space="preserve">. Det er behov for to typer </w:t>
            </w:r>
            <w:proofErr w:type="spellStart"/>
            <w:r w:rsidRPr="00D55E40">
              <w:rPr>
                <w:rFonts w:ascii="Cambria" w:hAnsi="Cambria"/>
                <w:sz w:val="18"/>
                <w:szCs w:val="18"/>
              </w:rPr>
              <w:t>bioreaktorer</w:t>
            </w:r>
            <w:proofErr w:type="spellEnd"/>
            <w:r w:rsidRPr="00D55E40">
              <w:rPr>
                <w:rFonts w:ascii="Cambria" w:hAnsi="Cambria"/>
                <w:sz w:val="18"/>
                <w:szCs w:val="18"/>
              </w:rPr>
              <w:t xml:space="preserve">; en ved hhv IKBM og IMT. De er komplementære, men kan ikke erstatte hverandre. </w:t>
            </w:r>
            <w:proofErr w:type="spellStart"/>
            <w:r w:rsidRPr="00D55E40">
              <w:rPr>
                <w:rFonts w:ascii="Cambria" w:hAnsi="Cambria"/>
                <w:sz w:val="18"/>
                <w:szCs w:val="18"/>
              </w:rPr>
              <w:t>NMBUs</w:t>
            </w:r>
            <w:proofErr w:type="spellEnd"/>
            <w:r w:rsidRPr="00D55E40">
              <w:rPr>
                <w:rFonts w:ascii="Cambria" w:hAnsi="Cambria"/>
                <w:sz w:val="18"/>
                <w:szCs w:val="18"/>
              </w:rPr>
              <w:t xml:space="preserve"> Forskningsutvalg mener derimot at de to forskningsmiljøene kan dra bedre nytte av hverandres erfaringer innen fagfeltet enn i dag.</w:t>
            </w:r>
          </w:p>
          <w:p w:rsidR="00252B02" w:rsidRPr="00252B02" w:rsidRDefault="00252B02" w:rsidP="00B063FA">
            <w:pPr>
              <w:spacing w:line="276" w:lineRule="auto"/>
              <w:rPr>
                <w:rFonts w:ascii="Cambria" w:hAnsi="Cambria"/>
                <w:color w:val="000000" w:themeColor="text1"/>
                <w:sz w:val="18"/>
                <w:szCs w:val="18"/>
              </w:rPr>
            </w:pPr>
          </w:p>
          <w:p w:rsidR="00252B02" w:rsidRPr="00252B02" w:rsidRDefault="00252B02" w:rsidP="00B063FA">
            <w:pPr>
              <w:spacing w:line="276" w:lineRule="auto"/>
              <w:rPr>
                <w:rFonts w:ascii="Cambria" w:hAnsi="Cambria"/>
                <w:b/>
                <w:sz w:val="18"/>
                <w:szCs w:val="18"/>
              </w:rPr>
            </w:pPr>
            <w:r w:rsidRPr="00252B02">
              <w:rPr>
                <w:rFonts w:ascii="Cambria" w:hAnsi="Cambria"/>
                <w:b/>
                <w:sz w:val="18"/>
                <w:szCs w:val="18"/>
              </w:rPr>
              <w:t xml:space="preserve">Møtebok-tilførsel til </w:t>
            </w:r>
            <w:proofErr w:type="spellStart"/>
            <w:r w:rsidRPr="00252B02">
              <w:rPr>
                <w:rFonts w:ascii="Cambria" w:hAnsi="Cambria"/>
                <w:b/>
                <w:sz w:val="18"/>
                <w:szCs w:val="18"/>
              </w:rPr>
              <w:t>pkt</w:t>
            </w:r>
            <w:proofErr w:type="spellEnd"/>
            <w:r w:rsidRPr="00252B02">
              <w:rPr>
                <w:rFonts w:ascii="Cambria" w:hAnsi="Cambria"/>
                <w:b/>
                <w:sz w:val="18"/>
                <w:szCs w:val="18"/>
              </w:rPr>
              <w:t xml:space="preserve"> I </w:t>
            </w:r>
            <w:proofErr w:type="spellStart"/>
            <w:r w:rsidRPr="00252B02">
              <w:rPr>
                <w:rFonts w:ascii="Cambria" w:hAnsi="Cambria"/>
                <w:b/>
                <w:sz w:val="18"/>
                <w:szCs w:val="18"/>
              </w:rPr>
              <w:t>i</w:t>
            </w:r>
            <w:proofErr w:type="spellEnd"/>
            <w:r w:rsidRPr="00252B02">
              <w:rPr>
                <w:rFonts w:ascii="Cambria" w:hAnsi="Cambria"/>
                <w:b/>
                <w:sz w:val="18"/>
                <w:szCs w:val="18"/>
              </w:rPr>
              <w:t xml:space="preserve"> vedtaket fra Lars Moe ved </w:t>
            </w:r>
            <w:proofErr w:type="spellStart"/>
            <w:r w:rsidRPr="00252B02">
              <w:rPr>
                <w:rFonts w:ascii="Cambria" w:hAnsi="Cambria"/>
                <w:b/>
                <w:sz w:val="18"/>
                <w:szCs w:val="18"/>
              </w:rPr>
              <w:t>SportFaMed</w:t>
            </w:r>
            <w:proofErr w:type="spellEnd"/>
            <w:r w:rsidRPr="00252B02">
              <w:rPr>
                <w:rFonts w:ascii="Cambria" w:hAnsi="Cambria"/>
                <w:b/>
                <w:sz w:val="18"/>
                <w:szCs w:val="18"/>
              </w:rPr>
              <w:t>:</w:t>
            </w:r>
          </w:p>
          <w:p w:rsidR="00252B02" w:rsidRPr="00252B02" w:rsidRDefault="00252B02" w:rsidP="00B063FA">
            <w:pPr>
              <w:spacing w:line="276" w:lineRule="auto"/>
              <w:rPr>
                <w:rFonts w:ascii="Cambria" w:hAnsi="Cambria"/>
                <w:sz w:val="18"/>
                <w:szCs w:val="18"/>
              </w:rPr>
            </w:pPr>
            <w:r w:rsidRPr="00252B02">
              <w:rPr>
                <w:rFonts w:ascii="Cambria" w:hAnsi="Cambria"/>
                <w:sz w:val="18"/>
                <w:szCs w:val="18"/>
              </w:rPr>
              <w:t xml:space="preserve">Konsekvensene av FUs tolkning av kriteriene for tildeling på side 7 i saksfremstillingen er at </w:t>
            </w:r>
            <w:proofErr w:type="spellStart"/>
            <w:r w:rsidRPr="00252B02">
              <w:rPr>
                <w:rFonts w:ascii="Cambria" w:hAnsi="Cambria"/>
                <w:sz w:val="18"/>
                <w:szCs w:val="18"/>
              </w:rPr>
              <w:t>SportFaMed</w:t>
            </w:r>
            <w:proofErr w:type="spellEnd"/>
            <w:r w:rsidRPr="00252B02">
              <w:rPr>
                <w:rFonts w:ascii="Cambria" w:hAnsi="Cambria"/>
                <w:sz w:val="18"/>
                <w:szCs w:val="18"/>
              </w:rPr>
              <w:t xml:space="preserve"> i praksis utelukkes fra å konkurrere om midler (</w:t>
            </w:r>
            <w:proofErr w:type="spellStart"/>
            <w:r w:rsidRPr="00252B02">
              <w:rPr>
                <w:rFonts w:ascii="Cambria" w:hAnsi="Cambria"/>
                <w:sz w:val="18"/>
                <w:szCs w:val="18"/>
              </w:rPr>
              <w:t>ref</w:t>
            </w:r>
            <w:proofErr w:type="spellEnd"/>
            <w:r w:rsidRPr="00252B02">
              <w:rPr>
                <w:rFonts w:ascii="Cambria" w:hAnsi="Cambria"/>
                <w:sz w:val="18"/>
                <w:szCs w:val="18"/>
              </w:rPr>
              <w:t xml:space="preserve"> «vektlegging av behov fra flere forskningsgrupper»). I saksfremstillingen sies det at det skal gjøres en totalvurdering, noe som ikke er lagt til grunn i det endelige vedtaket. </w:t>
            </w:r>
          </w:p>
          <w:p w:rsidR="00252B02" w:rsidRPr="00252B02" w:rsidRDefault="00252B02" w:rsidP="00B063FA">
            <w:pPr>
              <w:spacing w:line="276" w:lineRule="auto"/>
              <w:rPr>
                <w:rFonts w:ascii="Cambria" w:hAnsi="Cambria"/>
                <w:sz w:val="18"/>
                <w:szCs w:val="18"/>
              </w:rPr>
            </w:pPr>
            <w:proofErr w:type="spellStart"/>
            <w:r w:rsidRPr="00252B02">
              <w:rPr>
                <w:rFonts w:ascii="Cambria" w:hAnsi="Cambria"/>
                <w:sz w:val="18"/>
                <w:szCs w:val="18"/>
              </w:rPr>
              <w:t>SportFaMed</w:t>
            </w:r>
            <w:proofErr w:type="spellEnd"/>
            <w:r w:rsidRPr="00252B02">
              <w:rPr>
                <w:rFonts w:ascii="Cambria" w:hAnsi="Cambria"/>
                <w:sz w:val="18"/>
                <w:szCs w:val="18"/>
              </w:rPr>
              <w:t xml:space="preserve"> er det eneste instituttet som driver med klinisk medisinsk virksomhet med avansert diagnostikk ved NMBU, og har derfor ingen naturlige samarbeidende forskningsgrupper ved universitetet. Det er et svært negativt signal for fagmiljøet ved </w:t>
            </w:r>
            <w:proofErr w:type="spellStart"/>
            <w:r w:rsidRPr="00252B02">
              <w:rPr>
                <w:rFonts w:ascii="Cambria" w:hAnsi="Cambria"/>
                <w:sz w:val="18"/>
                <w:szCs w:val="18"/>
              </w:rPr>
              <w:t>SportFaMed</w:t>
            </w:r>
            <w:proofErr w:type="spellEnd"/>
            <w:r w:rsidRPr="00252B02">
              <w:rPr>
                <w:rFonts w:ascii="Cambria" w:hAnsi="Cambria"/>
                <w:sz w:val="18"/>
                <w:szCs w:val="18"/>
              </w:rPr>
              <w:t xml:space="preserve">, som er den viktigste motivasjonene for at veterinær- og dyrepleierstudenter søker NMBU Veterinærhøyskolen, at helt nødvendig utstyr ikke blir prioritert for finansiering. </w:t>
            </w:r>
          </w:p>
          <w:p w:rsidR="00252B02" w:rsidRPr="00252B02" w:rsidRDefault="00252B02" w:rsidP="00B063FA">
            <w:pPr>
              <w:spacing w:line="276" w:lineRule="auto"/>
              <w:rPr>
                <w:rFonts w:ascii="Cambria" w:hAnsi="Cambria"/>
                <w:sz w:val="18"/>
                <w:szCs w:val="18"/>
              </w:rPr>
            </w:pPr>
            <w:r w:rsidRPr="00252B02">
              <w:rPr>
                <w:rFonts w:ascii="Cambria" w:hAnsi="Cambria"/>
                <w:sz w:val="18"/>
                <w:szCs w:val="18"/>
              </w:rPr>
              <w:t xml:space="preserve">Signalet som gis fra NMBU til </w:t>
            </w:r>
            <w:proofErr w:type="spellStart"/>
            <w:r w:rsidRPr="00252B02">
              <w:rPr>
                <w:rFonts w:ascii="Cambria" w:hAnsi="Cambria"/>
                <w:sz w:val="18"/>
                <w:szCs w:val="18"/>
              </w:rPr>
              <w:t>SportFaMed</w:t>
            </w:r>
            <w:proofErr w:type="spellEnd"/>
            <w:r w:rsidRPr="00252B02">
              <w:rPr>
                <w:rFonts w:ascii="Cambria" w:hAnsi="Cambria"/>
                <w:sz w:val="18"/>
                <w:szCs w:val="18"/>
              </w:rPr>
              <w:t xml:space="preserve">, som har desidert minst tid til forskning fra det vitenskapelige personalet, er ikke egnet til å skape oppslutning og optimisme foran den viktige flyttingen som skjer i 2019. I tillegg vil dette medføre at </w:t>
            </w:r>
            <w:proofErr w:type="spellStart"/>
            <w:r w:rsidRPr="00252B02">
              <w:rPr>
                <w:rFonts w:ascii="Cambria" w:hAnsi="Cambria"/>
                <w:sz w:val="18"/>
                <w:szCs w:val="18"/>
              </w:rPr>
              <w:t>SportFaMed</w:t>
            </w:r>
            <w:proofErr w:type="spellEnd"/>
            <w:r w:rsidRPr="00252B02">
              <w:rPr>
                <w:rFonts w:ascii="Cambria" w:hAnsi="Cambria"/>
                <w:sz w:val="18"/>
                <w:szCs w:val="18"/>
              </w:rPr>
              <w:t xml:space="preserve"> ikke fremstår som en attraktiv arbeidsplass og at NMBU når sine ambisiøse mål for forskning og utdanning.</w:t>
            </w:r>
          </w:p>
        </w:tc>
      </w:tr>
      <w:tr w:rsidR="00B063FA" w:rsidRPr="00252B02" w:rsidTr="00D504DF">
        <w:tc>
          <w:tcPr>
            <w:tcW w:w="3397" w:type="dxa"/>
            <w:shd w:val="clear" w:color="auto" w:fill="FFFFFF" w:themeFill="background1"/>
          </w:tcPr>
          <w:p w:rsidR="00B063FA" w:rsidRPr="00D55E40" w:rsidRDefault="00B063FA" w:rsidP="00B063FA">
            <w:pPr>
              <w:spacing w:line="276" w:lineRule="auto"/>
              <w:rPr>
                <w:rFonts w:ascii="Cambria" w:hAnsi="Cambria"/>
                <w:bCs/>
                <w:sz w:val="18"/>
                <w:szCs w:val="18"/>
              </w:rPr>
            </w:pPr>
            <w:r w:rsidRPr="00D55E40">
              <w:rPr>
                <w:rFonts w:ascii="Cambria" w:hAnsi="Cambria"/>
                <w:sz w:val="18"/>
                <w:szCs w:val="18"/>
              </w:rPr>
              <w:lastRenderedPageBreak/>
              <w:t>Informasjonssaker</w:t>
            </w:r>
          </w:p>
        </w:tc>
        <w:tc>
          <w:tcPr>
            <w:tcW w:w="993" w:type="dxa"/>
            <w:shd w:val="clear" w:color="auto" w:fill="FFFFFF" w:themeFill="background1"/>
          </w:tcPr>
          <w:p w:rsidR="00B063FA" w:rsidRPr="00D55E40" w:rsidRDefault="00B063FA" w:rsidP="00B063FA">
            <w:pPr>
              <w:spacing w:line="276" w:lineRule="auto"/>
              <w:rPr>
                <w:rFonts w:ascii="Cambria" w:hAnsi="Cambria"/>
                <w:sz w:val="18"/>
                <w:szCs w:val="18"/>
              </w:rPr>
            </w:pPr>
            <w:r w:rsidRPr="00D55E40">
              <w:rPr>
                <w:rFonts w:ascii="Cambria" w:hAnsi="Cambria"/>
                <w:color w:val="000000" w:themeColor="text1"/>
                <w:sz w:val="18"/>
                <w:szCs w:val="18"/>
              </w:rPr>
              <w:t>Solveig</w:t>
            </w:r>
          </w:p>
        </w:tc>
        <w:tc>
          <w:tcPr>
            <w:tcW w:w="992" w:type="dxa"/>
            <w:shd w:val="clear" w:color="auto" w:fill="FFFFFF" w:themeFill="background1"/>
          </w:tcPr>
          <w:p w:rsidR="00B063FA" w:rsidRPr="00D55E40" w:rsidRDefault="00B063FA" w:rsidP="00B063FA">
            <w:pPr>
              <w:spacing w:line="276" w:lineRule="auto"/>
              <w:rPr>
                <w:rFonts w:ascii="Cambria" w:hAnsi="Cambria"/>
                <w:sz w:val="18"/>
                <w:szCs w:val="18"/>
              </w:rPr>
            </w:pPr>
            <w:r w:rsidRPr="00D55E40">
              <w:rPr>
                <w:rFonts w:ascii="Cambria" w:hAnsi="Cambria"/>
                <w:color w:val="000000" w:themeColor="text1"/>
                <w:sz w:val="18"/>
                <w:szCs w:val="18"/>
              </w:rPr>
              <w:t>11/2016</w:t>
            </w:r>
          </w:p>
        </w:tc>
        <w:tc>
          <w:tcPr>
            <w:tcW w:w="8802" w:type="dxa"/>
            <w:shd w:val="clear" w:color="auto" w:fill="FFFFFF" w:themeFill="background1"/>
          </w:tcPr>
          <w:p w:rsidR="00B063FA" w:rsidRPr="00D55E40" w:rsidRDefault="00B063FA" w:rsidP="00B063FA">
            <w:pPr>
              <w:pStyle w:val="Rentekst"/>
              <w:numPr>
                <w:ilvl w:val="0"/>
                <w:numId w:val="33"/>
              </w:numPr>
              <w:spacing w:before="20" w:line="276" w:lineRule="auto"/>
              <w:rPr>
                <w:rFonts w:ascii="Cambria" w:hAnsi="Cambria"/>
                <w:bCs/>
                <w:color w:val="000000" w:themeColor="text1"/>
                <w:sz w:val="18"/>
                <w:szCs w:val="18"/>
                <w:lang w:val="nb-NO"/>
              </w:rPr>
            </w:pPr>
            <w:r w:rsidRPr="00D55E40">
              <w:rPr>
                <w:rFonts w:ascii="Cambria" w:hAnsi="Cambria"/>
                <w:bCs/>
                <w:color w:val="000000" w:themeColor="text1"/>
                <w:sz w:val="18"/>
                <w:szCs w:val="18"/>
                <w:lang w:val="nb-NO"/>
              </w:rPr>
              <w:t>Presisering av reglene for samhandling om forskningsinfrastruktur</w:t>
            </w:r>
          </w:p>
          <w:p w:rsidR="00B063FA" w:rsidRPr="00D55E40" w:rsidRDefault="00B063FA" w:rsidP="00B063FA">
            <w:pPr>
              <w:pStyle w:val="MUOverskrift2"/>
              <w:spacing w:line="276" w:lineRule="auto"/>
              <w:rPr>
                <w:rFonts w:cs="Cambria-Bold"/>
                <w:b w:val="0"/>
                <w:bCs/>
                <w:sz w:val="18"/>
                <w:szCs w:val="18"/>
                <w:u w:val="none"/>
              </w:rPr>
            </w:pPr>
            <w:r w:rsidRPr="00D55E40">
              <w:rPr>
                <w:b w:val="0"/>
                <w:sz w:val="18"/>
                <w:szCs w:val="18"/>
                <w:u w:val="none"/>
              </w:rPr>
              <w:t>Forskningsutvalget tar saken til orientering.</w:t>
            </w:r>
          </w:p>
        </w:tc>
      </w:tr>
      <w:tr w:rsidR="00B063FA" w:rsidRPr="00252B02" w:rsidTr="00D504DF">
        <w:tc>
          <w:tcPr>
            <w:tcW w:w="3397" w:type="dxa"/>
            <w:shd w:val="clear" w:color="auto" w:fill="FFFFFF" w:themeFill="background1"/>
          </w:tcPr>
          <w:p w:rsidR="00B063FA" w:rsidRPr="00D55E40" w:rsidRDefault="00B063FA" w:rsidP="00B063FA">
            <w:pPr>
              <w:spacing w:line="276" w:lineRule="auto"/>
              <w:rPr>
                <w:rFonts w:ascii="Cambria" w:hAnsi="Cambria"/>
                <w:sz w:val="18"/>
                <w:szCs w:val="18"/>
              </w:rPr>
            </w:pPr>
            <w:r>
              <w:rPr>
                <w:rFonts w:ascii="Cambria" w:hAnsi="Cambria"/>
                <w:sz w:val="18"/>
                <w:szCs w:val="18"/>
              </w:rPr>
              <w:t>Eventuelt</w:t>
            </w:r>
          </w:p>
        </w:tc>
        <w:tc>
          <w:tcPr>
            <w:tcW w:w="993" w:type="dxa"/>
            <w:shd w:val="clear" w:color="auto" w:fill="FFFFFF" w:themeFill="background1"/>
          </w:tcPr>
          <w:p w:rsidR="00B063FA" w:rsidRPr="00D55E40" w:rsidRDefault="00B063FA" w:rsidP="00B063FA">
            <w:pPr>
              <w:spacing w:line="276" w:lineRule="auto"/>
              <w:rPr>
                <w:rFonts w:ascii="Cambria" w:hAnsi="Cambria"/>
                <w:sz w:val="18"/>
                <w:szCs w:val="18"/>
              </w:rPr>
            </w:pPr>
            <w:r w:rsidRPr="00D55E40">
              <w:rPr>
                <w:rFonts w:ascii="Cambria" w:hAnsi="Cambria"/>
                <w:color w:val="000000" w:themeColor="text1"/>
                <w:sz w:val="18"/>
                <w:szCs w:val="18"/>
              </w:rPr>
              <w:t>Solveig</w:t>
            </w:r>
          </w:p>
        </w:tc>
        <w:tc>
          <w:tcPr>
            <w:tcW w:w="992" w:type="dxa"/>
            <w:shd w:val="clear" w:color="auto" w:fill="FFFFFF" w:themeFill="background1"/>
          </w:tcPr>
          <w:p w:rsidR="00B063FA" w:rsidRPr="00D55E40" w:rsidRDefault="00B063FA" w:rsidP="00B063FA">
            <w:pPr>
              <w:spacing w:line="276" w:lineRule="auto"/>
              <w:rPr>
                <w:rFonts w:ascii="Cambria" w:hAnsi="Cambria"/>
                <w:sz w:val="18"/>
                <w:szCs w:val="18"/>
              </w:rPr>
            </w:pPr>
            <w:r w:rsidRPr="00D55E40">
              <w:rPr>
                <w:rFonts w:ascii="Cambria" w:hAnsi="Cambria"/>
                <w:color w:val="000000" w:themeColor="text1"/>
                <w:sz w:val="18"/>
                <w:szCs w:val="18"/>
              </w:rPr>
              <w:t>1</w:t>
            </w:r>
            <w:r>
              <w:rPr>
                <w:rFonts w:ascii="Cambria" w:hAnsi="Cambria"/>
                <w:color w:val="000000" w:themeColor="text1"/>
                <w:sz w:val="18"/>
                <w:szCs w:val="18"/>
              </w:rPr>
              <w:t>2</w:t>
            </w:r>
            <w:r w:rsidRPr="00D55E40">
              <w:rPr>
                <w:rFonts w:ascii="Cambria" w:hAnsi="Cambria"/>
                <w:color w:val="000000" w:themeColor="text1"/>
                <w:sz w:val="18"/>
                <w:szCs w:val="18"/>
              </w:rPr>
              <w:t>/2016</w:t>
            </w:r>
          </w:p>
        </w:tc>
        <w:tc>
          <w:tcPr>
            <w:tcW w:w="8802" w:type="dxa"/>
            <w:shd w:val="clear" w:color="auto" w:fill="FFFFFF" w:themeFill="background1"/>
          </w:tcPr>
          <w:p w:rsidR="00B063FA" w:rsidRPr="00D55E40" w:rsidRDefault="00B063FA" w:rsidP="00B063FA">
            <w:pPr>
              <w:pStyle w:val="MUOverskrift2"/>
              <w:numPr>
                <w:ilvl w:val="0"/>
                <w:numId w:val="34"/>
              </w:numPr>
              <w:spacing w:line="276" w:lineRule="auto"/>
              <w:rPr>
                <w:b w:val="0"/>
                <w:sz w:val="18"/>
                <w:szCs w:val="18"/>
                <w:u w:val="none"/>
              </w:rPr>
            </w:pPr>
            <w:r w:rsidRPr="00D55E40">
              <w:rPr>
                <w:b w:val="0"/>
                <w:sz w:val="18"/>
                <w:szCs w:val="18"/>
                <w:u w:val="none"/>
              </w:rPr>
              <w:t>Forskning og parkeringsbestemmelsene</w:t>
            </w:r>
          </w:p>
          <w:p w:rsidR="00B063FA" w:rsidRPr="00D55E40" w:rsidRDefault="00B063FA" w:rsidP="00B063FA">
            <w:pPr>
              <w:pStyle w:val="MUOverskrift2"/>
              <w:spacing w:line="276" w:lineRule="auto"/>
              <w:ind w:left="720"/>
              <w:rPr>
                <w:b w:val="0"/>
                <w:sz w:val="18"/>
                <w:szCs w:val="18"/>
                <w:u w:val="none"/>
              </w:rPr>
            </w:pPr>
            <w:r w:rsidRPr="00D55E40">
              <w:rPr>
                <w:b w:val="0"/>
                <w:bCs/>
                <w:sz w:val="18"/>
                <w:szCs w:val="18"/>
                <w:u w:val="none"/>
              </w:rPr>
              <w:t xml:space="preserve">IHA ved Dag Inge Våge (FU representant fra IHA) uttrykker bekymring for forslaget om gjesteparkering sentralt på campus Ås og at parkeringsbestemmelsene skal forvaltes av </w:t>
            </w:r>
            <w:proofErr w:type="spellStart"/>
            <w:r w:rsidRPr="00D55E40">
              <w:rPr>
                <w:b w:val="0"/>
                <w:bCs/>
                <w:sz w:val="18"/>
                <w:szCs w:val="18"/>
                <w:u w:val="none"/>
              </w:rPr>
              <w:t>QPark</w:t>
            </w:r>
            <w:proofErr w:type="spellEnd"/>
            <w:r w:rsidRPr="00D55E40">
              <w:rPr>
                <w:b w:val="0"/>
                <w:bCs/>
                <w:sz w:val="18"/>
                <w:szCs w:val="18"/>
                <w:u w:val="none"/>
              </w:rPr>
              <w:t>. IHA har en omfattende portefølje av samarbeidsprosjekter, med hyppige besøk av eksterne partnere på instituttet. Det vil være hemmende for samarbeidet om disse ved et hvert besøk må henvises til sentral gjesteparkering som er langt unna IHA. Det er også meget upraktisk for forskere ved IHA som daglig bruker SHF i sine forsøk hvis de ikke kan ha parkeringsplasser ved instituttet.</w:t>
            </w:r>
          </w:p>
          <w:p w:rsidR="00B063FA" w:rsidRPr="00D55E40" w:rsidRDefault="00B063FA" w:rsidP="00B063FA">
            <w:pPr>
              <w:pStyle w:val="MUOverskrift2"/>
              <w:numPr>
                <w:ilvl w:val="0"/>
                <w:numId w:val="34"/>
              </w:numPr>
              <w:spacing w:line="276" w:lineRule="auto"/>
              <w:rPr>
                <w:b w:val="0"/>
                <w:sz w:val="18"/>
                <w:szCs w:val="18"/>
                <w:u w:val="none"/>
              </w:rPr>
            </w:pPr>
            <w:r w:rsidRPr="00D55E40">
              <w:rPr>
                <w:b w:val="0"/>
                <w:bCs/>
                <w:sz w:val="18"/>
                <w:szCs w:val="18"/>
                <w:u w:val="none"/>
              </w:rPr>
              <w:t>Forskningsutvalget ber om at forhold som berøre</w:t>
            </w:r>
            <w:r w:rsidRPr="00D55E40">
              <w:rPr>
                <w:b w:val="0"/>
                <w:bCs/>
                <w:color w:val="000000"/>
                <w:sz w:val="18"/>
                <w:szCs w:val="18"/>
                <w:u w:val="none"/>
              </w:rPr>
              <w:t xml:space="preserve">r </w:t>
            </w:r>
            <w:r w:rsidRPr="00D55E40">
              <w:rPr>
                <w:b w:val="0"/>
                <w:bCs/>
                <w:sz w:val="18"/>
                <w:szCs w:val="18"/>
                <w:u w:val="none"/>
              </w:rPr>
              <w:t xml:space="preserve">spesialistutdanningen ved NMBU Veterinærhøyskolen diskuteres i en egen sak da dette er et svært viktig område for NMBU og hvor det </w:t>
            </w:r>
            <w:r w:rsidRPr="00D55E40">
              <w:rPr>
                <w:b w:val="0"/>
                <w:bCs/>
                <w:sz w:val="18"/>
                <w:szCs w:val="18"/>
                <w:u w:val="none"/>
              </w:rPr>
              <w:lastRenderedPageBreak/>
              <w:t xml:space="preserve">er viktig at akkrediteringen som finnes i dag opprettholdes. En slik sak/ diskusjon må skje i </w:t>
            </w:r>
            <w:r w:rsidRPr="00D55E40">
              <w:rPr>
                <w:b w:val="0"/>
                <w:bCs/>
                <w:color w:val="000000"/>
                <w:sz w:val="18"/>
                <w:szCs w:val="18"/>
                <w:u w:val="none"/>
              </w:rPr>
              <w:t xml:space="preserve">dialog med Ph.d.-utvalget på </w:t>
            </w:r>
            <w:r w:rsidRPr="00D55E40">
              <w:rPr>
                <w:b w:val="0"/>
                <w:bCs/>
                <w:sz w:val="18"/>
                <w:szCs w:val="18"/>
                <w:u w:val="none"/>
              </w:rPr>
              <w:t>NMBU Veterinærhøyskolen</w:t>
            </w:r>
            <w:r w:rsidRPr="00D55E40">
              <w:rPr>
                <w:b w:val="0"/>
                <w:bCs/>
                <w:color w:val="000000"/>
                <w:sz w:val="18"/>
                <w:szCs w:val="18"/>
                <w:u w:val="none"/>
              </w:rPr>
              <w:t xml:space="preserve"> som har ansvar for spesialistutdanningen</w:t>
            </w:r>
          </w:p>
        </w:tc>
      </w:tr>
      <w:tr w:rsidR="00D55E40" w:rsidRPr="00252B02" w:rsidTr="00D504DF">
        <w:tc>
          <w:tcPr>
            <w:tcW w:w="3397" w:type="dxa"/>
            <w:shd w:val="clear" w:color="auto" w:fill="FFFFFF" w:themeFill="background1"/>
          </w:tcPr>
          <w:p w:rsidR="00D55E40" w:rsidRPr="00252B02" w:rsidRDefault="00D55E40" w:rsidP="00B063FA">
            <w:pPr>
              <w:spacing w:line="276" w:lineRule="auto"/>
              <w:rPr>
                <w:rFonts w:ascii="Cambria" w:hAnsi="Cambria"/>
                <w:bCs/>
                <w:sz w:val="18"/>
                <w:szCs w:val="18"/>
              </w:rPr>
            </w:pPr>
            <w:r w:rsidRPr="00252B02">
              <w:rPr>
                <w:rFonts w:ascii="Cambria" w:hAnsi="Cambria"/>
                <w:bCs/>
                <w:sz w:val="18"/>
                <w:szCs w:val="18"/>
              </w:rPr>
              <w:lastRenderedPageBreak/>
              <w:t>Møtebok 4. mars 2016</w:t>
            </w:r>
          </w:p>
        </w:tc>
        <w:tc>
          <w:tcPr>
            <w:tcW w:w="993" w:type="dxa"/>
            <w:shd w:val="clear" w:color="auto" w:fill="FFFFFF" w:themeFill="background1"/>
          </w:tcPr>
          <w:p w:rsidR="00D55E40" w:rsidRPr="00252B02" w:rsidRDefault="00D55E40" w:rsidP="00B063FA">
            <w:pPr>
              <w:spacing w:line="276" w:lineRule="auto"/>
              <w:rPr>
                <w:rFonts w:ascii="Cambria" w:hAnsi="Cambria"/>
                <w:color w:val="000000" w:themeColor="text1"/>
                <w:sz w:val="18"/>
                <w:szCs w:val="18"/>
              </w:rPr>
            </w:pPr>
            <w:r w:rsidRPr="00252B02">
              <w:rPr>
                <w:rFonts w:ascii="Cambria" w:hAnsi="Cambria"/>
                <w:color w:val="000000" w:themeColor="text1"/>
                <w:sz w:val="18"/>
                <w:szCs w:val="18"/>
              </w:rPr>
              <w:t>Solveig</w:t>
            </w:r>
          </w:p>
        </w:tc>
        <w:tc>
          <w:tcPr>
            <w:tcW w:w="992" w:type="dxa"/>
            <w:shd w:val="clear" w:color="auto" w:fill="FFFFFF" w:themeFill="background1"/>
          </w:tcPr>
          <w:p w:rsidR="00D55E40" w:rsidRPr="00252B02" w:rsidRDefault="00D55E40" w:rsidP="00B063FA">
            <w:pPr>
              <w:spacing w:line="276" w:lineRule="auto"/>
              <w:rPr>
                <w:rFonts w:ascii="Cambria" w:hAnsi="Cambria"/>
                <w:color w:val="000000" w:themeColor="text1"/>
                <w:sz w:val="18"/>
                <w:szCs w:val="18"/>
              </w:rPr>
            </w:pPr>
            <w:r>
              <w:rPr>
                <w:rFonts w:ascii="Cambria" w:hAnsi="Cambria"/>
                <w:color w:val="000000" w:themeColor="text1"/>
                <w:sz w:val="18"/>
                <w:szCs w:val="18"/>
              </w:rPr>
              <w:t>13</w:t>
            </w:r>
            <w:r w:rsidRPr="00252B02">
              <w:rPr>
                <w:rFonts w:ascii="Cambria" w:hAnsi="Cambria"/>
                <w:color w:val="000000" w:themeColor="text1"/>
                <w:sz w:val="18"/>
                <w:szCs w:val="18"/>
              </w:rPr>
              <w:t>/2016</w:t>
            </w:r>
          </w:p>
        </w:tc>
        <w:tc>
          <w:tcPr>
            <w:tcW w:w="8802" w:type="dxa"/>
            <w:shd w:val="clear" w:color="auto" w:fill="FFFFFF" w:themeFill="background1"/>
          </w:tcPr>
          <w:p w:rsidR="00D55E40" w:rsidRPr="00252B02" w:rsidRDefault="00D55E40" w:rsidP="00B063FA">
            <w:pPr>
              <w:tabs>
                <w:tab w:val="left" w:pos="1140"/>
              </w:tabs>
              <w:spacing w:line="276" w:lineRule="auto"/>
              <w:rPr>
                <w:rFonts w:ascii="Cambria" w:hAnsi="Cambria"/>
                <w:sz w:val="18"/>
                <w:szCs w:val="18"/>
              </w:rPr>
            </w:pPr>
            <w:r w:rsidRPr="00252B02">
              <w:rPr>
                <w:rFonts w:ascii="Cambria" w:hAnsi="Cambria"/>
                <w:sz w:val="18"/>
                <w:szCs w:val="18"/>
              </w:rPr>
              <w:t>Godkjent</w:t>
            </w:r>
          </w:p>
        </w:tc>
      </w:tr>
      <w:tr w:rsidR="00D55E40" w:rsidRPr="00AB4FA0" w:rsidTr="00D504DF">
        <w:tc>
          <w:tcPr>
            <w:tcW w:w="3397" w:type="dxa"/>
            <w:shd w:val="clear" w:color="auto" w:fill="FFFFFF" w:themeFill="background1"/>
          </w:tcPr>
          <w:p w:rsidR="00D55E40" w:rsidRDefault="00D55E40" w:rsidP="00B063FA">
            <w:pPr>
              <w:spacing w:line="276" w:lineRule="auto"/>
              <w:rPr>
                <w:rFonts w:ascii="Cambria" w:hAnsi="Cambria"/>
                <w:bCs/>
                <w:sz w:val="18"/>
                <w:szCs w:val="18"/>
              </w:rPr>
            </w:pPr>
          </w:p>
        </w:tc>
        <w:tc>
          <w:tcPr>
            <w:tcW w:w="993" w:type="dxa"/>
            <w:shd w:val="clear" w:color="auto" w:fill="FFFFFF" w:themeFill="background1"/>
          </w:tcPr>
          <w:p w:rsidR="00D55E40" w:rsidRPr="00AB4FA0" w:rsidRDefault="00D55E40" w:rsidP="00B063FA">
            <w:pPr>
              <w:spacing w:line="276" w:lineRule="auto"/>
              <w:rPr>
                <w:rFonts w:ascii="Cambria" w:hAnsi="Cambria"/>
                <w:color w:val="000000" w:themeColor="text1"/>
                <w:sz w:val="18"/>
                <w:szCs w:val="18"/>
              </w:rPr>
            </w:pPr>
          </w:p>
        </w:tc>
        <w:tc>
          <w:tcPr>
            <w:tcW w:w="992" w:type="dxa"/>
            <w:shd w:val="clear" w:color="auto" w:fill="FFFFFF" w:themeFill="background1"/>
          </w:tcPr>
          <w:p w:rsidR="00D55E40" w:rsidRDefault="00D55E40" w:rsidP="00B063FA">
            <w:pPr>
              <w:spacing w:line="276" w:lineRule="auto"/>
              <w:rPr>
                <w:rFonts w:ascii="Cambria" w:hAnsi="Cambria"/>
                <w:color w:val="000000" w:themeColor="text1"/>
                <w:sz w:val="18"/>
                <w:szCs w:val="18"/>
              </w:rPr>
            </w:pPr>
          </w:p>
        </w:tc>
        <w:tc>
          <w:tcPr>
            <w:tcW w:w="8802" w:type="dxa"/>
            <w:shd w:val="clear" w:color="auto" w:fill="FFFFFF" w:themeFill="background1"/>
          </w:tcPr>
          <w:p w:rsidR="00D55E40" w:rsidRDefault="00D55E40" w:rsidP="00B063FA">
            <w:pPr>
              <w:tabs>
                <w:tab w:val="left" w:pos="1140"/>
              </w:tabs>
              <w:spacing w:line="276" w:lineRule="auto"/>
              <w:rPr>
                <w:rFonts w:ascii="Cambria" w:hAnsi="Cambria"/>
                <w:sz w:val="18"/>
                <w:szCs w:val="18"/>
              </w:rPr>
            </w:pPr>
          </w:p>
        </w:tc>
      </w:tr>
      <w:tr w:rsidR="00412202" w:rsidRPr="00412202" w:rsidTr="00412202">
        <w:tc>
          <w:tcPr>
            <w:tcW w:w="3397" w:type="dxa"/>
            <w:shd w:val="clear" w:color="auto" w:fill="D1E8DF"/>
          </w:tcPr>
          <w:p w:rsidR="00D55E40" w:rsidRPr="00412202" w:rsidRDefault="00D55E40" w:rsidP="00B063FA">
            <w:pPr>
              <w:spacing w:line="276" w:lineRule="auto"/>
              <w:rPr>
                <w:rFonts w:ascii="Cambria" w:hAnsi="Cambria"/>
                <w:b/>
                <w:bCs/>
              </w:rPr>
            </w:pPr>
            <w:r w:rsidRPr="00412202">
              <w:rPr>
                <w:rFonts w:ascii="Cambria" w:hAnsi="Cambria"/>
                <w:b/>
                <w:bCs/>
              </w:rPr>
              <w:t>14. april 2016 Adamstuen</w:t>
            </w:r>
          </w:p>
        </w:tc>
        <w:tc>
          <w:tcPr>
            <w:tcW w:w="993" w:type="dxa"/>
            <w:shd w:val="clear" w:color="auto" w:fill="D1E8DF"/>
          </w:tcPr>
          <w:p w:rsidR="00D55E40" w:rsidRPr="00412202" w:rsidRDefault="00D55E40" w:rsidP="00B063FA">
            <w:pPr>
              <w:spacing w:line="276" w:lineRule="auto"/>
              <w:rPr>
                <w:rFonts w:ascii="Cambria" w:hAnsi="Cambria"/>
                <w:b/>
              </w:rPr>
            </w:pPr>
          </w:p>
        </w:tc>
        <w:tc>
          <w:tcPr>
            <w:tcW w:w="992" w:type="dxa"/>
            <w:shd w:val="clear" w:color="auto" w:fill="D1E8DF"/>
          </w:tcPr>
          <w:p w:rsidR="00D55E40" w:rsidRPr="00412202" w:rsidRDefault="00D55E40" w:rsidP="00B063FA">
            <w:pPr>
              <w:spacing w:line="276" w:lineRule="auto"/>
              <w:rPr>
                <w:rFonts w:ascii="Cambria" w:hAnsi="Cambria"/>
              </w:rPr>
            </w:pPr>
          </w:p>
        </w:tc>
        <w:tc>
          <w:tcPr>
            <w:tcW w:w="8802" w:type="dxa"/>
            <w:shd w:val="clear" w:color="auto" w:fill="D1E8DF"/>
          </w:tcPr>
          <w:p w:rsidR="00D55E40" w:rsidRPr="00412202" w:rsidRDefault="00645EF2" w:rsidP="00B063FA">
            <w:pPr>
              <w:spacing w:line="276" w:lineRule="auto"/>
              <w:rPr>
                <w:rFonts w:ascii="Cambria" w:hAnsi="Cambria"/>
                <w:b/>
              </w:rPr>
            </w:pPr>
            <w:r w:rsidRPr="00412202">
              <w:rPr>
                <w:rFonts w:ascii="Cambria" w:hAnsi="Cambria"/>
                <w:b/>
              </w:rPr>
              <w:t>Gjesteserveringen</w:t>
            </w:r>
          </w:p>
        </w:tc>
      </w:tr>
      <w:tr w:rsidR="00BF230D" w:rsidRPr="00C069BB" w:rsidTr="00D504DF">
        <w:tc>
          <w:tcPr>
            <w:tcW w:w="3397" w:type="dxa"/>
            <w:shd w:val="clear" w:color="auto" w:fill="FFFFFF" w:themeFill="background1"/>
          </w:tcPr>
          <w:p w:rsidR="00BF230D" w:rsidRPr="00BF230D" w:rsidRDefault="00BF230D" w:rsidP="00B063FA">
            <w:pPr>
              <w:spacing w:line="276" w:lineRule="auto"/>
              <w:rPr>
                <w:rFonts w:ascii="Cambria" w:hAnsi="Cambria"/>
                <w:b/>
                <w:sz w:val="18"/>
                <w:szCs w:val="18"/>
              </w:rPr>
            </w:pPr>
            <w:r w:rsidRPr="00BF230D">
              <w:rPr>
                <w:rFonts w:ascii="Cambria" w:hAnsi="Cambria"/>
                <w:b/>
                <w:sz w:val="18"/>
                <w:szCs w:val="18"/>
              </w:rPr>
              <w:t>Faglig innlegg</w:t>
            </w:r>
          </w:p>
        </w:tc>
        <w:tc>
          <w:tcPr>
            <w:tcW w:w="993" w:type="dxa"/>
            <w:shd w:val="clear" w:color="auto" w:fill="FFFFFF" w:themeFill="background1"/>
          </w:tcPr>
          <w:p w:rsidR="00BF230D" w:rsidRPr="00252B02" w:rsidRDefault="00BF230D" w:rsidP="00B063FA">
            <w:pPr>
              <w:spacing w:line="276" w:lineRule="auto"/>
              <w:rPr>
                <w:rFonts w:ascii="Cambria" w:hAnsi="Cambria"/>
                <w:color w:val="000000" w:themeColor="text1"/>
                <w:sz w:val="18"/>
                <w:szCs w:val="18"/>
              </w:rPr>
            </w:pPr>
          </w:p>
        </w:tc>
        <w:tc>
          <w:tcPr>
            <w:tcW w:w="992" w:type="dxa"/>
            <w:shd w:val="clear" w:color="auto" w:fill="FFFFFF" w:themeFill="background1"/>
          </w:tcPr>
          <w:p w:rsidR="00BF230D" w:rsidRDefault="00BF230D" w:rsidP="00B063FA">
            <w:pPr>
              <w:spacing w:line="276" w:lineRule="auto"/>
              <w:rPr>
                <w:rFonts w:ascii="Cambria" w:hAnsi="Cambria"/>
                <w:sz w:val="18"/>
                <w:szCs w:val="18"/>
              </w:rPr>
            </w:pPr>
          </w:p>
        </w:tc>
        <w:tc>
          <w:tcPr>
            <w:tcW w:w="8802" w:type="dxa"/>
            <w:shd w:val="clear" w:color="auto" w:fill="FFFFFF" w:themeFill="background1"/>
          </w:tcPr>
          <w:p w:rsidR="00BF230D" w:rsidRPr="00252B02" w:rsidRDefault="00A951C2" w:rsidP="00B063FA">
            <w:pPr>
              <w:tabs>
                <w:tab w:val="left" w:pos="1140"/>
              </w:tabs>
              <w:spacing w:line="276" w:lineRule="auto"/>
              <w:rPr>
                <w:rFonts w:ascii="Cambria" w:hAnsi="Cambria"/>
                <w:sz w:val="18"/>
                <w:szCs w:val="18"/>
              </w:rPr>
            </w:pPr>
            <w:r>
              <w:rPr>
                <w:rFonts w:ascii="Cambria" w:hAnsi="Cambria"/>
                <w:sz w:val="18"/>
                <w:szCs w:val="18"/>
              </w:rPr>
              <w:t>Lars Moe</w:t>
            </w:r>
            <w:r w:rsidR="00412202">
              <w:rPr>
                <w:rFonts w:ascii="Cambria" w:hAnsi="Cambria"/>
                <w:sz w:val="18"/>
                <w:szCs w:val="18"/>
              </w:rPr>
              <w:t xml:space="preserve">, </w:t>
            </w:r>
            <w:proofErr w:type="spellStart"/>
            <w:r w:rsidR="00412202">
              <w:rPr>
                <w:rFonts w:ascii="Cambria" w:hAnsi="Cambria"/>
                <w:sz w:val="18"/>
                <w:szCs w:val="18"/>
              </w:rPr>
              <w:t>SportFaMed</w:t>
            </w:r>
            <w:proofErr w:type="spellEnd"/>
          </w:p>
        </w:tc>
      </w:tr>
      <w:tr w:rsidR="00D504DF" w:rsidRPr="00C069BB" w:rsidTr="00D504DF">
        <w:tc>
          <w:tcPr>
            <w:tcW w:w="3397" w:type="dxa"/>
            <w:shd w:val="clear" w:color="auto" w:fill="FFFFFF" w:themeFill="background1"/>
          </w:tcPr>
          <w:p w:rsidR="00D504DF" w:rsidRPr="00252B02" w:rsidRDefault="00D504DF" w:rsidP="00B063FA">
            <w:pPr>
              <w:spacing w:line="276" w:lineRule="auto"/>
              <w:rPr>
                <w:rFonts w:ascii="Cambria" w:hAnsi="Cambria"/>
                <w:sz w:val="18"/>
                <w:szCs w:val="18"/>
              </w:rPr>
            </w:pPr>
            <w:r w:rsidRPr="00252B02">
              <w:rPr>
                <w:rFonts w:ascii="Cambria" w:hAnsi="Cambria"/>
                <w:sz w:val="18"/>
                <w:szCs w:val="18"/>
              </w:rPr>
              <w:t xml:space="preserve">Innkalling og saksliste </w:t>
            </w:r>
          </w:p>
        </w:tc>
        <w:tc>
          <w:tcPr>
            <w:tcW w:w="993" w:type="dxa"/>
            <w:shd w:val="clear" w:color="auto" w:fill="FFFFFF" w:themeFill="background1"/>
          </w:tcPr>
          <w:p w:rsidR="00D504DF" w:rsidRPr="00252B02" w:rsidRDefault="00D504DF" w:rsidP="00B063FA">
            <w:pPr>
              <w:spacing w:line="276" w:lineRule="auto"/>
              <w:rPr>
                <w:rFonts w:ascii="Cambria" w:hAnsi="Cambria"/>
                <w:sz w:val="18"/>
                <w:szCs w:val="18"/>
              </w:rPr>
            </w:pPr>
            <w:r w:rsidRPr="00252B02">
              <w:rPr>
                <w:rFonts w:ascii="Cambria" w:hAnsi="Cambria"/>
                <w:color w:val="000000" w:themeColor="text1"/>
                <w:sz w:val="18"/>
                <w:szCs w:val="18"/>
              </w:rPr>
              <w:t>Solveig</w:t>
            </w:r>
          </w:p>
        </w:tc>
        <w:tc>
          <w:tcPr>
            <w:tcW w:w="992" w:type="dxa"/>
            <w:shd w:val="clear" w:color="auto" w:fill="FFFFFF" w:themeFill="background1"/>
          </w:tcPr>
          <w:p w:rsidR="00D504DF" w:rsidRPr="00252B02" w:rsidRDefault="00D504DF" w:rsidP="00B063FA">
            <w:pPr>
              <w:spacing w:line="276" w:lineRule="auto"/>
              <w:rPr>
                <w:rFonts w:ascii="Cambria" w:hAnsi="Cambria"/>
                <w:sz w:val="18"/>
                <w:szCs w:val="18"/>
              </w:rPr>
            </w:pPr>
            <w:r>
              <w:rPr>
                <w:rFonts w:ascii="Cambria" w:hAnsi="Cambria"/>
                <w:sz w:val="18"/>
                <w:szCs w:val="18"/>
              </w:rPr>
              <w:t>14</w:t>
            </w:r>
            <w:r w:rsidRPr="00252B02">
              <w:rPr>
                <w:rFonts w:ascii="Cambria" w:hAnsi="Cambria"/>
                <w:sz w:val="18"/>
                <w:szCs w:val="18"/>
              </w:rPr>
              <w:t>/ 2016</w:t>
            </w:r>
          </w:p>
        </w:tc>
        <w:tc>
          <w:tcPr>
            <w:tcW w:w="8802" w:type="dxa"/>
            <w:shd w:val="clear" w:color="auto" w:fill="FFFFFF" w:themeFill="background1"/>
          </w:tcPr>
          <w:p w:rsidR="00D504DF" w:rsidRPr="00252B02" w:rsidRDefault="00412202" w:rsidP="00B063FA">
            <w:pPr>
              <w:tabs>
                <w:tab w:val="left" w:pos="1140"/>
              </w:tabs>
              <w:spacing w:line="276" w:lineRule="auto"/>
              <w:rPr>
                <w:rFonts w:ascii="Cambria" w:hAnsi="Cambria"/>
                <w:sz w:val="18"/>
                <w:szCs w:val="18"/>
              </w:rPr>
            </w:pPr>
            <w:r w:rsidRPr="00252B02">
              <w:rPr>
                <w:rFonts w:ascii="Cambria" w:hAnsi="Cambria"/>
                <w:sz w:val="18"/>
                <w:szCs w:val="18"/>
              </w:rPr>
              <w:t>Godkjent</w:t>
            </w:r>
          </w:p>
        </w:tc>
      </w:tr>
      <w:tr w:rsidR="00D504DF" w:rsidRPr="00C069BB" w:rsidTr="00D504DF">
        <w:tc>
          <w:tcPr>
            <w:tcW w:w="3397" w:type="dxa"/>
            <w:shd w:val="clear" w:color="auto" w:fill="FFFFFF" w:themeFill="background1"/>
          </w:tcPr>
          <w:p w:rsidR="00D504DF" w:rsidRDefault="00D504DF" w:rsidP="00B063FA">
            <w:pPr>
              <w:spacing w:line="276" w:lineRule="auto"/>
              <w:rPr>
                <w:rFonts w:ascii="Cambria" w:hAnsi="Cambria"/>
                <w:bCs/>
                <w:sz w:val="18"/>
                <w:szCs w:val="18"/>
              </w:rPr>
            </w:pPr>
            <w:r>
              <w:rPr>
                <w:rFonts w:ascii="Cambria" w:hAnsi="Cambria"/>
                <w:bCs/>
                <w:sz w:val="18"/>
                <w:szCs w:val="18"/>
              </w:rPr>
              <w:t>Status FFU</w:t>
            </w:r>
          </w:p>
        </w:tc>
        <w:tc>
          <w:tcPr>
            <w:tcW w:w="993" w:type="dxa"/>
            <w:shd w:val="clear" w:color="auto" w:fill="FFFFFF" w:themeFill="background1"/>
          </w:tcPr>
          <w:p w:rsidR="00D504DF" w:rsidRDefault="00D504DF" w:rsidP="00B063FA">
            <w:pPr>
              <w:spacing w:line="276" w:lineRule="auto"/>
              <w:rPr>
                <w:rFonts w:ascii="Cambria" w:hAnsi="Cambria"/>
                <w:sz w:val="18"/>
                <w:szCs w:val="18"/>
              </w:rPr>
            </w:pPr>
            <w:r>
              <w:rPr>
                <w:rFonts w:ascii="Cambria" w:hAnsi="Cambria"/>
                <w:sz w:val="18"/>
                <w:szCs w:val="18"/>
              </w:rPr>
              <w:t>Solveig</w:t>
            </w:r>
          </w:p>
        </w:tc>
        <w:tc>
          <w:tcPr>
            <w:tcW w:w="992" w:type="dxa"/>
            <w:shd w:val="clear" w:color="auto" w:fill="FFFFFF" w:themeFill="background1"/>
          </w:tcPr>
          <w:p w:rsidR="00D504DF" w:rsidRPr="00C069BB" w:rsidRDefault="00D504DF" w:rsidP="00B063FA">
            <w:pPr>
              <w:spacing w:line="276" w:lineRule="auto"/>
              <w:rPr>
                <w:rFonts w:ascii="Cambria" w:hAnsi="Cambria"/>
                <w:sz w:val="18"/>
                <w:szCs w:val="18"/>
              </w:rPr>
            </w:pPr>
            <w:r>
              <w:rPr>
                <w:rFonts w:ascii="Cambria" w:hAnsi="Cambria"/>
                <w:sz w:val="18"/>
                <w:szCs w:val="18"/>
              </w:rPr>
              <w:t>15</w:t>
            </w:r>
            <w:r w:rsidRPr="00252B02">
              <w:rPr>
                <w:rFonts w:ascii="Cambria" w:hAnsi="Cambria"/>
                <w:sz w:val="18"/>
                <w:szCs w:val="18"/>
              </w:rPr>
              <w:t>/ 2016</w:t>
            </w:r>
          </w:p>
        </w:tc>
        <w:tc>
          <w:tcPr>
            <w:tcW w:w="8802" w:type="dxa"/>
            <w:shd w:val="clear" w:color="auto" w:fill="FFFFFF" w:themeFill="background1"/>
          </w:tcPr>
          <w:p w:rsidR="00D504DF" w:rsidRPr="00412202" w:rsidRDefault="004652C2" w:rsidP="004652C2">
            <w:pPr>
              <w:spacing w:line="276" w:lineRule="auto"/>
              <w:ind w:left="2832" w:hanging="2832"/>
              <w:rPr>
                <w:rFonts w:ascii="Cambria" w:hAnsi="Cambria" w:cs="Cambria"/>
                <w:sz w:val="18"/>
                <w:szCs w:val="18"/>
              </w:rPr>
            </w:pPr>
            <w:r w:rsidRPr="00412202">
              <w:rPr>
                <w:rFonts w:ascii="Cambria" w:hAnsi="Cambria" w:cs="Cambria"/>
                <w:sz w:val="18"/>
                <w:szCs w:val="18"/>
              </w:rPr>
              <w:t>Forskningsutvalget tar status informasjon om FFU satsingen ved NMBU til orientering.</w:t>
            </w:r>
          </w:p>
        </w:tc>
      </w:tr>
      <w:tr w:rsidR="00D504DF" w:rsidRPr="00C069BB" w:rsidTr="00D504DF">
        <w:tc>
          <w:tcPr>
            <w:tcW w:w="3397" w:type="dxa"/>
            <w:shd w:val="clear" w:color="auto" w:fill="FFFFFF" w:themeFill="background1"/>
          </w:tcPr>
          <w:p w:rsidR="00D504DF" w:rsidRPr="00412202" w:rsidRDefault="004652C2" w:rsidP="00B063FA">
            <w:pPr>
              <w:spacing w:line="276" w:lineRule="auto"/>
              <w:rPr>
                <w:rFonts w:ascii="Cambria" w:hAnsi="Cambria"/>
                <w:bCs/>
                <w:sz w:val="18"/>
                <w:szCs w:val="18"/>
              </w:rPr>
            </w:pPr>
            <w:r w:rsidRPr="00412202">
              <w:rPr>
                <w:rFonts w:ascii="Cambria" w:hAnsi="Cambria" w:cs="Cambria-Bold"/>
                <w:bCs/>
                <w:sz w:val="18"/>
                <w:szCs w:val="18"/>
              </w:rPr>
              <w:t>Instituttstrategi for økt EU-finansiering</w:t>
            </w:r>
          </w:p>
        </w:tc>
        <w:tc>
          <w:tcPr>
            <w:tcW w:w="993" w:type="dxa"/>
            <w:shd w:val="clear" w:color="auto" w:fill="FFFFFF" w:themeFill="background1"/>
          </w:tcPr>
          <w:p w:rsidR="00D504DF" w:rsidRPr="00412202" w:rsidRDefault="00D504DF" w:rsidP="00B063FA">
            <w:pPr>
              <w:spacing w:line="276" w:lineRule="auto"/>
              <w:rPr>
                <w:rFonts w:ascii="Cambria" w:hAnsi="Cambria"/>
                <w:sz w:val="18"/>
                <w:szCs w:val="18"/>
              </w:rPr>
            </w:pPr>
            <w:r w:rsidRPr="00412202">
              <w:rPr>
                <w:rFonts w:ascii="Cambria" w:hAnsi="Cambria"/>
                <w:sz w:val="18"/>
                <w:szCs w:val="18"/>
              </w:rPr>
              <w:t>Monica/ Jessica</w:t>
            </w:r>
            <w:r w:rsidR="00412202" w:rsidRPr="00412202">
              <w:rPr>
                <w:rFonts w:ascii="Cambria" w:hAnsi="Cambria"/>
                <w:sz w:val="18"/>
                <w:szCs w:val="18"/>
              </w:rPr>
              <w:t>/ Gunn-Helen</w:t>
            </w:r>
          </w:p>
        </w:tc>
        <w:tc>
          <w:tcPr>
            <w:tcW w:w="992" w:type="dxa"/>
            <w:shd w:val="clear" w:color="auto" w:fill="FFFFFF" w:themeFill="background1"/>
          </w:tcPr>
          <w:p w:rsidR="00D504DF" w:rsidRPr="00412202" w:rsidRDefault="00B063FA" w:rsidP="00B063FA">
            <w:pPr>
              <w:spacing w:line="276" w:lineRule="auto"/>
              <w:rPr>
                <w:rFonts w:ascii="Cambria" w:hAnsi="Cambria"/>
                <w:sz w:val="18"/>
                <w:szCs w:val="18"/>
              </w:rPr>
            </w:pPr>
            <w:r w:rsidRPr="00412202">
              <w:rPr>
                <w:rFonts w:ascii="Cambria" w:hAnsi="Cambria"/>
                <w:sz w:val="18"/>
                <w:szCs w:val="18"/>
              </w:rPr>
              <w:t>16/ 2016</w:t>
            </w:r>
          </w:p>
        </w:tc>
        <w:tc>
          <w:tcPr>
            <w:tcW w:w="8802" w:type="dxa"/>
            <w:shd w:val="clear" w:color="auto" w:fill="FFFFFF" w:themeFill="background1"/>
          </w:tcPr>
          <w:p w:rsidR="00D504DF" w:rsidRPr="00412202" w:rsidRDefault="00D504DF" w:rsidP="004652C2">
            <w:pPr>
              <w:pStyle w:val="Listeavsnitt"/>
              <w:numPr>
                <w:ilvl w:val="0"/>
                <w:numId w:val="33"/>
              </w:numPr>
              <w:tabs>
                <w:tab w:val="left" w:pos="1140"/>
              </w:tabs>
              <w:spacing w:line="276" w:lineRule="auto"/>
              <w:rPr>
                <w:rFonts w:ascii="Cambria" w:hAnsi="Cambria"/>
                <w:sz w:val="18"/>
                <w:szCs w:val="18"/>
              </w:rPr>
            </w:pPr>
            <w:r w:rsidRPr="00412202">
              <w:rPr>
                <w:rFonts w:ascii="Cambria" w:hAnsi="Cambria"/>
                <w:sz w:val="18"/>
                <w:szCs w:val="18"/>
              </w:rPr>
              <w:t>Innleder</w:t>
            </w:r>
            <w:r w:rsidR="004652C2" w:rsidRPr="00412202">
              <w:rPr>
                <w:rFonts w:ascii="Cambria" w:hAnsi="Cambria"/>
                <w:sz w:val="18"/>
                <w:szCs w:val="18"/>
              </w:rPr>
              <w:t>e</w:t>
            </w:r>
            <w:r w:rsidRPr="00412202">
              <w:rPr>
                <w:rFonts w:ascii="Cambria" w:hAnsi="Cambria"/>
                <w:sz w:val="18"/>
                <w:szCs w:val="18"/>
              </w:rPr>
              <w:t>: Gunn-Helen</w:t>
            </w:r>
            <w:r w:rsidR="004652C2" w:rsidRPr="00412202">
              <w:rPr>
                <w:rFonts w:ascii="Cambria" w:hAnsi="Cambria"/>
                <w:sz w:val="18"/>
                <w:szCs w:val="18"/>
              </w:rPr>
              <w:t>, Monica Holthe og Jessica Kathle (EU-teamet)</w:t>
            </w:r>
          </w:p>
          <w:p w:rsidR="004652C2" w:rsidRPr="00412202" w:rsidRDefault="004652C2" w:rsidP="004652C2">
            <w:pPr>
              <w:spacing w:line="276" w:lineRule="auto"/>
              <w:rPr>
                <w:rFonts w:ascii="Cambria" w:hAnsi="Cambria" w:cs="Times New Roman"/>
                <w:b/>
                <w:color w:val="000000" w:themeColor="text1"/>
                <w:sz w:val="18"/>
                <w:szCs w:val="18"/>
              </w:rPr>
            </w:pPr>
            <w:r w:rsidRPr="00412202">
              <w:rPr>
                <w:rFonts w:ascii="Cambria" w:hAnsi="Cambria" w:cs="Times New Roman"/>
                <w:b/>
                <w:color w:val="000000" w:themeColor="text1"/>
                <w:sz w:val="18"/>
                <w:szCs w:val="18"/>
              </w:rPr>
              <w:t>Momenter fra diskusjonen:</w:t>
            </w:r>
          </w:p>
          <w:p w:rsidR="004652C2" w:rsidRPr="00412202" w:rsidRDefault="004652C2" w:rsidP="004652C2">
            <w:pPr>
              <w:pStyle w:val="Listeavsnitt"/>
              <w:numPr>
                <w:ilvl w:val="0"/>
                <w:numId w:val="33"/>
              </w:numPr>
              <w:spacing w:line="276" w:lineRule="auto"/>
              <w:rPr>
                <w:rFonts w:ascii="Cambria" w:hAnsi="Cambria" w:cs="Times New Roman"/>
                <w:sz w:val="18"/>
                <w:szCs w:val="18"/>
              </w:rPr>
            </w:pPr>
            <w:r w:rsidRPr="00412202">
              <w:rPr>
                <w:rFonts w:ascii="Cambria" w:hAnsi="Cambria" w:cs="Times New Roman"/>
                <w:sz w:val="18"/>
                <w:szCs w:val="18"/>
              </w:rPr>
              <w:t>FU mener at det er svært viktig å få institutt- og universitetsledelsen med på laget. NMBU bør ha spesielt fokus på koordinatorsøknader og søknader til ERC. NMBU bør også ha fokus på å påvirke kommende utlysninger også være aktive ved evaluering av søknader.</w:t>
            </w:r>
          </w:p>
          <w:p w:rsidR="004652C2" w:rsidRPr="00412202" w:rsidRDefault="004652C2" w:rsidP="004652C2">
            <w:pPr>
              <w:pStyle w:val="Listeavsnitt"/>
              <w:numPr>
                <w:ilvl w:val="0"/>
                <w:numId w:val="33"/>
              </w:numPr>
              <w:spacing w:line="276" w:lineRule="auto"/>
              <w:rPr>
                <w:rFonts w:ascii="Cambria" w:hAnsi="Cambria" w:cs="Times New Roman"/>
                <w:sz w:val="18"/>
                <w:szCs w:val="18"/>
              </w:rPr>
            </w:pPr>
            <w:r w:rsidRPr="00412202">
              <w:rPr>
                <w:rFonts w:ascii="Cambria" w:hAnsi="Cambria" w:cs="Times New Roman"/>
                <w:sz w:val="18"/>
                <w:szCs w:val="18"/>
              </w:rPr>
              <w:t>Presentasjonen som ble holdt for FU medlemmene er viktig og bør holdes også på allmøter på instituttene. Det ble påpekt at det er ulike ordninger for hvordan midlene som overføres instituttene (</w:t>
            </w:r>
            <w:r w:rsidRPr="00412202">
              <w:rPr>
                <w:rFonts w:ascii="Cambria" w:hAnsi="Cambria" w:cs="Cambria"/>
                <w:sz w:val="18"/>
                <w:szCs w:val="18"/>
              </w:rPr>
              <w:t xml:space="preserve">RBO-midler - 60%) </w:t>
            </w:r>
            <w:r w:rsidRPr="00412202">
              <w:rPr>
                <w:rFonts w:ascii="Cambria" w:hAnsi="Cambria" w:cs="Times New Roman"/>
                <w:sz w:val="18"/>
                <w:szCs w:val="18"/>
              </w:rPr>
              <w:t xml:space="preserve">ved innvilgelse av EU prosjekter, blir fordelt til forskerne som får prosjektene. FU anbefaler at det jobbes frem retningslinjer sentralt for hvordan midlene skal fordeles internt ved instituttene. </w:t>
            </w:r>
          </w:p>
          <w:p w:rsidR="004652C2" w:rsidRPr="00412202" w:rsidRDefault="004652C2" w:rsidP="004652C2">
            <w:pPr>
              <w:spacing w:line="276" w:lineRule="auto"/>
              <w:rPr>
                <w:rFonts w:ascii="Cambria" w:hAnsi="Cambria" w:cs="Times New Roman"/>
                <w:b/>
                <w:sz w:val="18"/>
                <w:szCs w:val="18"/>
              </w:rPr>
            </w:pPr>
            <w:r w:rsidRPr="00412202">
              <w:rPr>
                <w:rFonts w:ascii="Cambria" w:hAnsi="Cambria" w:cs="Times New Roman"/>
                <w:b/>
                <w:sz w:val="18"/>
                <w:szCs w:val="18"/>
              </w:rPr>
              <w:t>Vedtak:</w:t>
            </w:r>
          </w:p>
          <w:p w:rsidR="004652C2" w:rsidRPr="00412202" w:rsidRDefault="004652C2" w:rsidP="004652C2">
            <w:pPr>
              <w:autoSpaceDE w:val="0"/>
              <w:autoSpaceDN w:val="0"/>
              <w:adjustRightInd w:val="0"/>
              <w:rPr>
                <w:rFonts w:ascii="Cambria" w:hAnsi="Cambria" w:cs="Cambria"/>
                <w:sz w:val="18"/>
                <w:szCs w:val="18"/>
              </w:rPr>
            </w:pPr>
            <w:r w:rsidRPr="00412202">
              <w:rPr>
                <w:rFonts w:ascii="Cambria" w:hAnsi="Cambria" w:cs="Cambria"/>
                <w:sz w:val="18"/>
                <w:szCs w:val="18"/>
              </w:rPr>
              <w:t>Forskningsutvalget anbefaler:</w:t>
            </w:r>
          </w:p>
          <w:p w:rsidR="004652C2" w:rsidRPr="00412202" w:rsidRDefault="004652C2" w:rsidP="004652C2">
            <w:pPr>
              <w:pStyle w:val="Listeavsnitt"/>
              <w:numPr>
                <w:ilvl w:val="0"/>
                <w:numId w:val="38"/>
              </w:numPr>
              <w:autoSpaceDE w:val="0"/>
              <w:autoSpaceDN w:val="0"/>
              <w:adjustRightInd w:val="0"/>
              <w:rPr>
                <w:rFonts w:ascii="Cambria" w:hAnsi="Cambria" w:cs="Cambria"/>
                <w:sz w:val="18"/>
                <w:szCs w:val="18"/>
              </w:rPr>
            </w:pPr>
            <w:r w:rsidRPr="00412202">
              <w:rPr>
                <w:rFonts w:ascii="Cambria" w:hAnsi="Cambria" w:cs="Cambria"/>
                <w:sz w:val="18"/>
                <w:szCs w:val="18"/>
              </w:rPr>
              <w:t>Alle koordinatorsøknader skal kvalitetssikres</w:t>
            </w:r>
            <w:r w:rsidR="00412202" w:rsidRPr="00412202">
              <w:rPr>
                <w:rFonts w:ascii="Cambria" w:hAnsi="Cambria" w:cs="Cambria"/>
                <w:sz w:val="18"/>
                <w:szCs w:val="18"/>
              </w:rPr>
              <w:t>.</w:t>
            </w:r>
          </w:p>
          <w:p w:rsidR="004652C2" w:rsidRPr="00412202" w:rsidRDefault="004652C2" w:rsidP="004652C2">
            <w:pPr>
              <w:pStyle w:val="Listeavsnitt"/>
              <w:numPr>
                <w:ilvl w:val="0"/>
                <w:numId w:val="38"/>
              </w:numPr>
              <w:autoSpaceDE w:val="0"/>
              <w:autoSpaceDN w:val="0"/>
              <w:adjustRightInd w:val="0"/>
              <w:rPr>
                <w:rFonts w:ascii="Cambria" w:hAnsi="Cambria" w:cs="Cambria"/>
                <w:sz w:val="18"/>
                <w:szCs w:val="18"/>
              </w:rPr>
            </w:pPr>
            <w:r w:rsidRPr="00412202">
              <w:rPr>
                <w:rFonts w:ascii="Cambria" w:hAnsi="Cambria" w:cs="Cambria"/>
                <w:sz w:val="18"/>
                <w:szCs w:val="18"/>
              </w:rPr>
              <w:t>Konkrete handlingsplaner utarbeides for hvert enkelt institutt</w:t>
            </w:r>
          </w:p>
          <w:p w:rsidR="004652C2" w:rsidRPr="00412202" w:rsidRDefault="004652C2" w:rsidP="004652C2">
            <w:pPr>
              <w:pStyle w:val="MUOverskrift2"/>
              <w:numPr>
                <w:ilvl w:val="0"/>
                <w:numId w:val="38"/>
              </w:numPr>
              <w:spacing w:line="276" w:lineRule="auto"/>
              <w:rPr>
                <w:rFonts w:cs="Cambria-Bold"/>
                <w:b w:val="0"/>
                <w:bCs/>
                <w:sz w:val="18"/>
                <w:szCs w:val="18"/>
                <w:u w:val="none"/>
              </w:rPr>
            </w:pPr>
            <w:r w:rsidRPr="00412202">
              <w:rPr>
                <w:rFonts w:cs="Cambria"/>
                <w:b w:val="0"/>
                <w:sz w:val="18"/>
                <w:szCs w:val="18"/>
                <w:u w:val="none"/>
              </w:rPr>
              <w:t>Deltakelse i EU-relevante forum og arenaer styrkes på flere nivåer</w:t>
            </w:r>
          </w:p>
          <w:p w:rsidR="004652C2" w:rsidRPr="00412202" w:rsidRDefault="004652C2" w:rsidP="004652C2">
            <w:pPr>
              <w:pStyle w:val="MUOverskrift2"/>
              <w:numPr>
                <w:ilvl w:val="0"/>
                <w:numId w:val="38"/>
              </w:numPr>
              <w:spacing w:line="276" w:lineRule="auto"/>
              <w:rPr>
                <w:rFonts w:cs="Cambria-Bold"/>
                <w:b w:val="0"/>
                <w:bCs/>
                <w:sz w:val="18"/>
                <w:szCs w:val="18"/>
                <w:u w:val="none"/>
              </w:rPr>
            </w:pPr>
            <w:r w:rsidRPr="00412202">
              <w:rPr>
                <w:rFonts w:cs="Cambria"/>
                <w:b w:val="0"/>
                <w:sz w:val="18"/>
                <w:szCs w:val="18"/>
                <w:u w:val="none"/>
              </w:rPr>
              <w:t>NMBU må utarbeide forutsigbare retningslinjer for hvordan RBO-midlene (60%) fordeles internt på instituttene.</w:t>
            </w:r>
          </w:p>
        </w:tc>
      </w:tr>
      <w:tr w:rsidR="00412202" w:rsidRPr="00C069BB" w:rsidTr="00D504DF">
        <w:tc>
          <w:tcPr>
            <w:tcW w:w="3397" w:type="dxa"/>
            <w:shd w:val="clear" w:color="auto" w:fill="FFFFFF" w:themeFill="background1"/>
          </w:tcPr>
          <w:p w:rsidR="00412202" w:rsidRPr="00412202" w:rsidRDefault="00412202" w:rsidP="00B063FA">
            <w:pPr>
              <w:spacing w:line="276" w:lineRule="auto"/>
              <w:rPr>
                <w:rFonts w:ascii="Cambria" w:hAnsi="Cambria"/>
                <w:bCs/>
                <w:sz w:val="18"/>
                <w:szCs w:val="18"/>
              </w:rPr>
            </w:pPr>
            <w:r w:rsidRPr="00412202">
              <w:rPr>
                <w:rFonts w:ascii="Cambria" w:hAnsi="Cambria" w:cs="Cambria-Bold"/>
                <w:bCs/>
                <w:sz w:val="18"/>
                <w:szCs w:val="18"/>
              </w:rPr>
              <w:t>Omorganisering ved NMBU – høringsinnspill fra FU</w:t>
            </w:r>
          </w:p>
        </w:tc>
        <w:tc>
          <w:tcPr>
            <w:tcW w:w="993" w:type="dxa"/>
            <w:shd w:val="clear" w:color="auto" w:fill="FFFFFF" w:themeFill="background1"/>
          </w:tcPr>
          <w:p w:rsidR="00412202" w:rsidRPr="00412202" w:rsidRDefault="00412202" w:rsidP="00B063FA">
            <w:pPr>
              <w:spacing w:line="276" w:lineRule="auto"/>
              <w:rPr>
                <w:rFonts w:ascii="Cambria" w:hAnsi="Cambria"/>
                <w:color w:val="000000" w:themeColor="text1"/>
                <w:sz w:val="18"/>
                <w:szCs w:val="18"/>
              </w:rPr>
            </w:pPr>
            <w:r w:rsidRPr="00412202">
              <w:rPr>
                <w:rFonts w:ascii="Cambria" w:hAnsi="Cambria"/>
                <w:color w:val="000000" w:themeColor="text1"/>
                <w:sz w:val="18"/>
                <w:szCs w:val="18"/>
              </w:rPr>
              <w:t>Solveig</w:t>
            </w:r>
          </w:p>
        </w:tc>
        <w:tc>
          <w:tcPr>
            <w:tcW w:w="992" w:type="dxa"/>
            <w:shd w:val="clear" w:color="auto" w:fill="FFFFFF" w:themeFill="background1"/>
          </w:tcPr>
          <w:p w:rsidR="00412202" w:rsidRPr="00412202" w:rsidRDefault="00412202" w:rsidP="00B063FA">
            <w:pPr>
              <w:spacing w:line="276" w:lineRule="auto"/>
              <w:rPr>
                <w:rFonts w:ascii="Cambria" w:hAnsi="Cambria"/>
                <w:sz w:val="18"/>
                <w:szCs w:val="18"/>
              </w:rPr>
            </w:pPr>
            <w:r w:rsidRPr="00412202">
              <w:rPr>
                <w:rFonts w:ascii="Cambria" w:hAnsi="Cambria"/>
                <w:sz w:val="18"/>
                <w:szCs w:val="18"/>
              </w:rPr>
              <w:t>17/ 2016</w:t>
            </w:r>
          </w:p>
        </w:tc>
        <w:tc>
          <w:tcPr>
            <w:tcW w:w="8802" w:type="dxa"/>
            <w:shd w:val="clear" w:color="auto" w:fill="FFFFFF" w:themeFill="background1"/>
          </w:tcPr>
          <w:p w:rsidR="00412202" w:rsidRPr="00412202" w:rsidRDefault="00412202" w:rsidP="00412202">
            <w:pPr>
              <w:rPr>
                <w:rFonts w:ascii="Cambria" w:hAnsi="Cambria"/>
                <w:sz w:val="18"/>
                <w:szCs w:val="18"/>
              </w:rPr>
            </w:pPr>
            <w:r w:rsidRPr="00412202">
              <w:rPr>
                <w:rFonts w:ascii="Cambria" w:hAnsi="Cambria"/>
                <w:sz w:val="18"/>
                <w:szCs w:val="18"/>
              </w:rPr>
              <w:t>Forskningsutvalgets svar på høringsnotatet faglig og administrativ organisering ved NMBU (</w:t>
            </w:r>
            <w:proofErr w:type="spellStart"/>
            <w:r w:rsidRPr="00412202">
              <w:rPr>
                <w:rFonts w:ascii="Cambria" w:hAnsi="Cambria"/>
                <w:sz w:val="18"/>
                <w:szCs w:val="18"/>
              </w:rPr>
              <w:t>ref</w:t>
            </w:r>
            <w:proofErr w:type="spellEnd"/>
            <w:r w:rsidRPr="00412202">
              <w:rPr>
                <w:rFonts w:ascii="Cambria" w:hAnsi="Cambria"/>
                <w:sz w:val="18"/>
                <w:szCs w:val="18"/>
              </w:rPr>
              <w:t xml:space="preserve"> 16/01414)</w:t>
            </w:r>
          </w:p>
          <w:p w:rsidR="00412202" w:rsidRPr="00412202" w:rsidRDefault="00412202" w:rsidP="00A951C2">
            <w:pPr>
              <w:tabs>
                <w:tab w:val="left" w:pos="1140"/>
              </w:tabs>
              <w:spacing w:line="276" w:lineRule="auto"/>
              <w:rPr>
                <w:rFonts w:ascii="Cambria" w:hAnsi="Cambria"/>
                <w:sz w:val="18"/>
                <w:szCs w:val="18"/>
              </w:rPr>
            </w:pPr>
          </w:p>
        </w:tc>
      </w:tr>
      <w:tr w:rsidR="00D504DF" w:rsidRPr="00C069BB" w:rsidTr="00D504DF">
        <w:tc>
          <w:tcPr>
            <w:tcW w:w="3397" w:type="dxa"/>
            <w:shd w:val="clear" w:color="auto" w:fill="FFFFFF" w:themeFill="background1"/>
          </w:tcPr>
          <w:p w:rsidR="00D504DF" w:rsidRPr="00412202" w:rsidRDefault="00D504DF" w:rsidP="00B063FA">
            <w:pPr>
              <w:spacing w:line="276" w:lineRule="auto"/>
              <w:rPr>
                <w:rFonts w:ascii="Cambria" w:hAnsi="Cambria"/>
                <w:bCs/>
                <w:sz w:val="18"/>
                <w:szCs w:val="18"/>
              </w:rPr>
            </w:pPr>
            <w:r w:rsidRPr="00412202">
              <w:rPr>
                <w:rFonts w:ascii="Cambria" w:hAnsi="Cambria"/>
                <w:bCs/>
                <w:sz w:val="18"/>
                <w:szCs w:val="18"/>
              </w:rPr>
              <w:t xml:space="preserve">Utlysningstekst </w:t>
            </w:r>
            <w:proofErr w:type="spellStart"/>
            <w:r w:rsidRPr="00412202">
              <w:rPr>
                <w:rFonts w:ascii="Cambria" w:hAnsi="Cambria"/>
                <w:bCs/>
                <w:sz w:val="18"/>
                <w:szCs w:val="18"/>
              </w:rPr>
              <w:t>NMBUs</w:t>
            </w:r>
            <w:proofErr w:type="spellEnd"/>
            <w:r w:rsidRPr="00412202">
              <w:rPr>
                <w:rFonts w:ascii="Cambria" w:hAnsi="Cambria"/>
                <w:bCs/>
                <w:sz w:val="18"/>
                <w:szCs w:val="18"/>
              </w:rPr>
              <w:t xml:space="preserve"> Talentutviklingsprogram for 2017-2019</w:t>
            </w:r>
          </w:p>
        </w:tc>
        <w:tc>
          <w:tcPr>
            <w:tcW w:w="993" w:type="dxa"/>
            <w:shd w:val="clear" w:color="auto" w:fill="FFFFFF" w:themeFill="background1"/>
          </w:tcPr>
          <w:p w:rsidR="00D504DF" w:rsidRPr="00412202" w:rsidRDefault="00A951C2" w:rsidP="00B063FA">
            <w:pPr>
              <w:spacing w:line="276" w:lineRule="auto"/>
              <w:rPr>
                <w:rFonts w:ascii="Cambria" w:hAnsi="Cambria"/>
                <w:sz w:val="18"/>
                <w:szCs w:val="18"/>
              </w:rPr>
            </w:pPr>
            <w:r w:rsidRPr="00412202">
              <w:rPr>
                <w:rFonts w:ascii="Cambria" w:hAnsi="Cambria"/>
                <w:color w:val="000000" w:themeColor="text1"/>
                <w:sz w:val="18"/>
                <w:szCs w:val="18"/>
              </w:rPr>
              <w:t>Solveig</w:t>
            </w:r>
          </w:p>
        </w:tc>
        <w:tc>
          <w:tcPr>
            <w:tcW w:w="992" w:type="dxa"/>
            <w:shd w:val="clear" w:color="auto" w:fill="FFFFFF" w:themeFill="background1"/>
          </w:tcPr>
          <w:p w:rsidR="00D504DF" w:rsidRPr="00412202" w:rsidRDefault="00B063FA" w:rsidP="00412202">
            <w:pPr>
              <w:spacing w:line="276" w:lineRule="auto"/>
              <w:rPr>
                <w:rFonts w:ascii="Cambria" w:hAnsi="Cambria"/>
                <w:sz w:val="18"/>
                <w:szCs w:val="18"/>
              </w:rPr>
            </w:pPr>
            <w:r w:rsidRPr="00412202">
              <w:rPr>
                <w:rFonts w:ascii="Cambria" w:hAnsi="Cambria"/>
                <w:sz w:val="18"/>
                <w:szCs w:val="18"/>
              </w:rPr>
              <w:t>1</w:t>
            </w:r>
            <w:r w:rsidR="00412202" w:rsidRPr="00412202">
              <w:rPr>
                <w:rFonts w:ascii="Cambria" w:hAnsi="Cambria"/>
                <w:sz w:val="18"/>
                <w:szCs w:val="18"/>
              </w:rPr>
              <w:t>8</w:t>
            </w:r>
            <w:r w:rsidRPr="00412202">
              <w:rPr>
                <w:rFonts w:ascii="Cambria" w:hAnsi="Cambria"/>
                <w:sz w:val="18"/>
                <w:szCs w:val="18"/>
              </w:rPr>
              <w:t>/ 2016</w:t>
            </w:r>
          </w:p>
        </w:tc>
        <w:tc>
          <w:tcPr>
            <w:tcW w:w="8802" w:type="dxa"/>
            <w:shd w:val="clear" w:color="auto" w:fill="FFFFFF" w:themeFill="background1"/>
          </w:tcPr>
          <w:p w:rsidR="00412202" w:rsidRPr="00412202" w:rsidRDefault="00412202" w:rsidP="00412202">
            <w:pPr>
              <w:autoSpaceDE w:val="0"/>
              <w:autoSpaceDN w:val="0"/>
              <w:adjustRightInd w:val="0"/>
              <w:spacing w:line="276" w:lineRule="auto"/>
              <w:rPr>
                <w:rFonts w:ascii="Cambria" w:hAnsi="Cambria" w:cs="Cambria"/>
                <w:b/>
                <w:sz w:val="18"/>
                <w:szCs w:val="18"/>
              </w:rPr>
            </w:pPr>
            <w:r w:rsidRPr="00412202">
              <w:rPr>
                <w:rFonts w:ascii="Cambria" w:hAnsi="Cambria" w:cs="Cambria"/>
                <w:sz w:val="18"/>
                <w:szCs w:val="18"/>
              </w:rPr>
              <w:t xml:space="preserve">Forskningsutvalget anbefaler hovedtrekkene i utlysningsteksten for </w:t>
            </w:r>
            <w:proofErr w:type="spellStart"/>
            <w:r w:rsidRPr="00412202">
              <w:rPr>
                <w:rFonts w:ascii="Cambria" w:hAnsi="Cambria" w:cs="Cambria"/>
                <w:sz w:val="18"/>
                <w:szCs w:val="18"/>
              </w:rPr>
              <w:t>NMBUs</w:t>
            </w:r>
            <w:proofErr w:type="spellEnd"/>
            <w:r w:rsidRPr="00412202">
              <w:rPr>
                <w:rFonts w:ascii="Cambria" w:hAnsi="Cambria" w:cs="Cambria"/>
                <w:sz w:val="18"/>
                <w:szCs w:val="18"/>
              </w:rPr>
              <w:t xml:space="preserve"> Talentutviklingsprogram 2017-2019 som beskrevet i saksfremlegget, men følgende endring skal inkluderes: </w:t>
            </w:r>
          </w:p>
          <w:p w:rsidR="00412202" w:rsidRPr="00412202" w:rsidRDefault="00412202" w:rsidP="00412202">
            <w:pPr>
              <w:pStyle w:val="MUOverskrift2"/>
              <w:spacing w:line="276" w:lineRule="auto"/>
              <w:rPr>
                <w:rFonts w:cs="Cambria"/>
                <w:b w:val="0"/>
                <w:sz w:val="18"/>
                <w:szCs w:val="18"/>
                <w:u w:val="none"/>
              </w:rPr>
            </w:pPr>
          </w:p>
          <w:p w:rsidR="00412202" w:rsidRPr="00412202" w:rsidRDefault="00412202" w:rsidP="00412202">
            <w:pPr>
              <w:pStyle w:val="MUOverskrift2"/>
              <w:spacing w:line="276" w:lineRule="auto"/>
              <w:rPr>
                <w:b w:val="0"/>
                <w:i/>
                <w:color w:val="000000" w:themeColor="text1"/>
                <w:sz w:val="18"/>
                <w:szCs w:val="18"/>
                <w:u w:val="none"/>
              </w:rPr>
            </w:pPr>
            <w:r w:rsidRPr="00412202">
              <w:rPr>
                <w:rFonts w:cs="Cambria"/>
                <w:b w:val="0"/>
                <w:i/>
                <w:sz w:val="18"/>
                <w:szCs w:val="18"/>
                <w:u w:val="none"/>
              </w:rPr>
              <w:t xml:space="preserve">NMBU skal tilstrebe balanse mellom kjønn, etnisk bakgrunn og </w:t>
            </w:r>
            <w:proofErr w:type="spellStart"/>
            <w:r w:rsidRPr="00412202">
              <w:rPr>
                <w:rFonts w:cs="Cambria"/>
                <w:b w:val="0"/>
                <w:i/>
                <w:sz w:val="18"/>
                <w:szCs w:val="18"/>
                <w:u w:val="none"/>
              </w:rPr>
              <w:t>NMBUs</w:t>
            </w:r>
            <w:proofErr w:type="spellEnd"/>
            <w:r w:rsidRPr="00412202">
              <w:rPr>
                <w:rFonts w:cs="Cambria"/>
                <w:b w:val="0"/>
                <w:i/>
                <w:sz w:val="18"/>
                <w:szCs w:val="18"/>
                <w:u w:val="none"/>
              </w:rPr>
              <w:t xml:space="preserve"> fagområder </w:t>
            </w:r>
            <w:r w:rsidRPr="00412202">
              <w:rPr>
                <w:b w:val="0"/>
                <w:i/>
                <w:color w:val="000000" w:themeColor="text1"/>
                <w:sz w:val="18"/>
                <w:szCs w:val="18"/>
                <w:u w:val="none"/>
              </w:rPr>
              <w:t xml:space="preserve">blant deltakere til </w:t>
            </w:r>
            <w:proofErr w:type="spellStart"/>
            <w:r w:rsidRPr="00412202">
              <w:rPr>
                <w:b w:val="0"/>
                <w:i/>
                <w:color w:val="000000" w:themeColor="text1"/>
                <w:sz w:val="18"/>
                <w:szCs w:val="18"/>
                <w:u w:val="none"/>
              </w:rPr>
              <w:t>NMBUs</w:t>
            </w:r>
            <w:proofErr w:type="spellEnd"/>
            <w:r w:rsidRPr="00412202">
              <w:rPr>
                <w:b w:val="0"/>
                <w:i/>
                <w:color w:val="000000" w:themeColor="text1"/>
                <w:sz w:val="18"/>
                <w:szCs w:val="18"/>
                <w:u w:val="none"/>
              </w:rPr>
              <w:t xml:space="preserve"> Talentutviklingsprogram </w:t>
            </w:r>
            <w:r w:rsidRPr="00412202">
              <w:rPr>
                <w:rFonts w:cs="Cambria"/>
                <w:b w:val="0"/>
                <w:i/>
                <w:sz w:val="18"/>
                <w:szCs w:val="18"/>
                <w:u w:val="none"/>
              </w:rPr>
              <w:t xml:space="preserve">over tid. </w:t>
            </w:r>
            <w:r w:rsidRPr="00412202">
              <w:rPr>
                <w:b w:val="0"/>
                <w:i/>
                <w:color w:val="000000" w:themeColor="text1"/>
                <w:sz w:val="18"/>
                <w:szCs w:val="18"/>
                <w:u w:val="none"/>
              </w:rPr>
              <w:t>Søkere med annen opprinnelse enn norsk og kvinner oppfordres derfor til å søke.</w:t>
            </w:r>
          </w:p>
          <w:p w:rsidR="00412202" w:rsidRPr="00412202" w:rsidRDefault="00412202" w:rsidP="00412202">
            <w:pPr>
              <w:pStyle w:val="MUOverskrift2"/>
              <w:spacing w:line="276" w:lineRule="auto"/>
              <w:rPr>
                <w:rFonts w:cs="Cambria-Bold"/>
                <w:b w:val="0"/>
                <w:bCs/>
                <w:sz w:val="18"/>
                <w:szCs w:val="18"/>
              </w:rPr>
            </w:pPr>
          </w:p>
          <w:p w:rsidR="00412202" w:rsidRPr="00412202" w:rsidRDefault="00412202" w:rsidP="00412202">
            <w:pPr>
              <w:pStyle w:val="MUOverskrift2"/>
              <w:spacing w:line="276" w:lineRule="auto"/>
              <w:rPr>
                <w:rFonts w:cs="Cambria-Bold"/>
                <w:b w:val="0"/>
                <w:bCs/>
                <w:sz w:val="18"/>
                <w:szCs w:val="18"/>
                <w:u w:val="none"/>
              </w:rPr>
            </w:pPr>
            <w:r w:rsidRPr="00412202">
              <w:rPr>
                <w:rFonts w:cs="Cambria"/>
                <w:b w:val="0"/>
                <w:sz w:val="18"/>
                <w:szCs w:val="18"/>
                <w:u w:val="none"/>
              </w:rPr>
              <w:t>FU representantene foreslår medlemmer til den eksterne komiteen. F</w:t>
            </w:r>
            <w:r w:rsidRPr="00412202">
              <w:rPr>
                <w:rFonts w:cs="Cambria-Bold"/>
                <w:b w:val="0"/>
                <w:bCs/>
                <w:sz w:val="18"/>
                <w:szCs w:val="18"/>
                <w:u w:val="none"/>
              </w:rPr>
              <w:t>RIST for innsending av forslag til Forsknings- og innovasjonsavdelingen ved Solveig Fossum-Raunehaug (</w:t>
            </w:r>
            <w:hyperlink r:id="rId9" w:history="1">
              <w:r w:rsidRPr="00412202">
                <w:rPr>
                  <w:rStyle w:val="Hyperkobling"/>
                  <w:rFonts w:cs="Cambria-Bold"/>
                  <w:b w:val="0"/>
                  <w:bCs/>
                  <w:sz w:val="18"/>
                  <w:szCs w:val="18"/>
                </w:rPr>
                <w:t>solvfoss@nmbu.no</w:t>
              </w:r>
            </w:hyperlink>
            <w:r w:rsidRPr="00412202">
              <w:rPr>
                <w:rFonts w:cs="Cambria-Bold"/>
                <w:b w:val="0"/>
                <w:bCs/>
                <w:sz w:val="18"/>
                <w:szCs w:val="18"/>
                <w:u w:val="none"/>
              </w:rPr>
              <w:t>) er 15. mai.</w:t>
            </w:r>
          </w:p>
          <w:p w:rsidR="00D504DF" w:rsidRPr="00412202" w:rsidRDefault="00D504DF" w:rsidP="00A951C2">
            <w:pPr>
              <w:tabs>
                <w:tab w:val="left" w:pos="1140"/>
              </w:tabs>
              <w:spacing w:line="276" w:lineRule="auto"/>
              <w:rPr>
                <w:rFonts w:ascii="Cambria" w:hAnsi="Cambria"/>
                <w:sz w:val="18"/>
                <w:szCs w:val="18"/>
              </w:rPr>
            </w:pPr>
          </w:p>
        </w:tc>
      </w:tr>
      <w:tr w:rsidR="00A951C2" w:rsidRPr="00C069BB" w:rsidTr="00D504DF">
        <w:tc>
          <w:tcPr>
            <w:tcW w:w="3397" w:type="dxa"/>
            <w:shd w:val="clear" w:color="auto" w:fill="FFFFFF" w:themeFill="background1"/>
          </w:tcPr>
          <w:p w:rsidR="00A951C2" w:rsidRPr="00412202" w:rsidRDefault="00A951C2" w:rsidP="00A951C2">
            <w:pPr>
              <w:spacing w:line="276" w:lineRule="auto"/>
              <w:rPr>
                <w:rFonts w:ascii="Cambria" w:hAnsi="Cambria"/>
                <w:sz w:val="18"/>
                <w:szCs w:val="18"/>
              </w:rPr>
            </w:pPr>
            <w:r w:rsidRPr="00412202">
              <w:rPr>
                <w:rFonts w:ascii="Cambria" w:hAnsi="Cambria"/>
                <w:sz w:val="18"/>
                <w:szCs w:val="18"/>
              </w:rPr>
              <w:lastRenderedPageBreak/>
              <w:t>Informasjonssaker</w:t>
            </w:r>
          </w:p>
          <w:p w:rsidR="00412202" w:rsidRPr="00412202" w:rsidRDefault="00412202" w:rsidP="00412202">
            <w:pPr>
              <w:pStyle w:val="Listeavsnitt"/>
              <w:numPr>
                <w:ilvl w:val="0"/>
                <w:numId w:val="39"/>
              </w:numPr>
              <w:spacing w:line="276" w:lineRule="auto"/>
              <w:rPr>
                <w:rFonts w:ascii="Cambria" w:hAnsi="Cambria"/>
                <w:bCs/>
                <w:sz w:val="18"/>
                <w:szCs w:val="18"/>
              </w:rPr>
            </w:pPr>
            <w:r w:rsidRPr="00412202">
              <w:rPr>
                <w:rFonts w:ascii="Cambria" w:hAnsi="Cambria" w:cs="Cambria-Bold"/>
                <w:bCs/>
                <w:sz w:val="18"/>
                <w:szCs w:val="18"/>
              </w:rPr>
              <w:t>Årsrapport Forskerutdanningen for 2015</w:t>
            </w:r>
          </w:p>
        </w:tc>
        <w:tc>
          <w:tcPr>
            <w:tcW w:w="993" w:type="dxa"/>
            <w:shd w:val="clear" w:color="auto" w:fill="FFFFFF" w:themeFill="background1"/>
          </w:tcPr>
          <w:p w:rsidR="00A951C2" w:rsidRPr="00412202" w:rsidRDefault="00A951C2" w:rsidP="00A951C2">
            <w:pPr>
              <w:spacing w:line="276" w:lineRule="auto"/>
              <w:rPr>
                <w:rFonts w:ascii="Cambria" w:hAnsi="Cambria"/>
                <w:sz w:val="18"/>
                <w:szCs w:val="18"/>
              </w:rPr>
            </w:pPr>
            <w:r w:rsidRPr="00412202">
              <w:rPr>
                <w:rFonts w:ascii="Cambria" w:hAnsi="Cambria"/>
                <w:color w:val="000000" w:themeColor="text1"/>
                <w:sz w:val="18"/>
                <w:szCs w:val="18"/>
              </w:rPr>
              <w:t>Solveig</w:t>
            </w:r>
          </w:p>
        </w:tc>
        <w:tc>
          <w:tcPr>
            <w:tcW w:w="992" w:type="dxa"/>
            <w:shd w:val="clear" w:color="auto" w:fill="FFFFFF" w:themeFill="background1"/>
          </w:tcPr>
          <w:p w:rsidR="00A951C2" w:rsidRPr="00412202" w:rsidRDefault="00A951C2" w:rsidP="00A951C2">
            <w:pPr>
              <w:spacing w:line="276" w:lineRule="auto"/>
              <w:rPr>
                <w:rFonts w:ascii="Cambria" w:hAnsi="Cambria"/>
                <w:sz w:val="18"/>
                <w:szCs w:val="18"/>
              </w:rPr>
            </w:pPr>
            <w:r w:rsidRPr="00412202">
              <w:rPr>
                <w:rFonts w:ascii="Cambria" w:hAnsi="Cambria"/>
                <w:color w:val="000000" w:themeColor="text1"/>
                <w:sz w:val="18"/>
                <w:szCs w:val="18"/>
              </w:rPr>
              <w:t>19/2016</w:t>
            </w:r>
          </w:p>
        </w:tc>
        <w:tc>
          <w:tcPr>
            <w:tcW w:w="8802" w:type="dxa"/>
            <w:shd w:val="clear" w:color="auto" w:fill="FFFFFF" w:themeFill="background1"/>
          </w:tcPr>
          <w:p w:rsidR="00412202" w:rsidRDefault="00412202" w:rsidP="00412202">
            <w:pPr>
              <w:pStyle w:val="MUOverskrift2"/>
              <w:spacing w:line="276" w:lineRule="auto"/>
              <w:ind w:left="360"/>
              <w:rPr>
                <w:rFonts w:cs="Cambria-Bold"/>
                <w:b w:val="0"/>
                <w:bCs/>
                <w:sz w:val="18"/>
                <w:szCs w:val="18"/>
                <w:u w:val="none"/>
              </w:rPr>
            </w:pPr>
          </w:p>
          <w:p w:rsidR="00412202" w:rsidRPr="00412202" w:rsidRDefault="00412202" w:rsidP="00412202">
            <w:pPr>
              <w:pStyle w:val="MUOverskrift2"/>
              <w:numPr>
                <w:ilvl w:val="0"/>
                <w:numId w:val="39"/>
              </w:numPr>
              <w:spacing w:line="276" w:lineRule="auto"/>
              <w:rPr>
                <w:rFonts w:cs="Cambria-Bold"/>
                <w:b w:val="0"/>
                <w:bCs/>
                <w:sz w:val="18"/>
                <w:szCs w:val="18"/>
                <w:u w:val="none"/>
              </w:rPr>
            </w:pPr>
            <w:r w:rsidRPr="00412202">
              <w:rPr>
                <w:rFonts w:cs="Cambria-Bold"/>
                <w:b w:val="0"/>
                <w:bCs/>
                <w:sz w:val="18"/>
                <w:szCs w:val="18"/>
                <w:u w:val="none"/>
              </w:rPr>
              <w:t>FU tar «Årsrapport Forskerutdanningen for 2015» til orientering.</w:t>
            </w:r>
          </w:p>
          <w:p w:rsidR="00A951C2" w:rsidRPr="00412202" w:rsidRDefault="00A951C2" w:rsidP="00A951C2">
            <w:pPr>
              <w:pStyle w:val="Listeavsnitt"/>
              <w:tabs>
                <w:tab w:val="left" w:pos="1140"/>
              </w:tabs>
              <w:spacing w:line="276" w:lineRule="auto"/>
              <w:rPr>
                <w:rFonts w:ascii="Cambria" w:hAnsi="Cambria"/>
                <w:sz w:val="18"/>
                <w:szCs w:val="18"/>
              </w:rPr>
            </w:pPr>
          </w:p>
        </w:tc>
      </w:tr>
      <w:tr w:rsidR="00A951C2" w:rsidRPr="00C069BB" w:rsidTr="00D504DF">
        <w:tc>
          <w:tcPr>
            <w:tcW w:w="3397" w:type="dxa"/>
            <w:shd w:val="clear" w:color="auto" w:fill="FFFFFF" w:themeFill="background1"/>
          </w:tcPr>
          <w:p w:rsidR="00A951C2" w:rsidRPr="00412202" w:rsidRDefault="00A951C2" w:rsidP="00A951C2">
            <w:pPr>
              <w:spacing w:line="276" w:lineRule="auto"/>
              <w:rPr>
                <w:rFonts w:ascii="Cambria" w:hAnsi="Cambria"/>
                <w:sz w:val="18"/>
                <w:szCs w:val="18"/>
              </w:rPr>
            </w:pPr>
            <w:r w:rsidRPr="00412202">
              <w:rPr>
                <w:rFonts w:ascii="Cambria" w:hAnsi="Cambria"/>
                <w:sz w:val="18"/>
                <w:szCs w:val="18"/>
              </w:rPr>
              <w:t>Eventuelt</w:t>
            </w:r>
          </w:p>
        </w:tc>
        <w:tc>
          <w:tcPr>
            <w:tcW w:w="993" w:type="dxa"/>
            <w:shd w:val="clear" w:color="auto" w:fill="FFFFFF" w:themeFill="background1"/>
          </w:tcPr>
          <w:p w:rsidR="00A951C2" w:rsidRPr="00412202" w:rsidRDefault="00A951C2" w:rsidP="00A951C2">
            <w:pPr>
              <w:spacing w:line="276" w:lineRule="auto"/>
              <w:rPr>
                <w:rFonts w:ascii="Cambria" w:hAnsi="Cambria"/>
                <w:sz w:val="18"/>
                <w:szCs w:val="18"/>
              </w:rPr>
            </w:pPr>
            <w:r w:rsidRPr="00412202">
              <w:rPr>
                <w:rFonts w:ascii="Cambria" w:hAnsi="Cambria"/>
                <w:color w:val="000000" w:themeColor="text1"/>
                <w:sz w:val="18"/>
                <w:szCs w:val="18"/>
              </w:rPr>
              <w:t>Solveig</w:t>
            </w:r>
          </w:p>
        </w:tc>
        <w:tc>
          <w:tcPr>
            <w:tcW w:w="992" w:type="dxa"/>
            <w:shd w:val="clear" w:color="auto" w:fill="FFFFFF" w:themeFill="background1"/>
          </w:tcPr>
          <w:p w:rsidR="00A951C2" w:rsidRPr="00412202" w:rsidRDefault="00A951C2" w:rsidP="00A951C2">
            <w:pPr>
              <w:spacing w:line="276" w:lineRule="auto"/>
              <w:rPr>
                <w:rFonts w:ascii="Cambria" w:hAnsi="Cambria"/>
                <w:color w:val="000000" w:themeColor="text1"/>
                <w:sz w:val="18"/>
                <w:szCs w:val="18"/>
              </w:rPr>
            </w:pPr>
            <w:r w:rsidRPr="00412202">
              <w:rPr>
                <w:rFonts w:ascii="Cambria" w:hAnsi="Cambria"/>
                <w:color w:val="000000" w:themeColor="text1"/>
                <w:sz w:val="18"/>
                <w:szCs w:val="18"/>
              </w:rPr>
              <w:t>20/2016</w:t>
            </w:r>
          </w:p>
        </w:tc>
        <w:tc>
          <w:tcPr>
            <w:tcW w:w="8802" w:type="dxa"/>
            <w:shd w:val="clear" w:color="auto" w:fill="FFFFFF" w:themeFill="background1"/>
          </w:tcPr>
          <w:p w:rsidR="00A951C2" w:rsidRPr="00412202" w:rsidRDefault="00A951C2" w:rsidP="00A951C2">
            <w:pPr>
              <w:tabs>
                <w:tab w:val="left" w:pos="1140"/>
              </w:tabs>
              <w:spacing w:line="276" w:lineRule="auto"/>
              <w:rPr>
                <w:rFonts w:ascii="Cambria" w:hAnsi="Cambria"/>
                <w:sz w:val="18"/>
                <w:szCs w:val="18"/>
              </w:rPr>
            </w:pPr>
          </w:p>
        </w:tc>
      </w:tr>
      <w:tr w:rsidR="00A951C2" w:rsidRPr="00C069BB" w:rsidTr="00D504DF">
        <w:tc>
          <w:tcPr>
            <w:tcW w:w="3397" w:type="dxa"/>
            <w:shd w:val="clear" w:color="auto" w:fill="FFFFFF" w:themeFill="background1"/>
          </w:tcPr>
          <w:p w:rsidR="00A951C2" w:rsidRPr="00412202" w:rsidRDefault="00A951C2" w:rsidP="00A951C2">
            <w:pPr>
              <w:spacing w:line="276" w:lineRule="auto"/>
              <w:rPr>
                <w:rFonts w:ascii="Cambria" w:hAnsi="Cambria"/>
                <w:bCs/>
                <w:sz w:val="18"/>
                <w:szCs w:val="18"/>
              </w:rPr>
            </w:pPr>
            <w:r w:rsidRPr="00412202">
              <w:rPr>
                <w:rFonts w:ascii="Cambria" w:hAnsi="Cambria"/>
                <w:bCs/>
                <w:sz w:val="18"/>
                <w:szCs w:val="18"/>
              </w:rPr>
              <w:t>Møtebok 14. april 2016</w:t>
            </w:r>
          </w:p>
        </w:tc>
        <w:tc>
          <w:tcPr>
            <w:tcW w:w="993" w:type="dxa"/>
            <w:shd w:val="clear" w:color="auto" w:fill="FFFFFF" w:themeFill="background1"/>
          </w:tcPr>
          <w:p w:rsidR="00A951C2" w:rsidRPr="00412202" w:rsidRDefault="00A951C2" w:rsidP="00A951C2">
            <w:pPr>
              <w:spacing w:line="276" w:lineRule="auto"/>
              <w:rPr>
                <w:rFonts w:ascii="Cambria" w:hAnsi="Cambria"/>
                <w:color w:val="000000" w:themeColor="text1"/>
                <w:sz w:val="18"/>
                <w:szCs w:val="18"/>
              </w:rPr>
            </w:pPr>
            <w:r w:rsidRPr="00412202">
              <w:rPr>
                <w:rFonts w:ascii="Cambria" w:hAnsi="Cambria"/>
                <w:color w:val="000000" w:themeColor="text1"/>
                <w:sz w:val="18"/>
                <w:szCs w:val="18"/>
              </w:rPr>
              <w:t>Solveig</w:t>
            </w:r>
          </w:p>
        </w:tc>
        <w:tc>
          <w:tcPr>
            <w:tcW w:w="992" w:type="dxa"/>
            <w:shd w:val="clear" w:color="auto" w:fill="FFFFFF" w:themeFill="background1"/>
          </w:tcPr>
          <w:p w:rsidR="00A951C2" w:rsidRPr="00412202" w:rsidRDefault="00A951C2" w:rsidP="00A951C2">
            <w:pPr>
              <w:spacing w:line="276" w:lineRule="auto"/>
              <w:rPr>
                <w:rFonts w:ascii="Cambria" w:hAnsi="Cambria"/>
                <w:color w:val="000000" w:themeColor="text1"/>
                <w:sz w:val="18"/>
                <w:szCs w:val="18"/>
              </w:rPr>
            </w:pPr>
            <w:r w:rsidRPr="00412202">
              <w:rPr>
                <w:rFonts w:ascii="Cambria" w:hAnsi="Cambria"/>
                <w:color w:val="000000" w:themeColor="text1"/>
                <w:sz w:val="18"/>
                <w:szCs w:val="18"/>
              </w:rPr>
              <w:t>21/2016</w:t>
            </w:r>
          </w:p>
        </w:tc>
        <w:tc>
          <w:tcPr>
            <w:tcW w:w="8802" w:type="dxa"/>
            <w:shd w:val="clear" w:color="auto" w:fill="FFFFFF" w:themeFill="background1"/>
          </w:tcPr>
          <w:p w:rsidR="00A951C2" w:rsidRPr="00412202" w:rsidRDefault="00412202" w:rsidP="00A951C2">
            <w:pPr>
              <w:tabs>
                <w:tab w:val="left" w:pos="1140"/>
              </w:tabs>
              <w:spacing w:line="276" w:lineRule="auto"/>
              <w:rPr>
                <w:rFonts w:ascii="Cambria" w:hAnsi="Cambria"/>
                <w:sz w:val="18"/>
                <w:szCs w:val="18"/>
              </w:rPr>
            </w:pPr>
            <w:r w:rsidRPr="00412202">
              <w:rPr>
                <w:rFonts w:ascii="Cambria" w:hAnsi="Cambria"/>
                <w:sz w:val="18"/>
                <w:szCs w:val="18"/>
              </w:rPr>
              <w:t>Godkjent</w:t>
            </w:r>
          </w:p>
        </w:tc>
      </w:tr>
      <w:tr w:rsidR="00A951C2" w:rsidRPr="00C069BB" w:rsidTr="00D504DF">
        <w:tc>
          <w:tcPr>
            <w:tcW w:w="3397" w:type="dxa"/>
            <w:shd w:val="clear" w:color="auto" w:fill="FFFFFF" w:themeFill="background1"/>
          </w:tcPr>
          <w:p w:rsidR="00A951C2" w:rsidRPr="00C069BB" w:rsidRDefault="00A951C2" w:rsidP="00A951C2">
            <w:pPr>
              <w:spacing w:line="276" w:lineRule="auto"/>
              <w:rPr>
                <w:rFonts w:ascii="Cambria" w:hAnsi="Cambria"/>
                <w:bCs/>
                <w:sz w:val="18"/>
                <w:szCs w:val="18"/>
              </w:rPr>
            </w:pPr>
          </w:p>
        </w:tc>
        <w:tc>
          <w:tcPr>
            <w:tcW w:w="993" w:type="dxa"/>
            <w:shd w:val="clear" w:color="auto" w:fill="FFFFFF" w:themeFill="background1"/>
          </w:tcPr>
          <w:p w:rsidR="00A951C2" w:rsidRPr="00C069BB" w:rsidRDefault="00A951C2" w:rsidP="00A951C2">
            <w:pPr>
              <w:spacing w:line="276" w:lineRule="auto"/>
              <w:rPr>
                <w:rFonts w:ascii="Cambria" w:hAnsi="Cambria"/>
                <w:sz w:val="18"/>
                <w:szCs w:val="18"/>
              </w:rPr>
            </w:pPr>
          </w:p>
        </w:tc>
        <w:tc>
          <w:tcPr>
            <w:tcW w:w="992" w:type="dxa"/>
            <w:shd w:val="clear" w:color="auto" w:fill="FFFFFF" w:themeFill="background1"/>
          </w:tcPr>
          <w:p w:rsidR="00A951C2" w:rsidRPr="00C069BB" w:rsidRDefault="00A951C2" w:rsidP="00A951C2">
            <w:pPr>
              <w:spacing w:line="276" w:lineRule="auto"/>
              <w:rPr>
                <w:rFonts w:ascii="Cambria" w:hAnsi="Cambria"/>
                <w:sz w:val="18"/>
                <w:szCs w:val="18"/>
              </w:rPr>
            </w:pPr>
          </w:p>
        </w:tc>
        <w:tc>
          <w:tcPr>
            <w:tcW w:w="8802" w:type="dxa"/>
            <w:shd w:val="clear" w:color="auto" w:fill="FFFFFF" w:themeFill="background1"/>
          </w:tcPr>
          <w:p w:rsidR="00A951C2" w:rsidRPr="007677AD" w:rsidRDefault="00A951C2" w:rsidP="00A951C2">
            <w:pPr>
              <w:pStyle w:val="Listeavsnitt"/>
              <w:tabs>
                <w:tab w:val="left" w:pos="1140"/>
              </w:tabs>
              <w:spacing w:line="276" w:lineRule="auto"/>
              <w:rPr>
                <w:rFonts w:ascii="Cambria" w:hAnsi="Cambria"/>
                <w:sz w:val="18"/>
                <w:szCs w:val="18"/>
              </w:rPr>
            </w:pPr>
          </w:p>
        </w:tc>
      </w:tr>
      <w:tr w:rsidR="00A951C2" w:rsidRPr="00645EF2" w:rsidTr="00412202">
        <w:tc>
          <w:tcPr>
            <w:tcW w:w="3397" w:type="dxa"/>
            <w:shd w:val="clear" w:color="auto" w:fill="D1E8DF"/>
          </w:tcPr>
          <w:p w:rsidR="00A951C2" w:rsidRPr="00645EF2" w:rsidRDefault="00A951C2" w:rsidP="00A951C2">
            <w:pPr>
              <w:spacing w:line="276" w:lineRule="auto"/>
              <w:rPr>
                <w:rFonts w:ascii="Cambria" w:hAnsi="Cambria"/>
                <w:b/>
                <w:bCs/>
              </w:rPr>
            </w:pPr>
            <w:r w:rsidRPr="00645EF2">
              <w:rPr>
                <w:rFonts w:ascii="Cambria" w:hAnsi="Cambria"/>
                <w:b/>
                <w:bCs/>
              </w:rPr>
              <w:t>9. juni 2016 Ås</w:t>
            </w:r>
          </w:p>
        </w:tc>
        <w:tc>
          <w:tcPr>
            <w:tcW w:w="993" w:type="dxa"/>
            <w:shd w:val="clear" w:color="auto" w:fill="D1E8DF"/>
          </w:tcPr>
          <w:p w:rsidR="00A951C2" w:rsidRPr="00645EF2" w:rsidRDefault="00A951C2" w:rsidP="00A951C2">
            <w:pPr>
              <w:spacing w:line="276" w:lineRule="auto"/>
              <w:rPr>
                <w:rFonts w:ascii="Cambria" w:hAnsi="Cambria"/>
                <w:b/>
              </w:rPr>
            </w:pPr>
          </w:p>
        </w:tc>
        <w:tc>
          <w:tcPr>
            <w:tcW w:w="992" w:type="dxa"/>
            <w:shd w:val="clear" w:color="auto" w:fill="D1E8DF"/>
          </w:tcPr>
          <w:p w:rsidR="00A951C2" w:rsidRPr="00645EF2" w:rsidRDefault="00A951C2" w:rsidP="00A951C2">
            <w:pPr>
              <w:spacing w:line="276" w:lineRule="auto"/>
              <w:rPr>
                <w:rFonts w:ascii="Cambria" w:hAnsi="Cambria"/>
              </w:rPr>
            </w:pPr>
          </w:p>
        </w:tc>
        <w:tc>
          <w:tcPr>
            <w:tcW w:w="8802" w:type="dxa"/>
            <w:shd w:val="clear" w:color="auto" w:fill="D1E8DF"/>
          </w:tcPr>
          <w:p w:rsidR="00A951C2" w:rsidRPr="00645EF2" w:rsidRDefault="00A951C2" w:rsidP="00A951C2">
            <w:pPr>
              <w:spacing w:line="276" w:lineRule="auto"/>
              <w:rPr>
                <w:rFonts w:ascii="Cambria" w:hAnsi="Cambria"/>
                <w:b/>
              </w:rPr>
            </w:pPr>
            <w:r w:rsidRPr="00645EF2">
              <w:rPr>
                <w:rFonts w:ascii="Cambria" w:hAnsi="Cambria"/>
                <w:b/>
              </w:rPr>
              <w:t>Sørhellinga – rom S257</w:t>
            </w:r>
          </w:p>
        </w:tc>
      </w:tr>
      <w:tr w:rsidR="00DF1F5B" w:rsidRPr="00C069BB" w:rsidTr="00D504DF">
        <w:tc>
          <w:tcPr>
            <w:tcW w:w="3397" w:type="dxa"/>
            <w:shd w:val="clear" w:color="auto" w:fill="FFFFFF" w:themeFill="background1"/>
          </w:tcPr>
          <w:p w:rsidR="00DF1F5B" w:rsidRPr="00B719F3" w:rsidRDefault="00DF1F5B" w:rsidP="00A951C2">
            <w:pPr>
              <w:spacing w:line="276" w:lineRule="auto"/>
              <w:rPr>
                <w:rFonts w:ascii="Cambria" w:hAnsi="Cambria"/>
                <w:color w:val="000000" w:themeColor="text1"/>
                <w:sz w:val="18"/>
                <w:szCs w:val="18"/>
              </w:rPr>
            </w:pPr>
            <w:r>
              <w:rPr>
                <w:rFonts w:ascii="Cambria" w:hAnsi="Cambria"/>
                <w:color w:val="000000" w:themeColor="text1"/>
                <w:sz w:val="18"/>
                <w:szCs w:val="18"/>
              </w:rPr>
              <w:t>Faglig innlegg</w:t>
            </w:r>
          </w:p>
        </w:tc>
        <w:tc>
          <w:tcPr>
            <w:tcW w:w="993" w:type="dxa"/>
            <w:shd w:val="clear" w:color="auto" w:fill="FFFFFF" w:themeFill="background1"/>
          </w:tcPr>
          <w:p w:rsidR="00DF1F5B" w:rsidRPr="00B719F3" w:rsidRDefault="00DF1F5B" w:rsidP="00A951C2">
            <w:pPr>
              <w:spacing w:line="276" w:lineRule="auto"/>
              <w:rPr>
                <w:rFonts w:ascii="Cambria" w:hAnsi="Cambria"/>
                <w:color w:val="000000" w:themeColor="text1"/>
                <w:sz w:val="18"/>
                <w:szCs w:val="18"/>
              </w:rPr>
            </w:pPr>
          </w:p>
        </w:tc>
        <w:tc>
          <w:tcPr>
            <w:tcW w:w="992" w:type="dxa"/>
            <w:shd w:val="clear" w:color="auto" w:fill="FFFFFF" w:themeFill="background1"/>
          </w:tcPr>
          <w:p w:rsidR="00DF1F5B" w:rsidRPr="00B719F3" w:rsidRDefault="00DF1F5B" w:rsidP="00A951C2">
            <w:pPr>
              <w:spacing w:line="276" w:lineRule="auto"/>
              <w:rPr>
                <w:rFonts w:ascii="Cambria" w:hAnsi="Cambria"/>
                <w:color w:val="000000" w:themeColor="text1"/>
                <w:sz w:val="18"/>
                <w:szCs w:val="18"/>
              </w:rPr>
            </w:pPr>
          </w:p>
        </w:tc>
        <w:tc>
          <w:tcPr>
            <w:tcW w:w="8802" w:type="dxa"/>
            <w:shd w:val="clear" w:color="auto" w:fill="FFFFFF" w:themeFill="background1"/>
          </w:tcPr>
          <w:p w:rsidR="00DF1F5B" w:rsidRPr="00DF1F5B" w:rsidRDefault="00DF1F5B" w:rsidP="00A951C2">
            <w:pPr>
              <w:tabs>
                <w:tab w:val="left" w:pos="1140"/>
              </w:tabs>
              <w:spacing w:line="276" w:lineRule="auto"/>
              <w:rPr>
                <w:rFonts w:ascii="Cambria" w:hAnsi="Cambria"/>
                <w:sz w:val="18"/>
                <w:szCs w:val="18"/>
              </w:rPr>
            </w:pPr>
            <w:r w:rsidRPr="00DF1F5B">
              <w:rPr>
                <w:rFonts w:ascii="Cambria" w:hAnsi="Cambria"/>
                <w:sz w:val="18"/>
                <w:szCs w:val="18"/>
              </w:rPr>
              <w:t>Lasse Fredriksen (postdoktor), IKBM</w:t>
            </w:r>
          </w:p>
        </w:tc>
      </w:tr>
      <w:tr w:rsidR="00A951C2" w:rsidRPr="00C069BB" w:rsidTr="00D504DF">
        <w:tc>
          <w:tcPr>
            <w:tcW w:w="3397" w:type="dxa"/>
            <w:shd w:val="clear" w:color="auto" w:fill="FFFFFF" w:themeFill="background1"/>
          </w:tcPr>
          <w:p w:rsidR="00A951C2" w:rsidRPr="00B719F3" w:rsidRDefault="00A951C2" w:rsidP="00A951C2">
            <w:pPr>
              <w:spacing w:line="276" w:lineRule="auto"/>
              <w:rPr>
                <w:rFonts w:ascii="Cambria" w:hAnsi="Cambria"/>
                <w:color w:val="000000" w:themeColor="text1"/>
                <w:sz w:val="18"/>
                <w:szCs w:val="18"/>
              </w:rPr>
            </w:pPr>
            <w:r w:rsidRPr="00B719F3">
              <w:rPr>
                <w:rFonts w:ascii="Cambria" w:hAnsi="Cambria"/>
                <w:color w:val="000000" w:themeColor="text1"/>
                <w:sz w:val="18"/>
                <w:szCs w:val="18"/>
              </w:rPr>
              <w:t xml:space="preserve">Innkalling og saksliste </w:t>
            </w:r>
          </w:p>
        </w:tc>
        <w:tc>
          <w:tcPr>
            <w:tcW w:w="993" w:type="dxa"/>
            <w:shd w:val="clear" w:color="auto" w:fill="FFFFFF" w:themeFill="background1"/>
          </w:tcPr>
          <w:p w:rsidR="00A951C2" w:rsidRPr="00B719F3" w:rsidRDefault="00A951C2" w:rsidP="00A951C2">
            <w:pPr>
              <w:spacing w:line="276" w:lineRule="auto"/>
              <w:rPr>
                <w:rFonts w:ascii="Cambria" w:hAnsi="Cambria"/>
                <w:color w:val="000000" w:themeColor="text1"/>
                <w:sz w:val="18"/>
                <w:szCs w:val="18"/>
              </w:rPr>
            </w:pPr>
            <w:r w:rsidRPr="00B719F3">
              <w:rPr>
                <w:rFonts w:ascii="Cambria" w:hAnsi="Cambria"/>
                <w:color w:val="000000" w:themeColor="text1"/>
                <w:sz w:val="18"/>
                <w:szCs w:val="18"/>
              </w:rPr>
              <w:t>Solveig</w:t>
            </w:r>
          </w:p>
        </w:tc>
        <w:tc>
          <w:tcPr>
            <w:tcW w:w="992" w:type="dxa"/>
            <w:shd w:val="clear" w:color="auto" w:fill="FFFFFF" w:themeFill="background1"/>
          </w:tcPr>
          <w:p w:rsidR="00A951C2" w:rsidRPr="00B719F3" w:rsidRDefault="00B719F3" w:rsidP="00A951C2">
            <w:pPr>
              <w:spacing w:line="276" w:lineRule="auto"/>
              <w:rPr>
                <w:rFonts w:ascii="Cambria" w:hAnsi="Cambria"/>
                <w:color w:val="000000" w:themeColor="text1"/>
                <w:sz w:val="18"/>
                <w:szCs w:val="18"/>
              </w:rPr>
            </w:pPr>
            <w:r w:rsidRPr="00B719F3">
              <w:rPr>
                <w:rFonts w:ascii="Cambria" w:hAnsi="Cambria"/>
                <w:color w:val="000000" w:themeColor="text1"/>
                <w:sz w:val="18"/>
                <w:szCs w:val="18"/>
              </w:rPr>
              <w:t>22</w:t>
            </w:r>
            <w:r w:rsidR="00A951C2" w:rsidRPr="00B719F3">
              <w:rPr>
                <w:rFonts w:ascii="Cambria" w:hAnsi="Cambria"/>
                <w:color w:val="000000" w:themeColor="text1"/>
                <w:sz w:val="18"/>
                <w:szCs w:val="18"/>
              </w:rPr>
              <w:t>/2016</w:t>
            </w:r>
          </w:p>
        </w:tc>
        <w:tc>
          <w:tcPr>
            <w:tcW w:w="8802" w:type="dxa"/>
            <w:shd w:val="clear" w:color="auto" w:fill="FFFFFF" w:themeFill="background1"/>
          </w:tcPr>
          <w:p w:rsidR="00A951C2" w:rsidRPr="00DF1F5B" w:rsidRDefault="00DF1F5B" w:rsidP="00A951C2">
            <w:pPr>
              <w:tabs>
                <w:tab w:val="left" w:pos="1140"/>
              </w:tabs>
              <w:spacing w:line="276" w:lineRule="auto"/>
              <w:rPr>
                <w:rFonts w:ascii="Cambria" w:hAnsi="Cambria"/>
                <w:color w:val="000000" w:themeColor="text1"/>
                <w:sz w:val="18"/>
                <w:szCs w:val="18"/>
              </w:rPr>
            </w:pPr>
            <w:r w:rsidRPr="00DF1F5B">
              <w:rPr>
                <w:rFonts w:ascii="Cambria" w:hAnsi="Cambria"/>
                <w:sz w:val="18"/>
                <w:szCs w:val="18"/>
              </w:rPr>
              <w:t>Godkjent</w:t>
            </w:r>
          </w:p>
        </w:tc>
      </w:tr>
      <w:tr w:rsidR="00A951C2" w:rsidRPr="00C069BB" w:rsidTr="00D504DF">
        <w:tc>
          <w:tcPr>
            <w:tcW w:w="3397" w:type="dxa"/>
            <w:shd w:val="clear" w:color="auto" w:fill="FFFFFF" w:themeFill="background1"/>
          </w:tcPr>
          <w:p w:rsidR="00A951C2" w:rsidRPr="00B719F3" w:rsidRDefault="00A951C2" w:rsidP="00A951C2">
            <w:pPr>
              <w:spacing w:line="276" w:lineRule="auto"/>
              <w:rPr>
                <w:rFonts w:ascii="Cambria" w:hAnsi="Cambria"/>
                <w:bCs/>
                <w:color w:val="000000" w:themeColor="text1"/>
                <w:sz w:val="18"/>
                <w:szCs w:val="18"/>
              </w:rPr>
            </w:pPr>
            <w:r w:rsidRPr="00B719F3">
              <w:rPr>
                <w:rFonts w:ascii="Cambria" w:hAnsi="Cambria"/>
                <w:bCs/>
                <w:color w:val="000000" w:themeColor="text1"/>
                <w:sz w:val="18"/>
                <w:szCs w:val="18"/>
              </w:rPr>
              <w:t>Status FFU</w:t>
            </w:r>
          </w:p>
        </w:tc>
        <w:tc>
          <w:tcPr>
            <w:tcW w:w="993" w:type="dxa"/>
            <w:shd w:val="clear" w:color="auto" w:fill="FFFFFF" w:themeFill="background1"/>
          </w:tcPr>
          <w:p w:rsidR="00A951C2" w:rsidRPr="00B719F3" w:rsidRDefault="00A951C2" w:rsidP="00A951C2">
            <w:pPr>
              <w:spacing w:line="276" w:lineRule="auto"/>
              <w:rPr>
                <w:rFonts w:ascii="Cambria" w:hAnsi="Cambria"/>
                <w:color w:val="000000" w:themeColor="text1"/>
                <w:sz w:val="18"/>
                <w:szCs w:val="18"/>
              </w:rPr>
            </w:pPr>
            <w:r w:rsidRPr="00B719F3">
              <w:rPr>
                <w:rFonts w:ascii="Cambria" w:hAnsi="Cambria"/>
                <w:color w:val="000000" w:themeColor="text1"/>
                <w:sz w:val="18"/>
                <w:szCs w:val="18"/>
              </w:rPr>
              <w:t>Solveig</w:t>
            </w:r>
          </w:p>
        </w:tc>
        <w:tc>
          <w:tcPr>
            <w:tcW w:w="992" w:type="dxa"/>
            <w:shd w:val="clear" w:color="auto" w:fill="FFFFFF" w:themeFill="background1"/>
          </w:tcPr>
          <w:p w:rsidR="00A951C2" w:rsidRPr="00B719F3" w:rsidRDefault="00B719F3" w:rsidP="00A951C2">
            <w:pPr>
              <w:spacing w:line="276" w:lineRule="auto"/>
              <w:rPr>
                <w:rFonts w:ascii="Cambria" w:hAnsi="Cambria"/>
                <w:color w:val="000000" w:themeColor="text1"/>
                <w:sz w:val="18"/>
                <w:szCs w:val="18"/>
              </w:rPr>
            </w:pPr>
            <w:r w:rsidRPr="00B719F3">
              <w:rPr>
                <w:rFonts w:ascii="Cambria" w:hAnsi="Cambria"/>
                <w:color w:val="000000" w:themeColor="text1"/>
                <w:sz w:val="18"/>
                <w:szCs w:val="18"/>
              </w:rPr>
              <w:t>23</w:t>
            </w:r>
            <w:r w:rsidR="00A951C2" w:rsidRPr="00B719F3">
              <w:rPr>
                <w:rFonts w:ascii="Cambria" w:hAnsi="Cambria"/>
                <w:color w:val="000000" w:themeColor="text1"/>
                <w:sz w:val="18"/>
                <w:szCs w:val="18"/>
              </w:rPr>
              <w:t>/2016</w:t>
            </w:r>
          </w:p>
        </w:tc>
        <w:tc>
          <w:tcPr>
            <w:tcW w:w="8802" w:type="dxa"/>
            <w:shd w:val="clear" w:color="auto" w:fill="FFFFFF" w:themeFill="background1"/>
          </w:tcPr>
          <w:p w:rsidR="00A951C2" w:rsidRPr="00DF1F5B" w:rsidRDefault="00DF1F5B" w:rsidP="00DF1F5B">
            <w:pPr>
              <w:spacing w:line="276" w:lineRule="auto"/>
              <w:rPr>
                <w:rFonts w:ascii="Cambria" w:hAnsi="Cambria" w:cs="Cambria"/>
                <w:sz w:val="18"/>
                <w:szCs w:val="18"/>
              </w:rPr>
            </w:pPr>
            <w:r w:rsidRPr="00DF1F5B">
              <w:rPr>
                <w:rFonts w:ascii="Cambria" w:hAnsi="Cambria" w:cs="Cambria"/>
                <w:sz w:val="18"/>
                <w:szCs w:val="18"/>
              </w:rPr>
              <w:t>Forskningsutvalget tar status informasjon om FFU satsingen ved NMBU til orientering. FU ønsker informasjon om initiativ knyttet til Forskningsrådets INFRASTRUKTUR utlysning høsten 2016. Kurs i prosjektledelse for ph.d.-kandidater må også være åpent for forskerlinjestudenter og spesialistkandidater.</w:t>
            </w:r>
          </w:p>
        </w:tc>
      </w:tr>
      <w:tr w:rsidR="00A951C2" w:rsidRPr="00C069BB" w:rsidTr="00D504DF">
        <w:tc>
          <w:tcPr>
            <w:tcW w:w="3397" w:type="dxa"/>
            <w:shd w:val="clear" w:color="auto" w:fill="FFFFFF" w:themeFill="background1"/>
          </w:tcPr>
          <w:p w:rsidR="00A951C2" w:rsidRPr="00B719F3" w:rsidRDefault="00A951C2" w:rsidP="00A951C2">
            <w:pPr>
              <w:spacing w:line="276" w:lineRule="auto"/>
              <w:rPr>
                <w:rFonts w:ascii="Cambria" w:hAnsi="Cambria"/>
                <w:bCs/>
                <w:color w:val="000000" w:themeColor="text1"/>
                <w:sz w:val="18"/>
                <w:szCs w:val="18"/>
              </w:rPr>
            </w:pPr>
            <w:r w:rsidRPr="00B719F3">
              <w:rPr>
                <w:rFonts w:ascii="Cambria" w:hAnsi="Cambria"/>
                <w:bCs/>
                <w:color w:val="000000" w:themeColor="text1"/>
                <w:sz w:val="18"/>
                <w:szCs w:val="18"/>
              </w:rPr>
              <w:t>Utlysningstekst Forskningsinfrastruktur 2017</w:t>
            </w:r>
          </w:p>
        </w:tc>
        <w:tc>
          <w:tcPr>
            <w:tcW w:w="993" w:type="dxa"/>
            <w:shd w:val="clear" w:color="auto" w:fill="FFFFFF" w:themeFill="background1"/>
          </w:tcPr>
          <w:p w:rsidR="00A951C2" w:rsidRPr="00B719F3" w:rsidRDefault="00DF1F5B" w:rsidP="00A951C2">
            <w:pPr>
              <w:spacing w:line="276" w:lineRule="auto"/>
              <w:rPr>
                <w:rFonts w:ascii="Cambria" w:hAnsi="Cambria"/>
                <w:color w:val="000000" w:themeColor="text1"/>
                <w:sz w:val="18"/>
                <w:szCs w:val="18"/>
              </w:rPr>
            </w:pPr>
            <w:r w:rsidRPr="00B719F3">
              <w:rPr>
                <w:rFonts w:ascii="Cambria" w:hAnsi="Cambria"/>
                <w:color w:val="000000" w:themeColor="text1"/>
                <w:sz w:val="18"/>
                <w:szCs w:val="18"/>
              </w:rPr>
              <w:t>Solveig</w:t>
            </w:r>
          </w:p>
        </w:tc>
        <w:tc>
          <w:tcPr>
            <w:tcW w:w="992" w:type="dxa"/>
            <w:shd w:val="clear" w:color="auto" w:fill="FFFFFF" w:themeFill="background1"/>
          </w:tcPr>
          <w:p w:rsidR="00A951C2" w:rsidRPr="00B719F3" w:rsidRDefault="00B719F3" w:rsidP="00A951C2">
            <w:pPr>
              <w:spacing w:line="276" w:lineRule="auto"/>
              <w:rPr>
                <w:rFonts w:ascii="Cambria" w:hAnsi="Cambria"/>
                <w:color w:val="000000" w:themeColor="text1"/>
                <w:sz w:val="18"/>
                <w:szCs w:val="18"/>
              </w:rPr>
            </w:pPr>
            <w:r w:rsidRPr="00B719F3">
              <w:rPr>
                <w:rFonts w:ascii="Cambria" w:hAnsi="Cambria"/>
                <w:color w:val="000000" w:themeColor="text1"/>
                <w:sz w:val="18"/>
                <w:szCs w:val="18"/>
              </w:rPr>
              <w:t>24</w:t>
            </w:r>
            <w:r w:rsidR="00A951C2" w:rsidRPr="00B719F3">
              <w:rPr>
                <w:rFonts w:ascii="Cambria" w:hAnsi="Cambria"/>
                <w:color w:val="000000" w:themeColor="text1"/>
                <w:sz w:val="18"/>
                <w:szCs w:val="18"/>
              </w:rPr>
              <w:t>/2016</w:t>
            </w:r>
          </w:p>
        </w:tc>
        <w:tc>
          <w:tcPr>
            <w:tcW w:w="8802" w:type="dxa"/>
            <w:shd w:val="clear" w:color="auto" w:fill="FFFFFF" w:themeFill="background1"/>
          </w:tcPr>
          <w:p w:rsidR="00DF1F5B" w:rsidRPr="00DF1F5B" w:rsidRDefault="00DF1F5B" w:rsidP="00DF1F5B">
            <w:pPr>
              <w:autoSpaceDE w:val="0"/>
              <w:autoSpaceDN w:val="0"/>
              <w:adjustRightInd w:val="0"/>
              <w:spacing w:line="276" w:lineRule="auto"/>
              <w:rPr>
                <w:rFonts w:ascii="Cambria" w:hAnsi="Cambria" w:cs="Cambria"/>
                <w:sz w:val="18"/>
                <w:szCs w:val="18"/>
              </w:rPr>
            </w:pPr>
            <w:r w:rsidRPr="00DF1F5B">
              <w:rPr>
                <w:rFonts w:ascii="Cambria" w:hAnsi="Cambria" w:cs="Cambria"/>
                <w:sz w:val="18"/>
                <w:szCs w:val="18"/>
              </w:rPr>
              <w:t>Forskningsutvalget anbefaler at utlysningsteksten for interne midler Forskningsinfrastruktur for 2017 følger samme opplegg som for 2016 med følgende endringer:</w:t>
            </w:r>
          </w:p>
          <w:p w:rsidR="00DF1F5B" w:rsidRPr="00DF1F5B" w:rsidRDefault="00DF1F5B" w:rsidP="00DF1F5B">
            <w:pPr>
              <w:pStyle w:val="Listeavsnitt"/>
              <w:numPr>
                <w:ilvl w:val="0"/>
                <w:numId w:val="40"/>
              </w:numPr>
              <w:autoSpaceDE w:val="0"/>
              <w:autoSpaceDN w:val="0"/>
              <w:adjustRightInd w:val="0"/>
              <w:spacing w:line="276" w:lineRule="auto"/>
              <w:rPr>
                <w:rFonts w:ascii="Cambria" w:hAnsi="Cambria" w:cs="Cambria"/>
                <w:color w:val="000000" w:themeColor="text1"/>
                <w:sz w:val="18"/>
                <w:szCs w:val="18"/>
              </w:rPr>
            </w:pPr>
            <w:r w:rsidRPr="00DF1F5B">
              <w:rPr>
                <w:rFonts w:ascii="Cambria" w:hAnsi="Cambria" w:cs="Cambria"/>
                <w:sz w:val="18"/>
                <w:szCs w:val="18"/>
              </w:rPr>
              <w:t xml:space="preserve">FORTEK, SHF OG SKP kan søke om utstyr, men søknaden må behandles og prioriteres av et institutt. Dvs. det gis ikke anledning til å sende selvstendig søknad til FIA. </w:t>
            </w:r>
            <w:r w:rsidRPr="00DF1F5B">
              <w:rPr>
                <w:rFonts w:ascii="Cambria" w:hAnsi="Cambria" w:cs="Cambria"/>
                <w:color w:val="000000" w:themeColor="text1"/>
                <w:sz w:val="18"/>
                <w:szCs w:val="18"/>
              </w:rPr>
              <w:t xml:space="preserve">Vedtaket ble godkjent med to (representanter fra IPV og </w:t>
            </w:r>
            <w:r w:rsidRPr="00DF1F5B">
              <w:rPr>
                <w:rFonts w:ascii="Cambria" w:hAnsi="Cambria" w:cs="Arial"/>
                <w:color w:val="000000" w:themeColor="text1"/>
                <w:sz w:val="18"/>
                <w:szCs w:val="18"/>
              </w:rPr>
              <w:t>IMV</w:t>
            </w:r>
            <w:r w:rsidRPr="00DF1F5B">
              <w:rPr>
                <w:rFonts w:ascii="Cambria" w:hAnsi="Cambria" w:cs="Cambria"/>
                <w:color w:val="000000" w:themeColor="text1"/>
                <w:sz w:val="18"/>
                <w:szCs w:val="18"/>
              </w:rPr>
              <w:t>) mot 14 stemmer.</w:t>
            </w:r>
          </w:p>
          <w:p w:rsidR="00DF1F5B" w:rsidRPr="00DF1F5B" w:rsidRDefault="00DF1F5B" w:rsidP="00DF1F5B">
            <w:pPr>
              <w:pStyle w:val="Listeavsnitt"/>
              <w:numPr>
                <w:ilvl w:val="0"/>
                <w:numId w:val="40"/>
              </w:numPr>
              <w:autoSpaceDE w:val="0"/>
              <w:autoSpaceDN w:val="0"/>
              <w:adjustRightInd w:val="0"/>
              <w:spacing w:line="276" w:lineRule="auto"/>
              <w:rPr>
                <w:rFonts w:ascii="Cambria" w:hAnsi="Cambria" w:cs="Cambria"/>
                <w:sz w:val="18"/>
                <w:szCs w:val="18"/>
              </w:rPr>
            </w:pPr>
            <w:r w:rsidRPr="00DF1F5B">
              <w:rPr>
                <w:rFonts w:ascii="Cambria" w:hAnsi="Cambria" w:cs="Cambria"/>
                <w:sz w:val="18"/>
                <w:szCs w:val="18"/>
              </w:rPr>
              <w:t xml:space="preserve">Søknadene behandles og prioriteres </w:t>
            </w:r>
            <w:proofErr w:type="spellStart"/>
            <w:r w:rsidRPr="00DF1F5B">
              <w:rPr>
                <w:rFonts w:ascii="Cambria" w:hAnsi="Cambria" w:cs="Cambria"/>
                <w:sz w:val="18"/>
                <w:szCs w:val="18"/>
              </w:rPr>
              <w:t>instituttvis</w:t>
            </w:r>
            <w:proofErr w:type="spellEnd"/>
            <w:r w:rsidRPr="00DF1F5B">
              <w:rPr>
                <w:rFonts w:ascii="Cambria" w:hAnsi="Cambria" w:cs="Cambria"/>
                <w:sz w:val="18"/>
                <w:szCs w:val="18"/>
              </w:rPr>
              <w:t>.</w:t>
            </w:r>
          </w:p>
          <w:p w:rsidR="00DF1F5B" w:rsidRPr="00DF1F5B" w:rsidRDefault="00DF1F5B" w:rsidP="00DF1F5B">
            <w:pPr>
              <w:pStyle w:val="Listeavsnitt"/>
              <w:numPr>
                <w:ilvl w:val="0"/>
                <w:numId w:val="40"/>
              </w:numPr>
              <w:autoSpaceDE w:val="0"/>
              <w:autoSpaceDN w:val="0"/>
              <w:adjustRightInd w:val="0"/>
              <w:spacing w:line="276" w:lineRule="auto"/>
              <w:rPr>
                <w:rFonts w:ascii="Cambria" w:hAnsi="Cambria" w:cs="Cambria"/>
                <w:sz w:val="18"/>
                <w:szCs w:val="18"/>
              </w:rPr>
            </w:pPr>
            <w:r w:rsidRPr="00DF1F5B">
              <w:rPr>
                <w:rFonts w:ascii="Cambria" w:hAnsi="Cambria" w:cs="Cambria"/>
                <w:sz w:val="18"/>
                <w:szCs w:val="18"/>
              </w:rPr>
              <w:t>Midlene som lyses ut samles i en pott (kategori 1) som fordeles sentralt. Kostnadsramme for utstyr det kan søkes om er 0,5 – 3,5 MNOK.</w:t>
            </w:r>
          </w:p>
          <w:p w:rsidR="00DF1F5B" w:rsidRPr="00DF1F5B" w:rsidRDefault="00DF1F5B" w:rsidP="00DF1F5B">
            <w:pPr>
              <w:pStyle w:val="Listeavsnitt"/>
              <w:numPr>
                <w:ilvl w:val="0"/>
                <w:numId w:val="40"/>
              </w:numPr>
              <w:autoSpaceDE w:val="0"/>
              <w:autoSpaceDN w:val="0"/>
              <w:adjustRightInd w:val="0"/>
              <w:spacing w:line="276" w:lineRule="auto"/>
              <w:rPr>
                <w:rFonts w:ascii="Cambria" w:hAnsi="Cambria" w:cs="Cambria"/>
                <w:sz w:val="18"/>
                <w:szCs w:val="18"/>
              </w:rPr>
            </w:pPr>
            <w:r w:rsidRPr="00DF1F5B">
              <w:rPr>
                <w:rFonts w:ascii="Cambria" w:hAnsi="Cambria" w:cs="Cambria"/>
                <w:sz w:val="18"/>
                <w:szCs w:val="18"/>
              </w:rPr>
              <w:t>Kriteriet «Prosjektet er et prosjekt</w:t>
            </w:r>
            <w:r w:rsidRPr="00DF1F5B">
              <w:rPr>
                <w:rFonts w:ascii="Cambria" w:hAnsi="Cambria"/>
                <w:sz w:val="18"/>
                <w:szCs w:val="18"/>
              </w:rPr>
              <w:t xml:space="preserve"> på </w:t>
            </w:r>
            <w:proofErr w:type="spellStart"/>
            <w:r w:rsidRPr="00DF1F5B">
              <w:rPr>
                <w:rFonts w:ascii="Cambria" w:hAnsi="Cambria"/>
                <w:sz w:val="18"/>
                <w:szCs w:val="18"/>
              </w:rPr>
              <w:t>NMBUs</w:t>
            </w:r>
            <w:proofErr w:type="spellEnd"/>
            <w:r w:rsidRPr="00DF1F5B">
              <w:rPr>
                <w:rFonts w:ascii="Cambria" w:hAnsi="Cambria"/>
                <w:sz w:val="18"/>
                <w:szCs w:val="18"/>
              </w:rPr>
              <w:t xml:space="preserve"> veikart</w:t>
            </w:r>
            <w:r w:rsidRPr="00DF1F5B">
              <w:rPr>
                <w:rFonts w:ascii="Cambria" w:hAnsi="Cambria" w:cs="Cambria"/>
                <w:sz w:val="18"/>
                <w:szCs w:val="18"/>
              </w:rPr>
              <w:t xml:space="preserve">» settes som </w:t>
            </w:r>
            <w:proofErr w:type="spellStart"/>
            <w:r w:rsidRPr="00DF1F5B">
              <w:rPr>
                <w:rFonts w:ascii="Cambria" w:hAnsi="Cambria" w:cs="Cambria"/>
                <w:sz w:val="18"/>
                <w:szCs w:val="18"/>
              </w:rPr>
              <w:t>kriterie</w:t>
            </w:r>
            <w:proofErr w:type="spellEnd"/>
            <w:r w:rsidRPr="00DF1F5B">
              <w:rPr>
                <w:rFonts w:ascii="Cambria" w:hAnsi="Cambria" w:cs="Cambria"/>
                <w:sz w:val="18"/>
                <w:szCs w:val="18"/>
              </w:rPr>
              <w:t xml:space="preserve"> nr. 2 og kriteriet «B</w:t>
            </w:r>
            <w:r w:rsidRPr="00DF1F5B">
              <w:rPr>
                <w:rFonts w:ascii="Cambria" w:hAnsi="Cambria"/>
                <w:color w:val="000000" w:themeColor="text1"/>
                <w:sz w:val="18"/>
                <w:szCs w:val="18"/>
              </w:rPr>
              <w:t>ekreftet økonomisk støtte på minimum 20% av investeringen fra instituttleder» slås sammen med kriteriet «</w:t>
            </w:r>
            <w:r w:rsidRPr="00DF1F5B">
              <w:rPr>
                <w:rFonts w:ascii="Cambria" w:hAnsi="Cambria"/>
                <w:sz w:val="18"/>
                <w:szCs w:val="18"/>
              </w:rPr>
              <w:t>Høyt prioritert hos institutt»</w:t>
            </w:r>
            <w:r w:rsidRPr="00DF1F5B">
              <w:rPr>
                <w:rFonts w:ascii="Cambria" w:hAnsi="Cambria" w:cs="Cambria"/>
                <w:sz w:val="18"/>
                <w:szCs w:val="18"/>
              </w:rPr>
              <w:t>.</w:t>
            </w:r>
          </w:p>
          <w:p w:rsidR="00DF1F5B" w:rsidRPr="00DF1F5B" w:rsidRDefault="00DF1F5B" w:rsidP="00DF1F5B">
            <w:pPr>
              <w:autoSpaceDE w:val="0"/>
              <w:autoSpaceDN w:val="0"/>
              <w:adjustRightInd w:val="0"/>
              <w:spacing w:line="276" w:lineRule="auto"/>
              <w:ind w:firstLine="708"/>
              <w:rPr>
                <w:rFonts w:ascii="Cambria" w:hAnsi="Cambria" w:cs="Cambria"/>
                <w:sz w:val="18"/>
                <w:szCs w:val="18"/>
              </w:rPr>
            </w:pPr>
          </w:p>
          <w:p w:rsidR="00DF1F5B" w:rsidRPr="00DF1F5B" w:rsidRDefault="00DF1F5B" w:rsidP="00DF1F5B">
            <w:pPr>
              <w:autoSpaceDE w:val="0"/>
              <w:autoSpaceDN w:val="0"/>
              <w:adjustRightInd w:val="0"/>
              <w:spacing w:line="276" w:lineRule="auto"/>
              <w:ind w:firstLine="708"/>
              <w:rPr>
                <w:rFonts w:ascii="Cambria" w:hAnsi="Cambria" w:cs="Cambria"/>
                <w:sz w:val="18"/>
                <w:szCs w:val="18"/>
              </w:rPr>
            </w:pPr>
            <w:r w:rsidRPr="00DF1F5B">
              <w:rPr>
                <w:rFonts w:ascii="Cambria" w:hAnsi="Cambria" w:cs="Cambria"/>
                <w:sz w:val="18"/>
                <w:szCs w:val="18"/>
              </w:rPr>
              <w:t>Rekkefølgen blir dermed som følger:</w:t>
            </w:r>
          </w:p>
          <w:p w:rsidR="00DF1F5B" w:rsidRPr="00DF1F5B" w:rsidRDefault="00DF1F5B" w:rsidP="00DF1F5B">
            <w:pPr>
              <w:pStyle w:val="Default"/>
              <w:numPr>
                <w:ilvl w:val="1"/>
                <w:numId w:val="40"/>
              </w:numPr>
              <w:spacing w:line="276" w:lineRule="auto"/>
              <w:rPr>
                <w:color w:val="000000" w:themeColor="text1"/>
                <w:sz w:val="18"/>
                <w:szCs w:val="18"/>
              </w:rPr>
            </w:pPr>
            <w:r w:rsidRPr="00DF1F5B">
              <w:rPr>
                <w:sz w:val="18"/>
                <w:szCs w:val="18"/>
              </w:rPr>
              <w:t xml:space="preserve">Høyt prioritert hos institutt og </w:t>
            </w:r>
            <w:r w:rsidRPr="00DF1F5B">
              <w:rPr>
                <w:color w:val="000000" w:themeColor="text1"/>
                <w:sz w:val="18"/>
                <w:szCs w:val="18"/>
              </w:rPr>
              <w:t xml:space="preserve">bekreftet økonomisk støtte på minimum 20% av investeringen fra instituttleder. </w:t>
            </w:r>
          </w:p>
          <w:p w:rsidR="00DF1F5B" w:rsidRPr="00DF1F5B" w:rsidRDefault="00DF1F5B" w:rsidP="00DF1F5B">
            <w:pPr>
              <w:pStyle w:val="Default"/>
              <w:numPr>
                <w:ilvl w:val="1"/>
                <w:numId w:val="40"/>
              </w:numPr>
              <w:spacing w:line="276" w:lineRule="auto"/>
              <w:rPr>
                <w:sz w:val="18"/>
                <w:szCs w:val="18"/>
              </w:rPr>
            </w:pPr>
            <w:r w:rsidRPr="00DF1F5B">
              <w:rPr>
                <w:sz w:val="18"/>
                <w:szCs w:val="18"/>
              </w:rPr>
              <w:t xml:space="preserve">Prosjektet er et prosjekt på </w:t>
            </w:r>
            <w:proofErr w:type="spellStart"/>
            <w:r w:rsidRPr="00DF1F5B">
              <w:rPr>
                <w:sz w:val="18"/>
                <w:szCs w:val="18"/>
              </w:rPr>
              <w:t>NMBUs</w:t>
            </w:r>
            <w:proofErr w:type="spellEnd"/>
            <w:r w:rsidRPr="00DF1F5B">
              <w:rPr>
                <w:sz w:val="18"/>
                <w:szCs w:val="18"/>
              </w:rPr>
              <w:t xml:space="preserve"> veikart</w:t>
            </w:r>
          </w:p>
          <w:p w:rsidR="00DF1F5B" w:rsidRPr="00DF1F5B" w:rsidRDefault="00DF1F5B" w:rsidP="00DF1F5B">
            <w:pPr>
              <w:pStyle w:val="Default"/>
              <w:numPr>
                <w:ilvl w:val="1"/>
                <w:numId w:val="40"/>
              </w:numPr>
              <w:spacing w:line="276" w:lineRule="auto"/>
              <w:rPr>
                <w:sz w:val="18"/>
                <w:szCs w:val="18"/>
              </w:rPr>
            </w:pPr>
            <w:r w:rsidRPr="00DF1F5B">
              <w:rPr>
                <w:sz w:val="18"/>
                <w:szCs w:val="18"/>
              </w:rPr>
              <w:t>CV for siste 5 år for 3 fagpersoner (maks 1 side per person)</w:t>
            </w:r>
          </w:p>
          <w:p w:rsidR="00DF1F5B" w:rsidRPr="00DF1F5B" w:rsidRDefault="00DF1F5B" w:rsidP="00DF1F5B">
            <w:pPr>
              <w:pStyle w:val="Default"/>
              <w:numPr>
                <w:ilvl w:val="1"/>
                <w:numId w:val="40"/>
              </w:numPr>
              <w:spacing w:line="276" w:lineRule="auto"/>
              <w:rPr>
                <w:sz w:val="18"/>
                <w:szCs w:val="18"/>
              </w:rPr>
            </w:pPr>
            <w:r w:rsidRPr="00DF1F5B">
              <w:rPr>
                <w:sz w:val="18"/>
                <w:szCs w:val="18"/>
              </w:rPr>
              <w:t>Investeringsklart i løpet av 2016.</w:t>
            </w:r>
          </w:p>
          <w:p w:rsidR="00DF1F5B" w:rsidRPr="00DF1F5B" w:rsidRDefault="00DF1F5B" w:rsidP="00DF1F5B">
            <w:pPr>
              <w:pStyle w:val="Default"/>
              <w:numPr>
                <w:ilvl w:val="1"/>
                <w:numId w:val="40"/>
              </w:numPr>
              <w:spacing w:line="276" w:lineRule="auto"/>
              <w:rPr>
                <w:sz w:val="18"/>
                <w:szCs w:val="18"/>
              </w:rPr>
            </w:pPr>
            <w:r w:rsidRPr="00DF1F5B">
              <w:rPr>
                <w:sz w:val="18"/>
                <w:szCs w:val="18"/>
              </w:rPr>
              <w:t>Dokumentert behov fra flere forskergrupper og/eller institutter.</w:t>
            </w:r>
          </w:p>
          <w:p w:rsidR="00DF1F5B" w:rsidRPr="00DF1F5B" w:rsidRDefault="00DF1F5B" w:rsidP="00DF1F5B">
            <w:pPr>
              <w:pStyle w:val="Listeavsnitt"/>
              <w:numPr>
                <w:ilvl w:val="0"/>
                <w:numId w:val="40"/>
              </w:numPr>
              <w:autoSpaceDE w:val="0"/>
              <w:autoSpaceDN w:val="0"/>
              <w:adjustRightInd w:val="0"/>
              <w:spacing w:before="240" w:line="276" w:lineRule="auto"/>
              <w:rPr>
                <w:rFonts w:ascii="Cambria" w:hAnsi="Cambria" w:cs="Cambria"/>
                <w:sz w:val="18"/>
                <w:szCs w:val="18"/>
              </w:rPr>
            </w:pPr>
            <w:r w:rsidRPr="00DF1F5B">
              <w:rPr>
                <w:rFonts w:ascii="Cambria" w:hAnsi="Cambria" w:cs="Cambria"/>
                <w:sz w:val="18"/>
                <w:szCs w:val="18"/>
              </w:rPr>
              <w:t xml:space="preserve">Veikartsøknader sendes til FIA direkte. </w:t>
            </w:r>
          </w:p>
          <w:p w:rsidR="00DF1F5B" w:rsidRPr="00DF1F5B" w:rsidRDefault="00DF1F5B" w:rsidP="00DF1F5B">
            <w:pPr>
              <w:pStyle w:val="Listeavsnitt"/>
              <w:numPr>
                <w:ilvl w:val="0"/>
                <w:numId w:val="40"/>
              </w:numPr>
              <w:autoSpaceDE w:val="0"/>
              <w:autoSpaceDN w:val="0"/>
              <w:adjustRightInd w:val="0"/>
              <w:spacing w:line="276" w:lineRule="auto"/>
              <w:rPr>
                <w:rFonts w:ascii="Cambria" w:hAnsi="Cambria" w:cs="Cambria"/>
                <w:sz w:val="18"/>
                <w:szCs w:val="18"/>
              </w:rPr>
            </w:pPr>
            <w:r w:rsidRPr="00DF1F5B">
              <w:rPr>
                <w:rFonts w:ascii="Cambria" w:hAnsi="Cambria" w:cs="Cambria"/>
                <w:sz w:val="18"/>
                <w:szCs w:val="18"/>
              </w:rPr>
              <w:t xml:space="preserve">Prosjekter på </w:t>
            </w:r>
            <w:proofErr w:type="spellStart"/>
            <w:r w:rsidRPr="00DF1F5B">
              <w:rPr>
                <w:rFonts w:ascii="Cambria" w:hAnsi="Cambria"/>
                <w:sz w:val="18"/>
                <w:szCs w:val="18"/>
              </w:rPr>
              <w:t>NMBUs</w:t>
            </w:r>
            <w:proofErr w:type="spellEnd"/>
            <w:r w:rsidRPr="00DF1F5B">
              <w:rPr>
                <w:rFonts w:ascii="Cambria" w:hAnsi="Cambria"/>
                <w:sz w:val="18"/>
                <w:szCs w:val="18"/>
              </w:rPr>
              <w:t xml:space="preserve"> veikart</w:t>
            </w:r>
            <w:r w:rsidRPr="00DF1F5B">
              <w:rPr>
                <w:rFonts w:ascii="Cambria" w:hAnsi="Cambria" w:cs="Cambria"/>
                <w:sz w:val="18"/>
                <w:szCs w:val="18"/>
              </w:rPr>
              <w:t xml:space="preserve"> får prioritet ved tildeling av midler i to år. </w:t>
            </w:r>
          </w:p>
          <w:p w:rsidR="00A951C2" w:rsidRPr="00DF1F5B" w:rsidRDefault="00A951C2" w:rsidP="00412202">
            <w:pPr>
              <w:tabs>
                <w:tab w:val="left" w:pos="1140"/>
              </w:tabs>
              <w:spacing w:line="276" w:lineRule="auto"/>
              <w:rPr>
                <w:rFonts w:ascii="Cambria" w:hAnsi="Cambria"/>
                <w:color w:val="000000" w:themeColor="text1"/>
                <w:sz w:val="18"/>
                <w:szCs w:val="18"/>
              </w:rPr>
            </w:pPr>
          </w:p>
        </w:tc>
      </w:tr>
      <w:tr w:rsidR="00A951C2" w:rsidRPr="00C069BB" w:rsidTr="00D504DF">
        <w:tc>
          <w:tcPr>
            <w:tcW w:w="3397" w:type="dxa"/>
            <w:shd w:val="clear" w:color="auto" w:fill="FFFFFF" w:themeFill="background1"/>
          </w:tcPr>
          <w:p w:rsidR="00A951C2" w:rsidRPr="00B719F3" w:rsidRDefault="00B719F3" w:rsidP="00A951C2">
            <w:pPr>
              <w:spacing w:line="276" w:lineRule="auto"/>
              <w:rPr>
                <w:rFonts w:ascii="Cambria" w:hAnsi="Cambria"/>
                <w:bCs/>
                <w:color w:val="000000" w:themeColor="text1"/>
                <w:sz w:val="18"/>
                <w:szCs w:val="18"/>
              </w:rPr>
            </w:pPr>
            <w:r w:rsidRPr="00B719F3">
              <w:rPr>
                <w:rFonts w:ascii="Cambria" w:hAnsi="Cambria"/>
                <w:bCs/>
                <w:color w:val="000000" w:themeColor="text1"/>
                <w:sz w:val="18"/>
                <w:szCs w:val="18"/>
              </w:rPr>
              <w:lastRenderedPageBreak/>
              <w:t>Post</w:t>
            </w:r>
            <w:r w:rsidR="00A951C2" w:rsidRPr="00B719F3">
              <w:rPr>
                <w:rFonts w:ascii="Cambria" w:hAnsi="Cambria"/>
                <w:bCs/>
                <w:color w:val="000000" w:themeColor="text1"/>
                <w:sz w:val="18"/>
                <w:szCs w:val="18"/>
              </w:rPr>
              <w:t>doktorene ved NMBU</w:t>
            </w:r>
          </w:p>
        </w:tc>
        <w:tc>
          <w:tcPr>
            <w:tcW w:w="993" w:type="dxa"/>
            <w:shd w:val="clear" w:color="auto" w:fill="FFFFFF" w:themeFill="background1"/>
          </w:tcPr>
          <w:p w:rsidR="00A951C2" w:rsidRPr="00B719F3" w:rsidRDefault="00A951C2" w:rsidP="00A951C2">
            <w:pPr>
              <w:spacing w:line="276" w:lineRule="auto"/>
              <w:rPr>
                <w:rFonts w:ascii="Cambria" w:hAnsi="Cambria"/>
                <w:color w:val="000000" w:themeColor="text1"/>
                <w:sz w:val="18"/>
                <w:szCs w:val="18"/>
              </w:rPr>
            </w:pPr>
            <w:r w:rsidRPr="00B719F3">
              <w:rPr>
                <w:rFonts w:ascii="Cambria" w:hAnsi="Cambria"/>
                <w:color w:val="000000" w:themeColor="text1"/>
                <w:sz w:val="18"/>
                <w:szCs w:val="18"/>
              </w:rPr>
              <w:t>Solveig</w:t>
            </w:r>
          </w:p>
        </w:tc>
        <w:tc>
          <w:tcPr>
            <w:tcW w:w="992" w:type="dxa"/>
            <w:shd w:val="clear" w:color="auto" w:fill="FFFFFF" w:themeFill="background1"/>
          </w:tcPr>
          <w:p w:rsidR="00A951C2" w:rsidRPr="00B719F3" w:rsidRDefault="00B719F3" w:rsidP="00A951C2">
            <w:pPr>
              <w:spacing w:line="276" w:lineRule="auto"/>
              <w:rPr>
                <w:rFonts w:ascii="Cambria" w:hAnsi="Cambria"/>
                <w:color w:val="000000" w:themeColor="text1"/>
                <w:sz w:val="18"/>
                <w:szCs w:val="18"/>
              </w:rPr>
            </w:pPr>
            <w:r w:rsidRPr="00B719F3">
              <w:rPr>
                <w:rFonts w:ascii="Cambria" w:hAnsi="Cambria"/>
                <w:color w:val="000000" w:themeColor="text1"/>
                <w:sz w:val="18"/>
                <w:szCs w:val="18"/>
              </w:rPr>
              <w:t>25</w:t>
            </w:r>
            <w:r w:rsidR="00A951C2" w:rsidRPr="00B719F3">
              <w:rPr>
                <w:rFonts w:ascii="Cambria" w:hAnsi="Cambria"/>
                <w:color w:val="000000" w:themeColor="text1"/>
                <w:sz w:val="18"/>
                <w:szCs w:val="18"/>
              </w:rPr>
              <w:t>/2016</w:t>
            </w:r>
          </w:p>
        </w:tc>
        <w:tc>
          <w:tcPr>
            <w:tcW w:w="8802" w:type="dxa"/>
            <w:shd w:val="clear" w:color="auto" w:fill="FFFFFF" w:themeFill="background1"/>
          </w:tcPr>
          <w:p w:rsidR="0071082E" w:rsidRPr="00DF1F5B" w:rsidRDefault="00DF1F5B" w:rsidP="00DF1F5B">
            <w:pPr>
              <w:autoSpaceDE w:val="0"/>
              <w:autoSpaceDN w:val="0"/>
              <w:adjustRightInd w:val="0"/>
              <w:spacing w:line="276" w:lineRule="auto"/>
              <w:rPr>
                <w:rFonts w:ascii="Cambria" w:hAnsi="Cambria" w:cs="Cambria"/>
                <w:sz w:val="18"/>
                <w:szCs w:val="18"/>
              </w:rPr>
            </w:pPr>
            <w:r w:rsidRPr="00DF1F5B">
              <w:rPr>
                <w:rFonts w:ascii="Cambria" w:hAnsi="Cambria" w:cs="Cambria"/>
                <w:sz w:val="18"/>
                <w:szCs w:val="18"/>
              </w:rPr>
              <w:t xml:space="preserve">Forskningsutvalget anbefaler oppstart av «NMBU postdoktorprogram» for 2016 slik beskrevet i saksframstillingen og videre utvikling av innholdet i programmet i 2017. Programmet skal primært være for forskere i postdoktorstillinger, men skal også være åpent for yngre forskere i andre midlertidige stillinger. Oppstarts- og rapportskjemaene kan brukes av de enhetene som finner det hensiktsmessig. </w:t>
            </w:r>
          </w:p>
        </w:tc>
      </w:tr>
      <w:tr w:rsidR="00A951C2" w:rsidRPr="001377FC" w:rsidTr="00D504DF">
        <w:tc>
          <w:tcPr>
            <w:tcW w:w="3397" w:type="dxa"/>
            <w:shd w:val="clear" w:color="auto" w:fill="FFFFFF" w:themeFill="background1"/>
          </w:tcPr>
          <w:p w:rsidR="00A951C2" w:rsidRPr="00B719F3" w:rsidRDefault="00B719F3" w:rsidP="00B719F3">
            <w:pPr>
              <w:spacing w:line="276" w:lineRule="auto"/>
              <w:rPr>
                <w:rFonts w:ascii="Cambria" w:hAnsi="Cambria"/>
                <w:bCs/>
                <w:color w:val="000000" w:themeColor="text1"/>
                <w:sz w:val="18"/>
                <w:szCs w:val="18"/>
              </w:rPr>
            </w:pPr>
            <w:r w:rsidRPr="00B719F3">
              <w:rPr>
                <w:rFonts w:ascii="Cambria" w:hAnsi="Cambria"/>
                <w:bCs/>
                <w:color w:val="000000" w:themeColor="text1"/>
                <w:sz w:val="18"/>
                <w:szCs w:val="18"/>
              </w:rPr>
              <w:t>Høring - o</w:t>
            </w:r>
            <w:r w:rsidR="001377FC" w:rsidRPr="00B719F3">
              <w:rPr>
                <w:rFonts w:ascii="Cambria" w:hAnsi="Cambria"/>
                <w:bCs/>
                <w:color w:val="000000" w:themeColor="text1"/>
                <w:sz w:val="18"/>
                <w:szCs w:val="18"/>
              </w:rPr>
              <w:t>m endringen og bruken av publiseringspoeng</w:t>
            </w:r>
          </w:p>
        </w:tc>
        <w:tc>
          <w:tcPr>
            <w:tcW w:w="993" w:type="dxa"/>
            <w:shd w:val="clear" w:color="auto" w:fill="FFFFFF" w:themeFill="background1"/>
          </w:tcPr>
          <w:p w:rsidR="00A951C2" w:rsidRPr="00B719F3" w:rsidRDefault="001377FC" w:rsidP="00A951C2">
            <w:pPr>
              <w:spacing w:line="276" w:lineRule="auto"/>
              <w:rPr>
                <w:rFonts w:ascii="Cambria" w:hAnsi="Cambria"/>
                <w:color w:val="000000" w:themeColor="text1"/>
                <w:sz w:val="18"/>
                <w:szCs w:val="18"/>
              </w:rPr>
            </w:pPr>
            <w:r w:rsidRPr="00B719F3">
              <w:rPr>
                <w:rFonts w:ascii="Cambria" w:hAnsi="Cambria"/>
                <w:color w:val="000000" w:themeColor="text1"/>
                <w:sz w:val="18"/>
                <w:szCs w:val="18"/>
              </w:rPr>
              <w:t>Solveig</w:t>
            </w:r>
          </w:p>
        </w:tc>
        <w:tc>
          <w:tcPr>
            <w:tcW w:w="992" w:type="dxa"/>
            <w:shd w:val="clear" w:color="auto" w:fill="FFFFFF" w:themeFill="background1"/>
          </w:tcPr>
          <w:p w:rsidR="00A951C2" w:rsidRPr="00B719F3" w:rsidRDefault="00B719F3" w:rsidP="00A951C2">
            <w:pPr>
              <w:spacing w:line="276" w:lineRule="auto"/>
              <w:rPr>
                <w:rFonts w:ascii="Cambria" w:hAnsi="Cambria"/>
                <w:color w:val="000000" w:themeColor="text1"/>
                <w:sz w:val="18"/>
                <w:szCs w:val="18"/>
              </w:rPr>
            </w:pPr>
            <w:r w:rsidRPr="00B719F3">
              <w:rPr>
                <w:rFonts w:ascii="Cambria" w:hAnsi="Cambria"/>
                <w:color w:val="000000" w:themeColor="text1"/>
                <w:sz w:val="18"/>
                <w:szCs w:val="18"/>
              </w:rPr>
              <w:t>26/2016</w:t>
            </w:r>
          </w:p>
        </w:tc>
        <w:tc>
          <w:tcPr>
            <w:tcW w:w="8802" w:type="dxa"/>
            <w:shd w:val="clear" w:color="auto" w:fill="FFFFFF" w:themeFill="background1"/>
          </w:tcPr>
          <w:p w:rsidR="00DF1F5B" w:rsidRPr="00DF1F5B" w:rsidRDefault="00DF1F5B" w:rsidP="00DF1F5B">
            <w:pPr>
              <w:pStyle w:val="Listeavsnitt"/>
              <w:numPr>
                <w:ilvl w:val="0"/>
                <w:numId w:val="41"/>
              </w:numPr>
              <w:autoSpaceDE w:val="0"/>
              <w:autoSpaceDN w:val="0"/>
              <w:adjustRightInd w:val="0"/>
              <w:spacing w:line="276" w:lineRule="auto"/>
              <w:rPr>
                <w:rFonts w:ascii="Cambria" w:hAnsi="Cambria" w:cs="Cambria"/>
                <w:sz w:val="18"/>
                <w:szCs w:val="18"/>
              </w:rPr>
            </w:pPr>
            <w:r w:rsidRPr="00DF1F5B">
              <w:rPr>
                <w:rFonts w:ascii="Cambria" w:hAnsi="Cambria" w:cs="Cambria"/>
                <w:sz w:val="18"/>
                <w:szCs w:val="18"/>
              </w:rPr>
              <w:t>Forskningsutvalgets innspill til spørsmålene fra Publiseringsutvalgets notat av mars 2016:</w:t>
            </w:r>
          </w:p>
          <w:p w:rsidR="00DF1F5B" w:rsidRPr="00DF1F5B" w:rsidRDefault="00DF1F5B" w:rsidP="00DF1F5B">
            <w:pPr>
              <w:pStyle w:val="Listeavsnitt"/>
              <w:numPr>
                <w:ilvl w:val="0"/>
                <w:numId w:val="42"/>
              </w:numPr>
              <w:autoSpaceDE w:val="0"/>
              <w:autoSpaceDN w:val="0"/>
              <w:adjustRightInd w:val="0"/>
              <w:spacing w:line="276" w:lineRule="auto"/>
              <w:rPr>
                <w:rFonts w:ascii="Cambria" w:hAnsi="Cambria" w:cs="Cambria"/>
                <w:sz w:val="18"/>
                <w:szCs w:val="18"/>
              </w:rPr>
            </w:pPr>
            <w:r w:rsidRPr="00DF1F5B">
              <w:rPr>
                <w:rFonts w:ascii="Cambria" w:hAnsi="Cambria" w:cs="Cambria"/>
                <w:sz w:val="18"/>
                <w:szCs w:val="18"/>
              </w:rPr>
              <w:t>Forskningsutvalget mener at antall forfattere på en publikasjon bestemmes utifra nasjonal og internasjonale medforfatterbestemmelser og at dette er uavhengig av den nye beregningsmetoden.</w:t>
            </w:r>
          </w:p>
          <w:p w:rsidR="00DF1F5B" w:rsidRPr="00DF1F5B" w:rsidRDefault="00DF1F5B" w:rsidP="00DF1F5B">
            <w:pPr>
              <w:pStyle w:val="Listeavsnitt"/>
              <w:numPr>
                <w:ilvl w:val="0"/>
                <w:numId w:val="42"/>
              </w:numPr>
              <w:autoSpaceDE w:val="0"/>
              <w:autoSpaceDN w:val="0"/>
              <w:adjustRightInd w:val="0"/>
              <w:spacing w:line="276" w:lineRule="auto"/>
              <w:rPr>
                <w:rFonts w:ascii="Cambria" w:hAnsi="Cambria" w:cs="Cambria"/>
                <w:sz w:val="18"/>
                <w:szCs w:val="18"/>
              </w:rPr>
            </w:pPr>
            <w:r w:rsidRPr="00DF1F5B">
              <w:rPr>
                <w:rFonts w:ascii="Cambria" w:hAnsi="Cambria" w:cs="Cambria"/>
                <w:sz w:val="18"/>
                <w:szCs w:val="18"/>
              </w:rPr>
              <w:t>Forskningsutvalgets anbefaler at den nye indikatoren kan brytes ned på fakultets og instituttnivå, men ikke på individnivå. Dersom mer enn en enhet er representert på publikasjonen må institusjonens poeng deles mellom de enhetene som har bidratt.</w:t>
            </w:r>
          </w:p>
          <w:p w:rsidR="00DF1F5B" w:rsidRPr="00DF1F5B" w:rsidRDefault="00DF1F5B" w:rsidP="00DF1F5B">
            <w:pPr>
              <w:pStyle w:val="Listeavsnitt"/>
              <w:numPr>
                <w:ilvl w:val="0"/>
                <w:numId w:val="42"/>
              </w:numPr>
              <w:autoSpaceDE w:val="0"/>
              <w:autoSpaceDN w:val="0"/>
              <w:adjustRightInd w:val="0"/>
              <w:spacing w:line="276" w:lineRule="auto"/>
              <w:rPr>
                <w:rFonts w:ascii="Cambria" w:hAnsi="Cambria" w:cs="Cambria"/>
                <w:sz w:val="18"/>
                <w:szCs w:val="18"/>
              </w:rPr>
            </w:pPr>
            <w:r w:rsidRPr="00DF1F5B">
              <w:rPr>
                <w:rFonts w:ascii="Cambria" w:hAnsi="Cambria" w:cs="Cambria"/>
                <w:sz w:val="18"/>
                <w:szCs w:val="18"/>
              </w:rPr>
              <w:t>Forskningsutvalget anbefaler at definisjonen på vitenskapelig publisering videreføres, men at det rettes et spesielt fokus og ressurser på arbeidet med å ajourholde registeret over godkjente publiseringskanaler.</w:t>
            </w:r>
          </w:p>
          <w:p w:rsidR="00DF1F5B" w:rsidRPr="00DF1F5B" w:rsidRDefault="00DF1F5B" w:rsidP="00DF1F5B">
            <w:pPr>
              <w:pStyle w:val="Listeavsnitt"/>
              <w:numPr>
                <w:ilvl w:val="0"/>
                <w:numId w:val="41"/>
              </w:numPr>
              <w:autoSpaceDE w:val="0"/>
              <w:autoSpaceDN w:val="0"/>
              <w:adjustRightInd w:val="0"/>
              <w:spacing w:line="276" w:lineRule="auto"/>
              <w:rPr>
                <w:rFonts w:ascii="Cambria" w:hAnsi="Cambria" w:cs="Cambria-Bold"/>
                <w:bCs/>
                <w:sz w:val="18"/>
                <w:szCs w:val="18"/>
              </w:rPr>
            </w:pPr>
            <w:r w:rsidRPr="00DF1F5B">
              <w:rPr>
                <w:rFonts w:ascii="Cambria" w:hAnsi="Cambria" w:cs="Cambria"/>
                <w:sz w:val="18"/>
                <w:szCs w:val="18"/>
              </w:rPr>
              <w:t>Forskningsutvalget anbefaler at det nasjonale publiseringsutvalget venter 2-3 år med en evaluering av den nye publiseringsindikatoren, etter å ha fått mer erfaring med hvordan den fungerer i praksis. I forbindelse med en slik evaluering bør det avholdes regionale møter.</w:t>
            </w:r>
          </w:p>
          <w:p w:rsidR="00A951C2" w:rsidRPr="00DF1F5B" w:rsidRDefault="00A951C2" w:rsidP="00A951C2">
            <w:pPr>
              <w:tabs>
                <w:tab w:val="left" w:pos="1140"/>
              </w:tabs>
              <w:spacing w:line="276" w:lineRule="auto"/>
              <w:rPr>
                <w:rFonts w:ascii="Cambria" w:hAnsi="Cambria"/>
                <w:color w:val="000000" w:themeColor="text1"/>
                <w:sz w:val="18"/>
                <w:szCs w:val="18"/>
              </w:rPr>
            </w:pPr>
          </w:p>
        </w:tc>
      </w:tr>
      <w:tr w:rsidR="00F80E1B" w:rsidRPr="00C069BB" w:rsidTr="00D504DF">
        <w:tc>
          <w:tcPr>
            <w:tcW w:w="3397" w:type="dxa"/>
            <w:shd w:val="clear" w:color="auto" w:fill="FFFFFF" w:themeFill="background1"/>
          </w:tcPr>
          <w:p w:rsidR="00F80E1B" w:rsidRPr="00B719F3" w:rsidRDefault="00B719F3" w:rsidP="00F80E1B">
            <w:pPr>
              <w:spacing w:line="276" w:lineRule="auto"/>
              <w:rPr>
                <w:rFonts w:ascii="Cambria" w:hAnsi="Cambria"/>
                <w:bCs/>
                <w:color w:val="000000" w:themeColor="text1"/>
                <w:sz w:val="18"/>
                <w:szCs w:val="18"/>
              </w:rPr>
            </w:pPr>
            <w:r w:rsidRPr="00B719F3">
              <w:rPr>
                <w:rFonts w:ascii="Cambria" w:hAnsi="Cambria"/>
                <w:bCs/>
                <w:color w:val="000000" w:themeColor="text1"/>
                <w:sz w:val="18"/>
                <w:szCs w:val="18"/>
              </w:rPr>
              <w:t xml:space="preserve">Reviderte ph.d.- og dr </w:t>
            </w:r>
            <w:proofErr w:type="spellStart"/>
            <w:r w:rsidRPr="00B719F3">
              <w:rPr>
                <w:rFonts w:ascii="Cambria" w:hAnsi="Cambria"/>
                <w:bCs/>
                <w:color w:val="000000" w:themeColor="text1"/>
                <w:sz w:val="18"/>
                <w:szCs w:val="18"/>
              </w:rPr>
              <w:t>philos</w:t>
            </w:r>
            <w:proofErr w:type="spellEnd"/>
            <w:r w:rsidRPr="00B719F3">
              <w:rPr>
                <w:rFonts w:ascii="Cambria" w:hAnsi="Cambria"/>
                <w:bCs/>
                <w:color w:val="000000" w:themeColor="text1"/>
                <w:sz w:val="18"/>
                <w:szCs w:val="18"/>
              </w:rPr>
              <w:t xml:space="preserve"> forskrifter ved NMBU</w:t>
            </w:r>
          </w:p>
        </w:tc>
        <w:tc>
          <w:tcPr>
            <w:tcW w:w="993" w:type="dxa"/>
            <w:shd w:val="clear" w:color="auto" w:fill="FFFFFF" w:themeFill="background1"/>
          </w:tcPr>
          <w:p w:rsidR="00F80E1B" w:rsidRPr="00B719F3" w:rsidRDefault="00B719F3" w:rsidP="00F80E1B">
            <w:pPr>
              <w:spacing w:line="276" w:lineRule="auto"/>
              <w:rPr>
                <w:rFonts w:ascii="Cambria" w:hAnsi="Cambria"/>
                <w:color w:val="000000" w:themeColor="text1"/>
                <w:sz w:val="18"/>
                <w:szCs w:val="18"/>
              </w:rPr>
            </w:pPr>
            <w:r w:rsidRPr="00B719F3">
              <w:rPr>
                <w:rFonts w:ascii="Cambria" w:hAnsi="Cambria"/>
                <w:color w:val="000000" w:themeColor="text1"/>
                <w:sz w:val="18"/>
                <w:szCs w:val="18"/>
              </w:rPr>
              <w:t>Kari</w:t>
            </w:r>
          </w:p>
        </w:tc>
        <w:tc>
          <w:tcPr>
            <w:tcW w:w="992" w:type="dxa"/>
            <w:shd w:val="clear" w:color="auto" w:fill="FFFFFF" w:themeFill="background1"/>
          </w:tcPr>
          <w:p w:rsidR="00F80E1B" w:rsidRPr="00B719F3" w:rsidRDefault="00B719F3" w:rsidP="00F80E1B">
            <w:pPr>
              <w:spacing w:line="276" w:lineRule="auto"/>
              <w:rPr>
                <w:rFonts w:ascii="Cambria" w:hAnsi="Cambria"/>
                <w:color w:val="000000" w:themeColor="text1"/>
                <w:sz w:val="18"/>
                <w:szCs w:val="18"/>
              </w:rPr>
            </w:pPr>
            <w:r w:rsidRPr="00B719F3">
              <w:rPr>
                <w:rFonts w:ascii="Cambria" w:hAnsi="Cambria"/>
                <w:color w:val="000000" w:themeColor="text1"/>
                <w:sz w:val="18"/>
                <w:szCs w:val="18"/>
              </w:rPr>
              <w:t>27/2016</w:t>
            </w:r>
          </w:p>
        </w:tc>
        <w:tc>
          <w:tcPr>
            <w:tcW w:w="8802" w:type="dxa"/>
            <w:shd w:val="clear" w:color="auto" w:fill="FFFFFF" w:themeFill="background1"/>
          </w:tcPr>
          <w:p w:rsidR="00DF1F5B" w:rsidRPr="00DF1F5B" w:rsidRDefault="00DF1F5B" w:rsidP="00DF1F5B">
            <w:pPr>
              <w:pStyle w:val="Listeavsnitt"/>
              <w:numPr>
                <w:ilvl w:val="0"/>
                <w:numId w:val="43"/>
              </w:numPr>
              <w:autoSpaceDE w:val="0"/>
              <w:autoSpaceDN w:val="0"/>
              <w:adjustRightInd w:val="0"/>
              <w:spacing w:line="276" w:lineRule="auto"/>
              <w:rPr>
                <w:rFonts w:ascii="Cambria" w:hAnsi="Cambria" w:cs="Cambria"/>
                <w:sz w:val="18"/>
                <w:szCs w:val="18"/>
              </w:rPr>
            </w:pPr>
            <w:r w:rsidRPr="00DF1F5B">
              <w:rPr>
                <w:rFonts w:ascii="Cambria" w:hAnsi="Cambria" w:cs="Cambria"/>
                <w:sz w:val="18"/>
                <w:szCs w:val="18"/>
              </w:rPr>
              <w:t>Forskningsutvalget hadde følgende kommentarer til den fremlagte ph.d.-forskriften:</w:t>
            </w:r>
          </w:p>
          <w:p w:rsidR="00DF1F5B" w:rsidRPr="00DF1F5B" w:rsidRDefault="00DF1F5B" w:rsidP="00DF1F5B">
            <w:pPr>
              <w:pStyle w:val="Listeavsnitt"/>
              <w:numPr>
                <w:ilvl w:val="1"/>
                <w:numId w:val="43"/>
              </w:numPr>
              <w:autoSpaceDE w:val="0"/>
              <w:autoSpaceDN w:val="0"/>
              <w:adjustRightInd w:val="0"/>
              <w:spacing w:line="276" w:lineRule="auto"/>
              <w:rPr>
                <w:rFonts w:ascii="Cambria" w:hAnsi="Cambria" w:cs="Cambria"/>
                <w:sz w:val="18"/>
                <w:szCs w:val="18"/>
              </w:rPr>
            </w:pPr>
            <w:r w:rsidRPr="00DF1F5B">
              <w:rPr>
                <w:rFonts w:ascii="Cambria" w:hAnsi="Cambria" w:cs="Cambria"/>
                <w:sz w:val="18"/>
                <w:szCs w:val="18"/>
              </w:rPr>
              <w:t xml:space="preserve"> §5.2 - Det må fremgå at listen over dokumentasjon på engelskkunnskaper ikke er uttømmende. </w:t>
            </w:r>
          </w:p>
          <w:p w:rsidR="00DF1F5B" w:rsidRPr="00DF1F5B" w:rsidRDefault="00DF1F5B" w:rsidP="00DF1F5B">
            <w:pPr>
              <w:pStyle w:val="Listeavsnitt"/>
              <w:numPr>
                <w:ilvl w:val="1"/>
                <w:numId w:val="43"/>
              </w:numPr>
              <w:autoSpaceDE w:val="0"/>
              <w:autoSpaceDN w:val="0"/>
              <w:adjustRightInd w:val="0"/>
              <w:spacing w:line="276" w:lineRule="auto"/>
              <w:rPr>
                <w:rFonts w:ascii="Cambria" w:hAnsi="Cambria" w:cs="Cambria"/>
                <w:sz w:val="18"/>
                <w:szCs w:val="18"/>
              </w:rPr>
            </w:pPr>
            <w:r w:rsidRPr="00DF1F5B">
              <w:rPr>
                <w:rFonts w:ascii="Cambria" w:hAnsi="Cambria" w:cs="Cambria"/>
                <w:sz w:val="18"/>
                <w:szCs w:val="18"/>
              </w:rPr>
              <w:t>Alle punktlister nummereres.</w:t>
            </w:r>
          </w:p>
          <w:p w:rsidR="00DF1F5B" w:rsidRPr="00DF1F5B" w:rsidRDefault="00DF1F5B" w:rsidP="00DF1F5B">
            <w:pPr>
              <w:pStyle w:val="Listeavsnitt"/>
              <w:numPr>
                <w:ilvl w:val="0"/>
                <w:numId w:val="43"/>
              </w:numPr>
              <w:autoSpaceDE w:val="0"/>
              <w:autoSpaceDN w:val="0"/>
              <w:adjustRightInd w:val="0"/>
              <w:spacing w:line="276" w:lineRule="auto"/>
              <w:rPr>
                <w:rFonts w:ascii="Cambria" w:hAnsi="Cambria" w:cs="Cambria"/>
                <w:sz w:val="18"/>
                <w:szCs w:val="18"/>
              </w:rPr>
            </w:pPr>
            <w:r w:rsidRPr="00DF1F5B">
              <w:rPr>
                <w:rFonts w:ascii="Cambria" w:hAnsi="Cambria" w:cs="Cambria"/>
                <w:sz w:val="18"/>
                <w:szCs w:val="18"/>
              </w:rPr>
              <w:t>Forskningsutvalget anbefaler at rektor på fullmakt fra styret godkjenner de foreslåtte justeringene i ph.d.-forskriften, og orienterer instituttlederne om endringene.</w:t>
            </w:r>
          </w:p>
          <w:p w:rsidR="00DF1F5B" w:rsidRPr="00DF1F5B" w:rsidRDefault="00DF1F5B" w:rsidP="00DF1F5B">
            <w:pPr>
              <w:pStyle w:val="Listeavsnitt"/>
              <w:numPr>
                <w:ilvl w:val="0"/>
                <w:numId w:val="43"/>
              </w:numPr>
              <w:autoSpaceDE w:val="0"/>
              <w:autoSpaceDN w:val="0"/>
              <w:adjustRightInd w:val="0"/>
              <w:spacing w:line="276" w:lineRule="auto"/>
              <w:rPr>
                <w:rFonts w:ascii="Cambria" w:hAnsi="Cambria" w:cs="Cambria"/>
                <w:sz w:val="18"/>
                <w:szCs w:val="18"/>
              </w:rPr>
            </w:pPr>
            <w:r w:rsidRPr="00DF1F5B">
              <w:rPr>
                <w:rFonts w:ascii="Cambria" w:hAnsi="Cambria" w:cs="Cambria"/>
                <w:sz w:val="18"/>
                <w:szCs w:val="18"/>
              </w:rPr>
              <w:t>Forskningsutvalget anbefaler at rektor på fullmakt fra styret godkjenner den reviderte dr.philos.-forskriften, og orienterer instituttlederne om endringene.</w:t>
            </w:r>
          </w:p>
          <w:p w:rsidR="00DF1F5B" w:rsidRPr="00DF1F5B" w:rsidRDefault="00DF1F5B" w:rsidP="00DF1F5B">
            <w:pPr>
              <w:pStyle w:val="Listeavsnitt"/>
              <w:numPr>
                <w:ilvl w:val="0"/>
                <w:numId w:val="43"/>
              </w:numPr>
              <w:autoSpaceDE w:val="0"/>
              <w:autoSpaceDN w:val="0"/>
              <w:adjustRightInd w:val="0"/>
              <w:spacing w:line="276" w:lineRule="auto"/>
              <w:rPr>
                <w:rFonts w:ascii="Cambria" w:hAnsi="Cambria" w:cs="Cambria"/>
                <w:sz w:val="18"/>
                <w:szCs w:val="18"/>
              </w:rPr>
            </w:pPr>
            <w:r w:rsidRPr="00DF1F5B">
              <w:rPr>
                <w:rFonts w:ascii="Cambria" w:hAnsi="Cambria" w:cs="Cambria"/>
                <w:sz w:val="18"/>
                <w:szCs w:val="18"/>
              </w:rPr>
              <w:t>Prinsipielle endringer i forskriftene tas opp til diskusjon i et senere møte.</w:t>
            </w:r>
          </w:p>
          <w:p w:rsidR="00F80E1B" w:rsidRPr="00DF1F5B" w:rsidRDefault="00F80E1B" w:rsidP="00F80E1B">
            <w:pPr>
              <w:tabs>
                <w:tab w:val="left" w:pos="1140"/>
              </w:tabs>
              <w:spacing w:line="276" w:lineRule="auto"/>
              <w:rPr>
                <w:rFonts w:ascii="Cambria" w:hAnsi="Cambria"/>
                <w:color w:val="000000" w:themeColor="text1"/>
                <w:sz w:val="18"/>
                <w:szCs w:val="18"/>
              </w:rPr>
            </w:pPr>
          </w:p>
        </w:tc>
      </w:tr>
      <w:tr w:rsidR="00F80E1B" w:rsidRPr="00C069BB" w:rsidTr="00D504DF">
        <w:tc>
          <w:tcPr>
            <w:tcW w:w="3397" w:type="dxa"/>
            <w:shd w:val="clear" w:color="auto" w:fill="FFFFFF" w:themeFill="background1"/>
          </w:tcPr>
          <w:p w:rsidR="00F80E1B" w:rsidRPr="00B719F3" w:rsidRDefault="00F80E1B" w:rsidP="00F80E1B">
            <w:pPr>
              <w:spacing w:line="276" w:lineRule="auto"/>
              <w:rPr>
                <w:rFonts w:ascii="Cambria" w:hAnsi="Cambria"/>
                <w:bCs/>
                <w:color w:val="000000" w:themeColor="text1"/>
                <w:sz w:val="18"/>
                <w:szCs w:val="18"/>
              </w:rPr>
            </w:pPr>
            <w:r w:rsidRPr="00B719F3">
              <w:rPr>
                <w:rFonts w:ascii="Cambria" w:hAnsi="Cambria"/>
                <w:color w:val="000000" w:themeColor="text1"/>
                <w:sz w:val="18"/>
                <w:szCs w:val="18"/>
              </w:rPr>
              <w:t>Informasjonssaker</w:t>
            </w:r>
          </w:p>
        </w:tc>
        <w:tc>
          <w:tcPr>
            <w:tcW w:w="993" w:type="dxa"/>
            <w:shd w:val="clear" w:color="auto" w:fill="FFFFFF" w:themeFill="background1"/>
          </w:tcPr>
          <w:p w:rsidR="00F80E1B" w:rsidRPr="00B719F3" w:rsidRDefault="00F80E1B" w:rsidP="00F80E1B">
            <w:pPr>
              <w:spacing w:line="276" w:lineRule="auto"/>
              <w:rPr>
                <w:rFonts w:ascii="Cambria" w:hAnsi="Cambria"/>
                <w:color w:val="000000" w:themeColor="text1"/>
                <w:sz w:val="18"/>
                <w:szCs w:val="18"/>
              </w:rPr>
            </w:pPr>
            <w:r w:rsidRPr="00B719F3">
              <w:rPr>
                <w:rFonts w:ascii="Cambria" w:hAnsi="Cambria"/>
                <w:color w:val="000000" w:themeColor="text1"/>
                <w:sz w:val="18"/>
                <w:szCs w:val="18"/>
              </w:rPr>
              <w:t>Solveig</w:t>
            </w:r>
          </w:p>
        </w:tc>
        <w:tc>
          <w:tcPr>
            <w:tcW w:w="992" w:type="dxa"/>
            <w:shd w:val="clear" w:color="auto" w:fill="FFFFFF" w:themeFill="background1"/>
          </w:tcPr>
          <w:p w:rsidR="00F80E1B" w:rsidRPr="00B719F3" w:rsidRDefault="00B719F3" w:rsidP="00F80E1B">
            <w:pPr>
              <w:spacing w:line="276" w:lineRule="auto"/>
              <w:rPr>
                <w:rFonts w:ascii="Cambria" w:hAnsi="Cambria"/>
                <w:color w:val="000000" w:themeColor="text1"/>
                <w:sz w:val="18"/>
                <w:szCs w:val="18"/>
              </w:rPr>
            </w:pPr>
            <w:r w:rsidRPr="00B719F3">
              <w:rPr>
                <w:rFonts w:ascii="Cambria" w:hAnsi="Cambria"/>
                <w:color w:val="000000" w:themeColor="text1"/>
                <w:sz w:val="18"/>
                <w:szCs w:val="18"/>
              </w:rPr>
              <w:t>28</w:t>
            </w:r>
            <w:r w:rsidR="00F80E1B" w:rsidRPr="00B719F3">
              <w:rPr>
                <w:rFonts w:ascii="Cambria" w:hAnsi="Cambria"/>
                <w:color w:val="000000" w:themeColor="text1"/>
                <w:sz w:val="18"/>
                <w:szCs w:val="18"/>
              </w:rPr>
              <w:t>/2016</w:t>
            </w:r>
          </w:p>
        </w:tc>
        <w:tc>
          <w:tcPr>
            <w:tcW w:w="8802" w:type="dxa"/>
            <w:shd w:val="clear" w:color="auto" w:fill="FFFFFF" w:themeFill="background1"/>
          </w:tcPr>
          <w:p w:rsidR="00E325E0" w:rsidRDefault="00DF1F5B" w:rsidP="00DF1F5B">
            <w:pPr>
              <w:pStyle w:val="MUOverskrift2"/>
              <w:spacing w:line="276" w:lineRule="auto"/>
              <w:rPr>
                <w:b w:val="0"/>
                <w:sz w:val="18"/>
                <w:szCs w:val="18"/>
                <w:u w:val="none"/>
              </w:rPr>
            </w:pPr>
            <w:r w:rsidRPr="00DF1F5B">
              <w:rPr>
                <w:b w:val="0"/>
                <w:sz w:val="18"/>
                <w:szCs w:val="18"/>
                <w:u w:val="none"/>
              </w:rPr>
              <w:t xml:space="preserve">Forskningsutvalget tar </w:t>
            </w:r>
          </w:p>
          <w:p w:rsidR="00E325E0" w:rsidRDefault="00DF1F5B" w:rsidP="00E325E0">
            <w:pPr>
              <w:pStyle w:val="MUOverskrift2"/>
              <w:numPr>
                <w:ilvl w:val="0"/>
                <w:numId w:val="41"/>
              </w:numPr>
              <w:spacing w:line="276" w:lineRule="auto"/>
              <w:rPr>
                <w:b w:val="0"/>
                <w:sz w:val="18"/>
                <w:szCs w:val="18"/>
                <w:u w:val="none"/>
              </w:rPr>
            </w:pPr>
            <w:r w:rsidRPr="00DF1F5B">
              <w:rPr>
                <w:b w:val="0"/>
                <w:sz w:val="18"/>
                <w:szCs w:val="18"/>
                <w:u w:val="none"/>
              </w:rPr>
              <w:t xml:space="preserve">«Tilstandsrapporten for høyere utdanning og Forskningsbarometeret for 2016» og </w:t>
            </w:r>
          </w:p>
          <w:p w:rsidR="00E325E0" w:rsidRDefault="00DF1F5B" w:rsidP="00E325E0">
            <w:pPr>
              <w:pStyle w:val="MUOverskrift2"/>
              <w:numPr>
                <w:ilvl w:val="0"/>
                <w:numId w:val="41"/>
              </w:numPr>
              <w:spacing w:line="276" w:lineRule="auto"/>
              <w:rPr>
                <w:b w:val="0"/>
                <w:sz w:val="18"/>
                <w:szCs w:val="18"/>
                <w:u w:val="none"/>
              </w:rPr>
            </w:pPr>
            <w:r w:rsidRPr="00DF1F5B">
              <w:rPr>
                <w:b w:val="0"/>
                <w:sz w:val="18"/>
                <w:szCs w:val="18"/>
                <w:u w:val="none"/>
              </w:rPr>
              <w:t xml:space="preserve">«Rapport om publikasjoner </w:t>
            </w:r>
            <w:r w:rsidR="00E325E0">
              <w:rPr>
                <w:b w:val="0"/>
                <w:sz w:val="18"/>
                <w:szCs w:val="18"/>
                <w:u w:val="none"/>
              </w:rPr>
              <w:t xml:space="preserve">ved NMBU </w:t>
            </w:r>
            <w:r w:rsidRPr="00DF1F5B">
              <w:rPr>
                <w:b w:val="0"/>
                <w:sz w:val="18"/>
                <w:szCs w:val="18"/>
                <w:u w:val="none"/>
              </w:rPr>
              <w:t xml:space="preserve">for 2011-2016» </w:t>
            </w:r>
          </w:p>
          <w:p w:rsidR="00F80E1B" w:rsidRPr="00E325E0" w:rsidRDefault="00DF1F5B" w:rsidP="00E325E0">
            <w:pPr>
              <w:pStyle w:val="MUOverskrift2"/>
              <w:spacing w:line="276" w:lineRule="auto"/>
              <w:rPr>
                <w:b w:val="0"/>
                <w:sz w:val="18"/>
                <w:szCs w:val="18"/>
                <w:u w:val="none"/>
              </w:rPr>
            </w:pPr>
            <w:proofErr w:type="gramStart"/>
            <w:r w:rsidRPr="00E325E0">
              <w:rPr>
                <w:b w:val="0"/>
                <w:sz w:val="18"/>
                <w:szCs w:val="18"/>
                <w:u w:val="none"/>
              </w:rPr>
              <w:t>til</w:t>
            </w:r>
            <w:proofErr w:type="gramEnd"/>
            <w:r w:rsidRPr="00E325E0">
              <w:rPr>
                <w:b w:val="0"/>
                <w:sz w:val="18"/>
                <w:szCs w:val="18"/>
                <w:u w:val="none"/>
              </w:rPr>
              <w:t xml:space="preserve"> orientering.</w:t>
            </w:r>
          </w:p>
        </w:tc>
      </w:tr>
      <w:tr w:rsidR="00F80E1B" w:rsidRPr="00C069BB" w:rsidTr="00D504DF">
        <w:tc>
          <w:tcPr>
            <w:tcW w:w="3397" w:type="dxa"/>
            <w:shd w:val="clear" w:color="auto" w:fill="FFFFFF" w:themeFill="background1"/>
          </w:tcPr>
          <w:p w:rsidR="00F80E1B" w:rsidRPr="00B719F3" w:rsidRDefault="00F80E1B" w:rsidP="00F80E1B">
            <w:pPr>
              <w:spacing w:line="276" w:lineRule="auto"/>
              <w:rPr>
                <w:rFonts w:ascii="Cambria" w:hAnsi="Cambria"/>
                <w:color w:val="000000" w:themeColor="text1"/>
                <w:sz w:val="18"/>
                <w:szCs w:val="18"/>
              </w:rPr>
            </w:pPr>
            <w:r w:rsidRPr="00B719F3">
              <w:rPr>
                <w:rFonts w:ascii="Cambria" w:hAnsi="Cambria"/>
                <w:color w:val="000000" w:themeColor="text1"/>
                <w:sz w:val="18"/>
                <w:szCs w:val="18"/>
              </w:rPr>
              <w:t>Eventuelt</w:t>
            </w:r>
          </w:p>
        </w:tc>
        <w:tc>
          <w:tcPr>
            <w:tcW w:w="993" w:type="dxa"/>
            <w:shd w:val="clear" w:color="auto" w:fill="FFFFFF" w:themeFill="background1"/>
          </w:tcPr>
          <w:p w:rsidR="00F80E1B" w:rsidRPr="00B719F3" w:rsidRDefault="00F80E1B" w:rsidP="00F80E1B">
            <w:pPr>
              <w:spacing w:line="276" w:lineRule="auto"/>
              <w:rPr>
                <w:rFonts w:ascii="Cambria" w:hAnsi="Cambria"/>
                <w:color w:val="000000" w:themeColor="text1"/>
                <w:sz w:val="18"/>
                <w:szCs w:val="18"/>
              </w:rPr>
            </w:pPr>
            <w:r w:rsidRPr="00B719F3">
              <w:rPr>
                <w:rFonts w:ascii="Cambria" w:hAnsi="Cambria"/>
                <w:color w:val="000000" w:themeColor="text1"/>
                <w:sz w:val="18"/>
                <w:szCs w:val="18"/>
              </w:rPr>
              <w:t>Solveig</w:t>
            </w:r>
          </w:p>
        </w:tc>
        <w:tc>
          <w:tcPr>
            <w:tcW w:w="992" w:type="dxa"/>
            <w:shd w:val="clear" w:color="auto" w:fill="FFFFFF" w:themeFill="background1"/>
          </w:tcPr>
          <w:p w:rsidR="00F80E1B" w:rsidRPr="00B719F3" w:rsidRDefault="00B719F3" w:rsidP="00F80E1B">
            <w:pPr>
              <w:spacing w:line="276" w:lineRule="auto"/>
              <w:rPr>
                <w:rFonts w:ascii="Cambria" w:hAnsi="Cambria"/>
                <w:color w:val="000000" w:themeColor="text1"/>
                <w:sz w:val="18"/>
                <w:szCs w:val="18"/>
              </w:rPr>
            </w:pPr>
            <w:r w:rsidRPr="00B719F3">
              <w:rPr>
                <w:rFonts w:ascii="Cambria" w:hAnsi="Cambria"/>
                <w:color w:val="000000" w:themeColor="text1"/>
                <w:sz w:val="18"/>
                <w:szCs w:val="18"/>
              </w:rPr>
              <w:t>29</w:t>
            </w:r>
            <w:r w:rsidR="00F80E1B" w:rsidRPr="00B719F3">
              <w:rPr>
                <w:rFonts w:ascii="Cambria" w:hAnsi="Cambria"/>
                <w:color w:val="000000" w:themeColor="text1"/>
                <w:sz w:val="18"/>
                <w:szCs w:val="18"/>
              </w:rPr>
              <w:t>/2016</w:t>
            </w:r>
          </w:p>
        </w:tc>
        <w:tc>
          <w:tcPr>
            <w:tcW w:w="8802" w:type="dxa"/>
            <w:shd w:val="clear" w:color="auto" w:fill="FFFFFF" w:themeFill="background1"/>
          </w:tcPr>
          <w:p w:rsidR="00F80E1B" w:rsidRPr="00DF1F5B" w:rsidRDefault="00DF1F5B" w:rsidP="00DF1F5B">
            <w:pPr>
              <w:tabs>
                <w:tab w:val="left" w:pos="1140"/>
              </w:tabs>
              <w:spacing w:line="276" w:lineRule="auto"/>
              <w:rPr>
                <w:rFonts w:ascii="Cambria" w:hAnsi="Cambria"/>
                <w:color w:val="000000" w:themeColor="text1"/>
                <w:sz w:val="18"/>
                <w:szCs w:val="18"/>
              </w:rPr>
            </w:pPr>
            <w:r w:rsidRPr="00DF1F5B">
              <w:rPr>
                <w:rFonts w:ascii="Cambria" w:hAnsi="Cambria"/>
                <w:bCs/>
                <w:sz w:val="18"/>
                <w:szCs w:val="18"/>
              </w:rPr>
              <w:t>Forskningsutvalget ønsker å diskutere bruk av pliktår i ph.d.-utdanningen.</w:t>
            </w:r>
          </w:p>
        </w:tc>
      </w:tr>
      <w:tr w:rsidR="00F80E1B" w:rsidRPr="00C069BB" w:rsidTr="00D504DF">
        <w:tc>
          <w:tcPr>
            <w:tcW w:w="3397" w:type="dxa"/>
            <w:shd w:val="clear" w:color="auto" w:fill="FFFFFF" w:themeFill="background1"/>
          </w:tcPr>
          <w:p w:rsidR="00F80E1B" w:rsidRPr="00252B02" w:rsidRDefault="00F80E1B" w:rsidP="00F80E1B">
            <w:pPr>
              <w:spacing w:line="276" w:lineRule="auto"/>
              <w:rPr>
                <w:rFonts w:ascii="Cambria" w:hAnsi="Cambria"/>
                <w:bCs/>
                <w:sz w:val="18"/>
                <w:szCs w:val="18"/>
              </w:rPr>
            </w:pPr>
            <w:r w:rsidRPr="00252B02">
              <w:rPr>
                <w:rFonts w:ascii="Cambria" w:hAnsi="Cambria"/>
                <w:bCs/>
                <w:sz w:val="18"/>
                <w:szCs w:val="18"/>
              </w:rPr>
              <w:t xml:space="preserve">Møtebok </w:t>
            </w:r>
            <w:r>
              <w:rPr>
                <w:rFonts w:ascii="Cambria" w:hAnsi="Cambria"/>
                <w:bCs/>
                <w:sz w:val="18"/>
                <w:szCs w:val="18"/>
              </w:rPr>
              <w:t>9</w:t>
            </w:r>
            <w:r w:rsidRPr="00252B02">
              <w:rPr>
                <w:rFonts w:ascii="Cambria" w:hAnsi="Cambria"/>
                <w:bCs/>
                <w:sz w:val="18"/>
                <w:szCs w:val="18"/>
              </w:rPr>
              <w:t xml:space="preserve">. </w:t>
            </w:r>
            <w:r>
              <w:rPr>
                <w:rFonts w:ascii="Cambria" w:hAnsi="Cambria"/>
                <w:bCs/>
                <w:sz w:val="18"/>
                <w:szCs w:val="18"/>
              </w:rPr>
              <w:t>juni</w:t>
            </w:r>
            <w:r w:rsidRPr="00252B02">
              <w:rPr>
                <w:rFonts w:ascii="Cambria" w:hAnsi="Cambria"/>
                <w:bCs/>
                <w:sz w:val="18"/>
                <w:szCs w:val="18"/>
              </w:rPr>
              <w:t xml:space="preserve"> 2016</w:t>
            </w:r>
          </w:p>
        </w:tc>
        <w:tc>
          <w:tcPr>
            <w:tcW w:w="993" w:type="dxa"/>
            <w:shd w:val="clear" w:color="auto" w:fill="FFFFFF" w:themeFill="background1"/>
          </w:tcPr>
          <w:p w:rsidR="00F80E1B" w:rsidRPr="00252B02" w:rsidRDefault="00F80E1B" w:rsidP="00F80E1B">
            <w:pPr>
              <w:spacing w:line="276" w:lineRule="auto"/>
              <w:rPr>
                <w:rFonts w:ascii="Cambria" w:hAnsi="Cambria"/>
                <w:color w:val="000000" w:themeColor="text1"/>
                <w:sz w:val="18"/>
                <w:szCs w:val="18"/>
              </w:rPr>
            </w:pPr>
            <w:r w:rsidRPr="00252B02">
              <w:rPr>
                <w:rFonts w:ascii="Cambria" w:hAnsi="Cambria"/>
                <w:color w:val="000000" w:themeColor="text1"/>
                <w:sz w:val="18"/>
                <w:szCs w:val="18"/>
              </w:rPr>
              <w:t>Solveig</w:t>
            </w:r>
          </w:p>
        </w:tc>
        <w:tc>
          <w:tcPr>
            <w:tcW w:w="992" w:type="dxa"/>
            <w:shd w:val="clear" w:color="auto" w:fill="FFFFFF" w:themeFill="background1"/>
          </w:tcPr>
          <w:p w:rsidR="00F80E1B" w:rsidRPr="00252B02" w:rsidRDefault="00B719F3" w:rsidP="00F80E1B">
            <w:pPr>
              <w:spacing w:line="276" w:lineRule="auto"/>
              <w:rPr>
                <w:rFonts w:ascii="Cambria" w:hAnsi="Cambria"/>
                <w:color w:val="000000" w:themeColor="text1"/>
                <w:sz w:val="18"/>
                <w:szCs w:val="18"/>
              </w:rPr>
            </w:pPr>
            <w:r>
              <w:rPr>
                <w:rFonts w:ascii="Cambria" w:hAnsi="Cambria"/>
                <w:color w:val="000000" w:themeColor="text1"/>
                <w:sz w:val="18"/>
                <w:szCs w:val="18"/>
              </w:rPr>
              <w:t>30</w:t>
            </w:r>
            <w:r w:rsidR="00F80E1B" w:rsidRPr="00252B02">
              <w:rPr>
                <w:rFonts w:ascii="Cambria" w:hAnsi="Cambria"/>
                <w:color w:val="000000" w:themeColor="text1"/>
                <w:sz w:val="18"/>
                <w:szCs w:val="18"/>
              </w:rPr>
              <w:t>/2016</w:t>
            </w:r>
          </w:p>
        </w:tc>
        <w:tc>
          <w:tcPr>
            <w:tcW w:w="8802" w:type="dxa"/>
            <w:shd w:val="clear" w:color="auto" w:fill="FFFFFF" w:themeFill="background1"/>
          </w:tcPr>
          <w:p w:rsidR="00F80E1B" w:rsidRPr="00DF1F5B" w:rsidRDefault="00DF1F5B" w:rsidP="00DF1F5B">
            <w:pPr>
              <w:tabs>
                <w:tab w:val="left" w:pos="1140"/>
              </w:tabs>
              <w:spacing w:line="276" w:lineRule="auto"/>
              <w:rPr>
                <w:rFonts w:ascii="Cambria" w:hAnsi="Cambria"/>
                <w:sz w:val="18"/>
                <w:szCs w:val="18"/>
              </w:rPr>
            </w:pPr>
            <w:r w:rsidRPr="00DF1F5B">
              <w:rPr>
                <w:rFonts w:ascii="Cambria" w:hAnsi="Cambria"/>
                <w:sz w:val="18"/>
                <w:szCs w:val="18"/>
              </w:rPr>
              <w:t>Godkjent</w:t>
            </w:r>
          </w:p>
        </w:tc>
      </w:tr>
      <w:tr w:rsidR="00F80E1B" w:rsidRPr="00C069BB" w:rsidTr="00D504DF">
        <w:tc>
          <w:tcPr>
            <w:tcW w:w="3397" w:type="dxa"/>
            <w:shd w:val="clear" w:color="auto" w:fill="FFFFFF" w:themeFill="background1"/>
          </w:tcPr>
          <w:p w:rsidR="00F80E1B" w:rsidRDefault="00F80E1B" w:rsidP="00F80E1B">
            <w:pPr>
              <w:spacing w:line="276" w:lineRule="auto"/>
              <w:rPr>
                <w:rFonts w:ascii="Cambria" w:hAnsi="Cambria"/>
                <w:sz w:val="18"/>
                <w:szCs w:val="18"/>
              </w:rPr>
            </w:pPr>
          </w:p>
        </w:tc>
        <w:tc>
          <w:tcPr>
            <w:tcW w:w="993" w:type="dxa"/>
            <w:shd w:val="clear" w:color="auto" w:fill="FFFFFF" w:themeFill="background1"/>
          </w:tcPr>
          <w:p w:rsidR="00F80E1B" w:rsidRPr="00D55E40" w:rsidRDefault="00F80E1B" w:rsidP="00F80E1B">
            <w:pPr>
              <w:spacing w:line="276" w:lineRule="auto"/>
              <w:rPr>
                <w:rFonts w:ascii="Cambria" w:hAnsi="Cambria"/>
                <w:color w:val="000000" w:themeColor="text1"/>
                <w:sz w:val="18"/>
                <w:szCs w:val="18"/>
              </w:rPr>
            </w:pPr>
          </w:p>
        </w:tc>
        <w:tc>
          <w:tcPr>
            <w:tcW w:w="992" w:type="dxa"/>
            <w:shd w:val="clear" w:color="auto" w:fill="FFFFFF" w:themeFill="background1"/>
          </w:tcPr>
          <w:p w:rsidR="00F80E1B" w:rsidRPr="00D55E40" w:rsidRDefault="00F80E1B" w:rsidP="00F80E1B">
            <w:pPr>
              <w:spacing w:line="276" w:lineRule="auto"/>
              <w:rPr>
                <w:rFonts w:ascii="Cambria" w:hAnsi="Cambria"/>
                <w:color w:val="000000" w:themeColor="text1"/>
                <w:sz w:val="18"/>
                <w:szCs w:val="18"/>
              </w:rPr>
            </w:pPr>
          </w:p>
        </w:tc>
        <w:tc>
          <w:tcPr>
            <w:tcW w:w="8802" w:type="dxa"/>
            <w:shd w:val="clear" w:color="auto" w:fill="FFFFFF" w:themeFill="background1"/>
          </w:tcPr>
          <w:p w:rsidR="00F80E1B" w:rsidRDefault="00F80E1B" w:rsidP="00F80E1B">
            <w:pPr>
              <w:pStyle w:val="Listeavsnitt"/>
              <w:tabs>
                <w:tab w:val="left" w:pos="1140"/>
              </w:tabs>
              <w:spacing w:line="276" w:lineRule="auto"/>
              <w:rPr>
                <w:rFonts w:ascii="Cambria" w:hAnsi="Cambria"/>
                <w:sz w:val="18"/>
                <w:szCs w:val="18"/>
              </w:rPr>
            </w:pPr>
          </w:p>
        </w:tc>
      </w:tr>
      <w:tr w:rsidR="00DF1F5B" w:rsidRPr="00C069BB" w:rsidTr="00D504DF">
        <w:tc>
          <w:tcPr>
            <w:tcW w:w="3397" w:type="dxa"/>
            <w:shd w:val="clear" w:color="auto" w:fill="FFFFFF" w:themeFill="background1"/>
          </w:tcPr>
          <w:p w:rsidR="00DF1F5B" w:rsidRDefault="00DF1F5B" w:rsidP="00F80E1B">
            <w:pPr>
              <w:spacing w:line="276" w:lineRule="auto"/>
              <w:rPr>
                <w:rFonts w:ascii="Cambria" w:hAnsi="Cambria"/>
                <w:sz w:val="18"/>
                <w:szCs w:val="18"/>
              </w:rPr>
            </w:pPr>
          </w:p>
        </w:tc>
        <w:tc>
          <w:tcPr>
            <w:tcW w:w="993" w:type="dxa"/>
            <w:shd w:val="clear" w:color="auto" w:fill="FFFFFF" w:themeFill="background1"/>
          </w:tcPr>
          <w:p w:rsidR="00DF1F5B" w:rsidRPr="00D55E40" w:rsidRDefault="00DF1F5B" w:rsidP="00F80E1B">
            <w:pPr>
              <w:spacing w:line="276" w:lineRule="auto"/>
              <w:rPr>
                <w:rFonts w:ascii="Cambria" w:hAnsi="Cambria"/>
                <w:color w:val="000000" w:themeColor="text1"/>
                <w:sz w:val="18"/>
                <w:szCs w:val="18"/>
              </w:rPr>
            </w:pPr>
          </w:p>
        </w:tc>
        <w:tc>
          <w:tcPr>
            <w:tcW w:w="992" w:type="dxa"/>
            <w:shd w:val="clear" w:color="auto" w:fill="FFFFFF" w:themeFill="background1"/>
          </w:tcPr>
          <w:p w:rsidR="00DF1F5B" w:rsidRPr="00D55E40" w:rsidRDefault="00DF1F5B" w:rsidP="00F80E1B">
            <w:pPr>
              <w:spacing w:line="276" w:lineRule="auto"/>
              <w:rPr>
                <w:rFonts w:ascii="Cambria" w:hAnsi="Cambria"/>
                <w:color w:val="000000" w:themeColor="text1"/>
                <w:sz w:val="18"/>
                <w:szCs w:val="18"/>
              </w:rPr>
            </w:pPr>
          </w:p>
        </w:tc>
        <w:tc>
          <w:tcPr>
            <w:tcW w:w="8802" w:type="dxa"/>
            <w:shd w:val="clear" w:color="auto" w:fill="FFFFFF" w:themeFill="background1"/>
          </w:tcPr>
          <w:p w:rsidR="00DF1F5B" w:rsidRDefault="00DF1F5B" w:rsidP="00F80E1B">
            <w:pPr>
              <w:pStyle w:val="Listeavsnitt"/>
              <w:tabs>
                <w:tab w:val="left" w:pos="1140"/>
              </w:tabs>
              <w:spacing w:line="276" w:lineRule="auto"/>
              <w:rPr>
                <w:rFonts w:ascii="Cambria" w:hAnsi="Cambria"/>
                <w:sz w:val="18"/>
                <w:szCs w:val="18"/>
              </w:rPr>
            </w:pPr>
          </w:p>
        </w:tc>
      </w:tr>
      <w:tr w:rsidR="00DF1F5B" w:rsidRPr="00C069BB" w:rsidTr="00D504DF">
        <w:tc>
          <w:tcPr>
            <w:tcW w:w="3397" w:type="dxa"/>
            <w:shd w:val="clear" w:color="auto" w:fill="FFFFFF" w:themeFill="background1"/>
          </w:tcPr>
          <w:p w:rsidR="00DF1F5B" w:rsidRDefault="00DF1F5B" w:rsidP="00F80E1B">
            <w:pPr>
              <w:spacing w:line="276" w:lineRule="auto"/>
              <w:rPr>
                <w:rFonts w:ascii="Cambria" w:hAnsi="Cambria"/>
                <w:sz w:val="18"/>
                <w:szCs w:val="18"/>
              </w:rPr>
            </w:pPr>
          </w:p>
        </w:tc>
        <w:tc>
          <w:tcPr>
            <w:tcW w:w="993" w:type="dxa"/>
            <w:shd w:val="clear" w:color="auto" w:fill="FFFFFF" w:themeFill="background1"/>
          </w:tcPr>
          <w:p w:rsidR="00DF1F5B" w:rsidRPr="00D55E40" w:rsidRDefault="00DF1F5B" w:rsidP="00F80E1B">
            <w:pPr>
              <w:spacing w:line="276" w:lineRule="auto"/>
              <w:rPr>
                <w:rFonts w:ascii="Cambria" w:hAnsi="Cambria"/>
                <w:color w:val="000000" w:themeColor="text1"/>
                <w:sz w:val="18"/>
                <w:szCs w:val="18"/>
              </w:rPr>
            </w:pPr>
          </w:p>
        </w:tc>
        <w:tc>
          <w:tcPr>
            <w:tcW w:w="992" w:type="dxa"/>
            <w:shd w:val="clear" w:color="auto" w:fill="FFFFFF" w:themeFill="background1"/>
          </w:tcPr>
          <w:p w:rsidR="00DF1F5B" w:rsidRPr="00D55E40" w:rsidRDefault="00DF1F5B" w:rsidP="00F80E1B">
            <w:pPr>
              <w:spacing w:line="276" w:lineRule="auto"/>
              <w:rPr>
                <w:rFonts w:ascii="Cambria" w:hAnsi="Cambria"/>
                <w:color w:val="000000" w:themeColor="text1"/>
                <w:sz w:val="18"/>
                <w:szCs w:val="18"/>
              </w:rPr>
            </w:pPr>
          </w:p>
        </w:tc>
        <w:tc>
          <w:tcPr>
            <w:tcW w:w="8802" w:type="dxa"/>
            <w:shd w:val="clear" w:color="auto" w:fill="FFFFFF" w:themeFill="background1"/>
          </w:tcPr>
          <w:p w:rsidR="00DF1F5B" w:rsidRDefault="00DF1F5B" w:rsidP="00F80E1B">
            <w:pPr>
              <w:pStyle w:val="Listeavsnitt"/>
              <w:tabs>
                <w:tab w:val="left" w:pos="1140"/>
              </w:tabs>
              <w:spacing w:line="276" w:lineRule="auto"/>
              <w:rPr>
                <w:rFonts w:ascii="Cambria" w:hAnsi="Cambria"/>
                <w:sz w:val="18"/>
                <w:szCs w:val="18"/>
              </w:rPr>
            </w:pPr>
          </w:p>
        </w:tc>
      </w:tr>
      <w:tr w:rsidR="004652C2" w:rsidRPr="00645EF2" w:rsidTr="00412202">
        <w:tc>
          <w:tcPr>
            <w:tcW w:w="3397" w:type="dxa"/>
            <w:shd w:val="clear" w:color="auto" w:fill="D1E8DF"/>
          </w:tcPr>
          <w:p w:rsidR="004652C2" w:rsidRPr="00645EF2" w:rsidRDefault="004652C2" w:rsidP="004652C2">
            <w:pPr>
              <w:spacing w:line="276" w:lineRule="auto"/>
              <w:rPr>
                <w:rFonts w:ascii="Cambria" w:hAnsi="Cambria"/>
                <w:b/>
                <w:bCs/>
              </w:rPr>
            </w:pPr>
            <w:r>
              <w:rPr>
                <w:rFonts w:ascii="Cambria" w:hAnsi="Cambria"/>
                <w:b/>
                <w:bCs/>
              </w:rPr>
              <w:t>15</w:t>
            </w:r>
            <w:r w:rsidRPr="00645EF2">
              <w:rPr>
                <w:rFonts w:ascii="Cambria" w:hAnsi="Cambria"/>
                <w:b/>
                <w:bCs/>
              </w:rPr>
              <w:t xml:space="preserve">. </w:t>
            </w:r>
            <w:r>
              <w:rPr>
                <w:rFonts w:ascii="Cambria" w:hAnsi="Cambria"/>
                <w:b/>
                <w:bCs/>
              </w:rPr>
              <w:t>september</w:t>
            </w:r>
            <w:r w:rsidRPr="00645EF2">
              <w:rPr>
                <w:rFonts w:ascii="Cambria" w:hAnsi="Cambria"/>
                <w:b/>
                <w:bCs/>
              </w:rPr>
              <w:t xml:space="preserve"> 2016 </w:t>
            </w:r>
            <w:r w:rsidRPr="00AB4FA0">
              <w:rPr>
                <w:rFonts w:ascii="Cambria" w:hAnsi="Cambria"/>
                <w:b/>
                <w:bCs/>
              </w:rPr>
              <w:t>Adamstuen</w:t>
            </w:r>
          </w:p>
        </w:tc>
        <w:tc>
          <w:tcPr>
            <w:tcW w:w="993" w:type="dxa"/>
            <w:shd w:val="clear" w:color="auto" w:fill="D1E8DF"/>
          </w:tcPr>
          <w:p w:rsidR="004652C2" w:rsidRPr="00645EF2" w:rsidRDefault="004652C2" w:rsidP="001529BE">
            <w:pPr>
              <w:spacing w:line="276" w:lineRule="auto"/>
              <w:rPr>
                <w:rFonts w:ascii="Cambria" w:hAnsi="Cambria"/>
                <w:b/>
              </w:rPr>
            </w:pPr>
          </w:p>
        </w:tc>
        <w:tc>
          <w:tcPr>
            <w:tcW w:w="992" w:type="dxa"/>
            <w:shd w:val="clear" w:color="auto" w:fill="D1E8DF"/>
          </w:tcPr>
          <w:p w:rsidR="004652C2" w:rsidRPr="00645EF2" w:rsidRDefault="004652C2" w:rsidP="001529BE">
            <w:pPr>
              <w:spacing w:line="276" w:lineRule="auto"/>
              <w:rPr>
                <w:rFonts w:ascii="Cambria" w:hAnsi="Cambria"/>
              </w:rPr>
            </w:pPr>
          </w:p>
        </w:tc>
        <w:tc>
          <w:tcPr>
            <w:tcW w:w="8802" w:type="dxa"/>
            <w:shd w:val="clear" w:color="auto" w:fill="D1E8DF"/>
          </w:tcPr>
          <w:p w:rsidR="004652C2" w:rsidRPr="00645EF2" w:rsidRDefault="004652C2" w:rsidP="001529BE">
            <w:pPr>
              <w:spacing w:line="276" w:lineRule="auto"/>
              <w:rPr>
                <w:rFonts w:ascii="Cambria" w:hAnsi="Cambria"/>
                <w:b/>
              </w:rPr>
            </w:pPr>
            <w:r w:rsidRPr="00645EF2">
              <w:rPr>
                <w:rFonts w:ascii="Cambria" w:hAnsi="Cambria"/>
                <w:b/>
              </w:rPr>
              <w:t>Gjesteserveringen</w:t>
            </w:r>
          </w:p>
        </w:tc>
      </w:tr>
      <w:tr w:rsidR="00DF1F5B" w:rsidRPr="004721FB" w:rsidTr="00BC4C03">
        <w:tc>
          <w:tcPr>
            <w:tcW w:w="3397" w:type="dxa"/>
            <w:shd w:val="clear" w:color="auto" w:fill="FFFFFF" w:themeFill="background1"/>
          </w:tcPr>
          <w:p w:rsidR="00DF1F5B" w:rsidRPr="00B719F3" w:rsidRDefault="00DF1F5B" w:rsidP="00BC4C03">
            <w:pPr>
              <w:spacing w:line="276" w:lineRule="auto"/>
              <w:rPr>
                <w:rFonts w:ascii="Cambria" w:hAnsi="Cambria"/>
                <w:color w:val="000000" w:themeColor="text1"/>
                <w:sz w:val="18"/>
                <w:szCs w:val="18"/>
              </w:rPr>
            </w:pPr>
            <w:r>
              <w:rPr>
                <w:rFonts w:ascii="Cambria" w:hAnsi="Cambria"/>
                <w:color w:val="000000" w:themeColor="text1"/>
                <w:sz w:val="18"/>
                <w:szCs w:val="18"/>
              </w:rPr>
              <w:t>Faglig innlegg</w:t>
            </w:r>
          </w:p>
        </w:tc>
        <w:tc>
          <w:tcPr>
            <w:tcW w:w="993" w:type="dxa"/>
            <w:shd w:val="clear" w:color="auto" w:fill="FFFFFF" w:themeFill="background1"/>
          </w:tcPr>
          <w:p w:rsidR="00DF1F5B" w:rsidRPr="00B719F3" w:rsidRDefault="00DF1F5B" w:rsidP="00BC4C03">
            <w:pPr>
              <w:spacing w:line="276" w:lineRule="auto"/>
              <w:rPr>
                <w:rFonts w:ascii="Cambria" w:hAnsi="Cambria"/>
                <w:color w:val="000000" w:themeColor="text1"/>
                <w:sz w:val="18"/>
                <w:szCs w:val="18"/>
              </w:rPr>
            </w:pPr>
          </w:p>
        </w:tc>
        <w:tc>
          <w:tcPr>
            <w:tcW w:w="992" w:type="dxa"/>
            <w:shd w:val="clear" w:color="auto" w:fill="FFFFFF" w:themeFill="background1"/>
          </w:tcPr>
          <w:p w:rsidR="00DF1F5B" w:rsidRPr="00B719F3" w:rsidRDefault="00DF1F5B" w:rsidP="00BC4C03">
            <w:pPr>
              <w:spacing w:line="276" w:lineRule="auto"/>
              <w:rPr>
                <w:rFonts w:ascii="Cambria" w:hAnsi="Cambria"/>
                <w:color w:val="000000" w:themeColor="text1"/>
                <w:sz w:val="18"/>
                <w:szCs w:val="18"/>
              </w:rPr>
            </w:pPr>
          </w:p>
        </w:tc>
        <w:tc>
          <w:tcPr>
            <w:tcW w:w="8802" w:type="dxa"/>
            <w:shd w:val="clear" w:color="auto" w:fill="FFFFFF" w:themeFill="background1"/>
          </w:tcPr>
          <w:p w:rsidR="00DF1F5B" w:rsidRPr="00617B67" w:rsidRDefault="00617B67" w:rsidP="00F854DD">
            <w:pPr>
              <w:tabs>
                <w:tab w:val="left" w:pos="1140"/>
              </w:tabs>
              <w:spacing w:line="276" w:lineRule="auto"/>
              <w:rPr>
                <w:rFonts w:ascii="Cambria" w:hAnsi="Cambria"/>
                <w:sz w:val="18"/>
                <w:szCs w:val="18"/>
                <w:lang w:val="en-US"/>
              </w:rPr>
            </w:pPr>
            <w:r w:rsidRPr="00617B67">
              <w:rPr>
                <w:rFonts w:ascii="Cambria" w:hAnsi="Cambria"/>
                <w:sz w:val="18"/>
                <w:szCs w:val="18"/>
                <w:lang w:val="en-US"/>
              </w:rPr>
              <w:t xml:space="preserve">Annegreth Dietze-Schirdewahn, ILP </w:t>
            </w:r>
            <w:proofErr w:type="spellStart"/>
            <w:r w:rsidR="00F854DD">
              <w:rPr>
                <w:rFonts w:ascii="Cambria" w:hAnsi="Cambria"/>
                <w:sz w:val="18"/>
                <w:szCs w:val="18"/>
                <w:lang w:val="en-US"/>
              </w:rPr>
              <w:t>og</w:t>
            </w:r>
            <w:proofErr w:type="spellEnd"/>
            <w:r w:rsidR="00F854DD">
              <w:rPr>
                <w:rFonts w:ascii="Cambria" w:hAnsi="Cambria"/>
                <w:sz w:val="18"/>
                <w:szCs w:val="18"/>
                <w:lang w:val="en-US"/>
              </w:rPr>
              <w:t xml:space="preserve"> Timothy Richardson, ILP om ILPs </w:t>
            </w:r>
            <w:proofErr w:type="spellStart"/>
            <w:r w:rsidR="00F854DD">
              <w:rPr>
                <w:rFonts w:ascii="Cambria" w:hAnsi="Cambria"/>
                <w:sz w:val="18"/>
                <w:szCs w:val="18"/>
                <w:lang w:val="en-US"/>
              </w:rPr>
              <w:t>strategi</w:t>
            </w:r>
            <w:proofErr w:type="spellEnd"/>
            <w:r w:rsidR="00F854DD">
              <w:rPr>
                <w:rFonts w:ascii="Cambria" w:hAnsi="Cambria"/>
                <w:sz w:val="18"/>
                <w:szCs w:val="18"/>
                <w:lang w:val="en-US"/>
              </w:rPr>
              <w:t xml:space="preserve"> for </w:t>
            </w:r>
            <w:proofErr w:type="spellStart"/>
            <w:r w:rsidR="00F854DD">
              <w:rPr>
                <w:rFonts w:ascii="Cambria" w:hAnsi="Cambria"/>
                <w:sz w:val="18"/>
                <w:szCs w:val="18"/>
                <w:lang w:val="en-US"/>
              </w:rPr>
              <w:t>søknadsutvikling</w:t>
            </w:r>
            <w:proofErr w:type="spellEnd"/>
            <w:r w:rsidR="00F854DD">
              <w:rPr>
                <w:rFonts w:ascii="Cambria" w:hAnsi="Cambria"/>
                <w:sz w:val="18"/>
                <w:szCs w:val="18"/>
                <w:lang w:val="en-US"/>
              </w:rPr>
              <w:t xml:space="preserve"> </w:t>
            </w:r>
            <w:proofErr w:type="spellStart"/>
            <w:r w:rsidR="00F854DD">
              <w:rPr>
                <w:rFonts w:ascii="Cambria" w:hAnsi="Cambria"/>
                <w:sz w:val="18"/>
                <w:szCs w:val="18"/>
                <w:lang w:val="en-US"/>
              </w:rPr>
              <w:t>og</w:t>
            </w:r>
            <w:proofErr w:type="spellEnd"/>
            <w:r w:rsidR="00F854DD">
              <w:rPr>
                <w:rFonts w:ascii="Cambria" w:hAnsi="Cambria"/>
                <w:sz w:val="18"/>
                <w:szCs w:val="18"/>
                <w:lang w:val="en-US"/>
              </w:rPr>
              <w:t xml:space="preserve"> </w:t>
            </w:r>
            <w:proofErr w:type="spellStart"/>
            <w:r w:rsidR="00F854DD">
              <w:rPr>
                <w:rFonts w:ascii="Cambria" w:hAnsi="Cambria"/>
                <w:sz w:val="18"/>
                <w:szCs w:val="18"/>
                <w:lang w:val="en-US"/>
              </w:rPr>
              <w:t>publisering</w:t>
            </w:r>
            <w:proofErr w:type="spellEnd"/>
          </w:p>
        </w:tc>
      </w:tr>
      <w:tr w:rsidR="00DF1F5B" w:rsidRPr="004721FB" w:rsidTr="00BC4C03">
        <w:tc>
          <w:tcPr>
            <w:tcW w:w="3397" w:type="dxa"/>
            <w:shd w:val="clear" w:color="auto" w:fill="FFFFFF" w:themeFill="background1"/>
          </w:tcPr>
          <w:p w:rsidR="00DF1F5B" w:rsidRPr="00617B67" w:rsidRDefault="00DF1F5B" w:rsidP="00BC4C03">
            <w:pPr>
              <w:spacing w:line="276" w:lineRule="auto"/>
              <w:rPr>
                <w:rFonts w:ascii="Cambria" w:hAnsi="Cambria"/>
                <w:color w:val="000000" w:themeColor="text1"/>
                <w:sz w:val="18"/>
                <w:szCs w:val="18"/>
                <w:lang w:val="en-US"/>
              </w:rPr>
            </w:pPr>
          </w:p>
        </w:tc>
        <w:tc>
          <w:tcPr>
            <w:tcW w:w="993" w:type="dxa"/>
            <w:shd w:val="clear" w:color="auto" w:fill="FFFFFF" w:themeFill="background1"/>
          </w:tcPr>
          <w:p w:rsidR="00DF1F5B" w:rsidRPr="00617B67" w:rsidRDefault="00DF1F5B" w:rsidP="00BC4C03">
            <w:pPr>
              <w:spacing w:line="276" w:lineRule="auto"/>
              <w:rPr>
                <w:rFonts w:ascii="Cambria" w:hAnsi="Cambria"/>
                <w:color w:val="000000" w:themeColor="text1"/>
                <w:sz w:val="18"/>
                <w:szCs w:val="18"/>
                <w:lang w:val="en-US"/>
              </w:rPr>
            </w:pPr>
          </w:p>
        </w:tc>
        <w:tc>
          <w:tcPr>
            <w:tcW w:w="992" w:type="dxa"/>
            <w:shd w:val="clear" w:color="auto" w:fill="FFFFFF" w:themeFill="background1"/>
          </w:tcPr>
          <w:p w:rsidR="00DF1F5B" w:rsidRPr="00617B67" w:rsidRDefault="00DF1F5B" w:rsidP="00BC4C03">
            <w:pPr>
              <w:spacing w:line="276" w:lineRule="auto"/>
              <w:rPr>
                <w:rFonts w:ascii="Cambria" w:hAnsi="Cambria"/>
                <w:color w:val="000000" w:themeColor="text1"/>
                <w:sz w:val="18"/>
                <w:szCs w:val="18"/>
                <w:lang w:val="en-US"/>
              </w:rPr>
            </w:pPr>
          </w:p>
        </w:tc>
        <w:tc>
          <w:tcPr>
            <w:tcW w:w="8802" w:type="dxa"/>
            <w:shd w:val="clear" w:color="auto" w:fill="FFFFFF" w:themeFill="background1"/>
          </w:tcPr>
          <w:p w:rsidR="00DF1F5B" w:rsidRPr="00617B67" w:rsidRDefault="00DF1F5B" w:rsidP="00BC4C03">
            <w:pPr>
              <w:tabs>
                <w:tab w:val="left" w:pos="1140"/>
              </w:tabs>
              <w:spacing w:line="276" w:lineRule="auto"/>
              <w:rPr>
                <w:rFonts w:ascii="Cambria" w:hAnsi="Cambria"/>
                <w:color w:val="000000" w:themeColor="text1"/>
                <w:sz w:val="18"/>
                <w:szCs w:val="18"/>
                <w:lang w:val="en-US"/>
              </w:rPr>
            </w:pPr>
          </w:p>
        </w:tc>
      </w:tr>
      <w:tr w:rsidR="00DF1F5B" w:rsidRPr="00C069BB" w:rsidTr="00BC4C03">
        <w:tc>
          <w:tcPr>
            <w:tcW w:w="3397" w:type="dxa"/>
            <w:shd w:val="clear" w:color="auto" w:fill="FFFFFF" w:themeFill="background1"/>
          </w:tcPr>
          <w:p w:rsidR="00DF1F5B" w:rsidRPr="00B719F3" w:rsidRDefault="00DF1F5B" w:rsidP="00BC4C03">
            <w:pPr>
              <w:spacing w:line="276" w:lineRule="auto"/>
              <w:rPr>
                <w:rFonts w:ascii="Cambria" w:hAnsi="Cambria"/>
                <w:color w:val="000000" w:themeColor="text1"/>
                <w:sz w:val="18"/>
                <w:szCs w:val="18"/>
              </w:rPr>
            </w:pPr>
            <w:r w:rsidRPr="00B719F3">
              <w:rPr>
                <w:rFonts w:ascii="Cambria" w:hAnsi="Cambria"/>
                <w:color w:val="000000" w:themeColor="text1"/>
                <w:sz w:val="18"/>
                <w:szCs w:val="18"/>
              </w:rPr>
              <w:t xml:space="preserve">Innkalling og saksliste </w:t>
            </w:r>
          </w:p>
        </w:tc>
        <w:tc>
          <w:tcPr>
            <w:tcW w:w="993" w:type="dxa"/>
            <w:shd w:val="clear" w:color="auto" w:fill="FFFFFF" w:themeFill="background1"/>
          </w:tcPr>
          <w:p w:rsidR="00DF1F5B" w:rsidRPr="00B719F3" w:rsidRDefault="00DF1F5B" w:rsidP="00BC4C03">
            <w:pPr>
              <w:spacing w:line="276" w:lineRule="auto"/>
              <w:rPr>
                <w:rFonts w:ascii="Cambria" w:hAnsi="Cambria"/>
                <w:color w:val="000000" w:themeColor="text1"/>
                <w:sz w:val="18"/>
                <w:szCs w:val="18"/>
              </w:rPr>
            </w:pPr>
            <w:r w:rsidRPr="00B719F3">
              <w:rPr>
                <w:rFonts w:ascii="Cambria" w:hAnsi="Cambria"/>
                <w:color w:val="000000" w:themeColor="text1"/>
                <w:sz w:val="18"/>
                <w:szCs w:val="18"/>
              </w:rPr>
              <w:t>Solveig</w:t>
            </w:r>
          </w:p>
        </w:tc>
        <w:tc>
          <w:tcPr>
            <w:tcW w:w="992" w:type="dxa"/>
            <w:shd w:val="clear" w:color="auto" w:fill="FFFFFF" w:themeFill="background1"/>
          </w:tcPr>
          <w:p w:rsidR="00DF1F5B" w:rsidRPr="00B719F3" w:rsidRDefault="00DF1F5B" w:rsidP="00BC4C03">
            <w:pPr>
              <w:spacing w:line="276" w:lineRule="auto"/>
              <w:rPr>
                <w:rFonts w:ascii="Cambria" w:hAnsi="Cambria"/>
                <w:color w:val="000000" w:themeColor="text1"/>
                <w:sz w:val="18"/>
                <w:szCs w:val="18"/>
              </w:rPr>
            </w:pPr>
            <w:r>
              <w:rPr>
                <w:rFonts w:ascii="Cambria" w:hAnsi="Cambria"/>
                <w:color w:val="000000" w:themeColor="text1"/>
                <w:sz w:val="18"/>
                <w:szCs w:val="18"/>
              </w:rPr>
              <w:t>31</w:t>
            </w:r>
            <w:r w:rsidRPr="00B719F3">
              <w:rPr>
                <w:rFonts w:ascii="Cambria" w:hAnsi="Cambria"/>
                <w:color w:val="000000" w:themeColor="text1"/>
                <w:sz w:val="18"/>
                <w:szCs w:val="18"/>
              </w:rPr>
              <w:t>/2016</w:t>
            </w:r>
          </w:p>
        </w:tc>
        <w:tc>
          <w:tcPr>
            <w:tcW w:w="8802" w:type="dxa"/>
            <w:shd w:val="clear" w:color="auto" w:fill="FFFFFF" w:themeFill="background1"/>
          </w:tcPr>
          <w:p w:rsidR="00DF1F5B" w:rsidRPr="00B719F3" w:rsidRDefault="00DF1F5B" w:rsidP="00BC4C03">
            <w:pPr>
              <w:tabs>
                <w:tab w:val="left" w:pos="1140"/>
              </w:tabs>
              <w:spacing w:line="276" w:lineRule="auto"/>
              <w:rPr>
                <w:rFonts w:ascii="Cambria" w:hAnsi="Cambria"/>
                <w:color w:val="000000" w:themeColor="text1"/>
                <w:sz w:val="18"/>
                <w:szCs w:val="18"/>
              </w:rPr>
            </w:pPr>
          </w:p>
        </w:tc>
      </w:tr>
      <w:tr w:rsidR="00DF1F5B" w:rsidRPr="00C069BB" w:rsidTr="00D504DF">
        <w:tc>
          <w:tcPr>
            <w:tcW w:w="3397" w:type="dxa"/>
            <w:shd w:val="clear" w:color="auto" w:fill="FFFFFF" w:themeFill="background1"/>
          </w:tcPr>
          <w:p w:rsidR="00DF1F5B" w:rsidRPr="00B719F3" w:rsidRDefault="00DF1F5B" w:rsidP="00DF1F5B">
            <w:pPr>
              <w:spacing w:line="276" w:lineRule="auto"/>
              <w:rPr>
                <w:rFonts w:ascii="Cambria" w:hAnsi="Cambria"/>
                <w:bCs/>
                <w:color w:val="000000" w:themeColor="text1"/>
                <w:sz w:val="18"/>
                <w:szCs w:val="18"/>
              </w:rPr>
            </w:pPr>
            <w:r w:rsidRPr="00B719F3">
              <w:rPr>
                <w:rFonts w:ascii="Cambria" w:hAnsi="Cambria"/>
                <w:bCs/>
                <w:color w:val="000000" w:themeColor="text1"/>
                <w:sz w:val="18"/>
                <w:szCs w:val="18"/>
              </w:rPr>
              <w:t xml:space="preserve">Status </w:t>
            </w:r>
            <w:r w:rsidR="00BC68A2">
              <w:rPr>
                <w:rFonts w:ascii="Cambria" w:hAnsi="Cambria"/>
                <w:bCs/>
                <w:color w:val="000000" w:themeColor="text1"/>
                <w:sz w:val="18"/>
                <w:szCs w:val="18"/>
              </w:rPr>
              <w:t xml:space="preserve">og oppfølging </w:t>
            </w:r>
            <w:r w:rsidRPr="00B719F3">
              <w:rPr>
                <w:rFonts w:ascii="Cambria" w:hAnsi="Cambria"/>
                <w:bCs/>
                <w:color w:val="000000" w:themeColor="text1"/>
                <w:sz w:val="18"/>
                <w:szCs w:val="18"/>
              </w:rPr>
              <w:t>FFU</w:t>
            </w:r>
          </w:p>
        </w:tc>
        <w:tc>
          <w:tcPr>
            <w:tcW w:w="993" w:type="dxa"/>
            <w:shd w:val="clear" w:color="auto" w:fill="FFFFFF" w:themeFill="background1"/>
          </w:tcPr>
          <w:p w:rsidR="00DF1F5B" w:rsidRPr="00B719F3" w:rsidRDefault="00DF1F5B" w:rsidP="00DF1F5B">
            <w:pPr>
              <w:spacing w:line="276" w:lineRule="auto"/>
              <w:rPr>
                <w:rFonts w:ascii="Cambria" w:hAnsi="Cambria"/>
                <w:color w:val="000000" w:themeColor="text1"/>
                <w:sz w:val="18"/>
                <w:szCs w:val="18"/>
              </w:rPr>
            </w:pPr>
            <w:r w:rsidRPr="00B719F3">
              <w:rPr>
                <w:rFonts w:ascii="Cambria" w:hAnsi="Cambria"/>
                <w:color w:val="000000" w:themeColor="text1"/>
                <w:sz w:val="18"/>
                <w:szCs w:val="18"/>
              </w:rPr>
              <w:t>Solveig</w:t>
            </w:r>
          </w:p>
        </w:tc>
        <w:tc>
          <w:tcPr>
            <w:tcW w:w="992" w:type="dxa"/>
            <w:shd w:val="clear" w:color="auto" w:fill="FFFFFF" w:themeFill="background1"/>
          </w:tcPr>
          <w:p w:rsidR="00DF1F5B" w:rsidRPr="00D55E40" w:rsidRDefault="00DF1F5B" w:rsidP="00DF1F5B">
            <w:pPr>
              <w:spacing w:line="276" w:lineRule="auto"/>
              <w:rPr>
                <w:rFonts w:ascii="Cambria" w:hAnsi="Cambria"/>
                <w:color w:val="000000" w:themeColor="text1"/>
                <w:sz w:val="18"/>
                <w:szCs w:val="18"/>
              </w:rPr>
            </w:pPr>
            <w:r>
              <w:rPr>
                <w:rFonts w:ascii="Cambria" w:hAnsi="Cambria"/>
                <w:color w:val="000000" w:themeColor="text1"/>
                <w:sz w:val="18"/>
                <w:szCs w:val="18"/>
              </w:rPr>
              <w:t>32</w:t>
            </w:r>
            <w:r w:rsidRPr="00B719F3">
              <w:rPr>
                <w:rFonts w:ascii="Cambria" w:hAnsi="Cambria"/>
                <w:color w:val="000000" w:themeColor="text1"/>
                <w:sz w:val="18"/>
                <w:szCs w:val="18"/>
              </w:rPr>
              <w:t>/2016</w:t>
            </w:r>
          </w:p>
        </w:tc>
        <w:tc>
          <w:tcPr>
            <w:tcW w:w="8802" w:type="dxa"/>
            <w:shd w:val="clear" w:color="auto" w:fill="FFFFFF" w:themeFill="background1"/>
          </w:tcPr>
          <w:p w:rsidR="00DF1F5B" w:rsidRDefault="00DF1F5B" w:rsidP="00DF1F5B">
            <w:pPr>
              <w:spacing w:line="276" w:lineRule="auto"/>
              <w:ind w:left="2832" w:hanging="2832"/>
              <w:rPr>
                <w:rFonts w:ascii="Cambria" w:hAnsi="Cambria" w:cs="Cambria"/>
                <w:sz w:val="18"/>
                <w:szCs w:val="18"/>
              </w:rPr>
            </w:pPr>
            <w:r w:rsidRPr="00412202">
              <w:rPr>
                <w:rFonts w:ascii="Cambria" w:hAnsi="Cambria" w:cs="Cambria"/>
                <w:sz w:val="18"/>
                <w:szCs w:val="18"/>
              </w:rPr>
              <w:t>Forskningsutvalget tar status informasjon om FFU satsingen ved NMBU til orientering.</w:t>
            </w:r>
          </w:p>
          <w:p w:rsidR="0058247B" w:rsidRPr="00412202" w:rsidRDefault="0058247B" w:rsidP="00DF1F5B">
            <w:pPr>
              <w:spacing w:line="276" w:lineRule="auto"/>
              <w:ind w:left="2832" w:hanging="2832"/>
              <w:rPr>
                <w:rFonts w:ascii="Cambria" w:hAnsi="Cambria" w:cs="Cambria"/>
                <w:sz w:val="18"/>
                <w:szCs w:val="18"/>
              </w:rPr>
            </w:pPr>
            <w:r w:rsidRPr="004721FB">
              <w:rPr>
                <w:rFonts w:ascii="Cambria" w:hAnsi="Cambria" w:cs="Cambria"/>
                <w:color w:val="000000" w:themeColor="text1"/>
                <w:sz w:val="18"/>
                <w:szCs w:val="18"/>
              </w:rPr>
              <w:t xml:space="preserve">Innlegg ved Jan Reiling om </w:t>
            </w:r>
            <w:proofErr w:type="spellStart"/>
            <w:r w:rsidRPr="004721FB">
              <w:rPr>
                <w:rFonts w:ascii="Cambria" w:hAnsi="Cambria" w:cs="Cambria"/>
                <w:color w:val="000000" w:themeColor="text1"/>
                <w:sz w:val="18"/>
                <w:szCs w:val="18"/>
              </w:rPr>
              <w:t>Share</w:t>
            </w:r>
            <w:r w:rsidR="004721FB" w:rsidRPr="004721FB">
              <w:rPr>
                <w:rFonts w:ascii="Cambria" w:hAnsi="Cambria" w:cs="Cambria"/>
                <w:color w:val="000000" w:themeColor="text1"/>
                <w:sz w:val="18"/>
                <w:szCs w:val="18"/>
              </w:rPr>
              <w:t>point</w:t>
            </w:r>
            <w:proofErr w:type="spellEnd"/>
          </w:p>
        </w:tc>
      </w:tr>
      <w:tr w:rsidR="0013428E" w:rsidRPr="00C069BB" w:rsidTr="00D504DF">
        <w:tc>
          <w:tcPr>
            <w:tcW w:w="3397" w:type="dxa"/>
            <w:shd w:val="clear" w:color="auto" w:fill="FFFFFF" w:themeFill="background1"/>
          </w:tcPr>
          <w:p w:rsidR="0013428E" w:rsidRDefault="0013428E" w:rsidP="00BC68A2">
            <w:pPr>
              <w:spacing w:line="276" w:lineRule="auto"/>
              <w:rPr>
                <w:rFonts w:ascii="Cambria" w:hAnsi="Cambria"/>
                <w:sz w:val="18"/>
                <w:szCs w:val="18"/>
              </w:rPr>
            </w:pPr>
            <w:r>
              <w:rPr>
                <w:rFonts w:ascii="Cambria" w:hAnsi="Cambria"/>
                <w:sz w:val="18"/>
                <w:szCs w:val="18"/>
              </w:rPr>
              <w:t xml:space="preserve">Nye retningslinjer for </w:t>
            </w:r>
            <w:r w:rsidR="00BC68A2">
              <w:rPr>
                <w:rFonts w:ascii="Cambria" w:hAnsi="Cambria"/>
                <w:sz w:val="18"/>
                <w:szCs w:val="18"/>
              </w:rPr>
              <w:t>universitets</w:t>
            </w:r>
            <w:r>
              <w:rPr>
                <w:rFonts w:ascii="Cambria" w:hAnsi="Cambria"/>
                <w:sz w:val="18"/>
                <w:szCs w:val="18"/>
              </w:rPr>
              <w:t xml:space="preserve"> </w:t>
            </w:r>
            <w:r w:rsidR="00BC68A2">
              <w:rPr>
                <w:rFonts w:ascii="Cambria" w:hAnsi="Cambria"/>
                <w:sz w:val="18"/>
                <w:szCs w:val="18"/>
              </w:rPr>
              <w:t xml:space="preserve">FU (U-FU) </w:t>
            </w:r>
            <w:r>
              <w:rPr>
                <w:rFonts w:ascii="Cambria" w:hAnsi="Cambria"/>
                <w:sz w:val="18"/>
                <w:szCs w:val="18"/>
              </w:rPr>
              <w:t>og fakultets FU</w:t>
            </w:r>
            <w:r w:rsidR="00BC68A2">
              <w:rPr>
                <w:rFonts w:ascii="Cambria" w:hAnsi="Cambria"/>
                <w:sz w:val="18"/>
                <w:szCs w:val="18"/>
              </w:rPr>
              <w:t xml:space="preserve"> (FAK-FU)</w:t>
            </w:r>
          </w:p>
        </w:tc>
        <w:tc>
          <w:tcPr>
            <w:tcW w:w="993" w:type="dxa"/>
            <w:shd w:val="clear" w:color="auto" w:fill="FFFFFF" w:themeFill="background1"/>
          </w:tcPr>
          <w:p w:rsidR="0013428E" w:rsidRPr="00D55E40" w:rsidRDefault="0013428E" w:rsidP="0013428E">
            <w:pPr>
              <w:spacing w:line="276" w:lineRule="auto"/>
              <w:rPr>
                <w:rFonts w:ascii="Cambria" w:hAnsi="Cambria"/>
                <w:color w:val="000000" w:themeColor="text1"/>
                <w:sz w:val="18"/>
                <w:szCs w:val="18"/>
              </w:rPr>
            </w:pPr>
            <w:r w:rsidRPr="00252B02">
              <w:rPr>
                <w:rFonts w:ascii="Cambria" w:hAnsi="Cambria"/>
                <w:color w:val="000000" w:themeColor="text1"/>
                <w:sz w:val="18"/>
                <w:szCs w:val="18"/>
              </w:rPr>
              <w:t>Solveig</w:t>
            </w:r>
          </w:p>
        </w:tc>
        <w:tc>
          <w:tcPr>
            <w:tcW w:w="992" w:type="dxa"/>
            <w:shd w:val="clear" w:color="auto" w:fill="FFFFFF" w:themeFill="background1"/>
          </w:tcPr>
          <w:p w:rsidR="0013428E" w:rsidRPr="00D55E40" w:rsidRDefault="00BC68A2" w:rsidP="0013428E">
            <w:pPr>
              <w:spacing w:line="276" w:lineRule="auto"/>
              <w:rPr>
                <w:rFonts w:ascii="Cambria" w:hAnsi="Cambria"/>
                <w:color w:val="000000" w:themeColor="text1"/>
                <w:sz w:val="18"/>
                <w:szCs w:val="18"/>
              </w:rPr>
            </w:pPr>
            <w:r>
              <w:rPr>
                <w:rFonts w:ascii="Cambria" w:hAnsi="Cambria"/>
                <w:color w:val="000000" w:themeColor="text1"/>
                <w:sz w:val="18"/>
                <w:szCs w:val="18"/>
              </w:rPr>
              <w:t>33/2016</w:t>
            </w:r>
          </w:p>
        </w:tc>
        <w:tc>
          <w:tcPr>
            <w:tcW w:w="8802" w:type="dxa"/>
            <w:shd w:val="clear" w:color="auto" w:fill="FFFFFF" w:themeFill="background1"/>
          </w:tcPr>
          <w:p w:rsidR="00F854DD" w:rsidRPr="00F854DD" w:rsidRDefault="00F854DD" w:rsidP="00F854DD">
            <w:pPr>
              <w:spacing w:line="276" w:lineRule="auto"/>
              <w:rPr>
                <w:rFonts w:ascii="Cambria" w:hAnsi="Cambria"/>
                <w:color w:val="000000" w:themeColor="text1"/>
                <w:sz w:val="18"/>
                <w:szCs w:val="18"/>
              </w:rPr>
            </w:pPr>
            <w:r w:rsidRPr="00F854DD">
              <w:rPr>
                <w:rFonts w:ascii="Cambria" w:hAnsi="Cambria"/>
                <w:color w:val="000000" w:themeColor="text1"/>
                <w:sz w:val="18"/>
                <w:szCs w:val="18"/>
              </w:rPr>
              <w:t xml:space="preserve">Forskningsutvalget anbefaler retningslinjene for Forskningsutvalgene ved universitetet (U-FU) og fakultetene (FAK-FU) slik beskrevet i saksframlegget. Det anbefales at det gis nye (kort)navn til forskningsutvalgene. Det bør tydeliggjøres at rektor skal bringe forskningsstrategiske saker og spørsmål til U-FU før beslutninger tas av rektor eller Universitetsstyret. Det er også viktig at det defineres hvilke oppgaver og spørsmål universitets-FU og fakultets-FU har beslutningsmyndighet i. </w:t>
            </w:r>
          </w:p>
          <w:p w:rsidR="00F854DD" w:rsidRPr="00F854DD" w:rsidRDefault="00F854DD" w:rsidP="00F854DD">
            <w:pPr>
              <w:spacing w:line="276" w:lineRule="auto"/>
              <w:rPr>
                <w:rFonts w:ascii="Cambria" w:hAnsi="Cambria"/>
                <w:color w:val="000000" w:themeColor="text1"/>
                <w:sz w:val="18"/>
                <w:szCs w:val="18"/>
              </w:rPr>
            </w:pPr>
          </w:p>
          <w:p w:rsidR="0013428E" w:rsidRPr="00F854DD" w:rsidRDefault="00F854DD" w:rsidP="00F854DD">
            <w:pPr>
              <w:spacing w:line="276" w:lineRule="auto"/>
              <w:rPr>
                <w:rFonts w:ascii="Cambria" w:hAnsi="Cambria"/>
                <w:color w:val="000000" w:themeColor="text1"/>
                <w:sz w:val="18"/>
                <w:szCs w:val="18"/>
              </w:rPr>
            </w:pPr>
            <w:r w:rsidRPr="00F854DD">
              <w:rPr>
                <w:rFonts w:ascii="Cambria" w:hAnsi="Cambria"/>
                <w:color w:val="000000" w:themeColor="text1"/>
                <w:sz w:val="18"/>
                <w:szCs w:val="18"/>
                <w:u w:val="single"/>
              </w:rPr>
              <w:t>Fakultets-FUs sammensetning:</w:t>
            </w:r>
            <w:r w:rsidRPr="00F854DD">
              <w:rPr>
                <w:rFonts w:ascii="Cambria" w:hAnsi="Cambria"/>
                <w:color w:val="000000" w:themeColor="text1"/>
                <w:sz w:val="18"/>
                <w:szCs w:val="18"/>
              </w:rPr>
              <w:t xml:space="preserve"> FU anbefaler at antall medlemmer i fakultets-FU holdes på et lavt nivå for å få gode diskusjoner. Sammensetningen bør derfor være 4-7 vitenskapelig ansatte (inkludert leder), 1 midlertidig vitenskapelig </w:t>
            </w:r>
            <w:proofErr w:type="spellStart"/>
            <w:r w:rsidRPr="00F854DD">
              <w:rPr>
                <w:rFonts w:ascii="Cambria" w:hAnsi="Cambria"/>
                <w:color w:val="000000" w:themeColor="text1"/>
                <w:sz w:val="18"/>
                <w:szCs w:val="18"/>
              </w:rPr>
              <w:t>an</w:t>
            </w:r>
            <w:bookmarkStart w:id="0" w:name="_GoBack"/>
            <w:bookmarkEnd w:id="0"/>
            <w:r w:rsidRPr="00F854DD">
              <w:rPr>
                <w:rFonts w:ascii="Cambria" w:hAnsi="Cambria"/>
                <w:color w:val="000000" w:themeColor="text1"/>
                <w:sz w:val="18"/>
                <w:szCs w:val="18"/>
              </w:rPr>
              <w:t>satt</w:t>
            </w:r>
            <w:proofErr w:type="spellEnd"/>
            <w:r w:rsidRPr="00F854DD">
              <w:rPr>
                <w:rFonts w:ascii="Cambria" w:hAnsi="Cambria"/>
                <w:color w:val="000000" w:themeColor="text1"/>
                <w:sz w:val="18"/>
                <w:szCs w:val="18"/>
              </w:rPr>
              <w:t xml:space="preserve">, 1-2 studenter (studentene skal ha minimum 20% av utvalgets medlemmer), 1 ph.d.-kandidat og 1 tilsatt i teknisk/ administrativ stilling. </w:t>
            </w:r>
          </w:p>
        </w:tc>
      </w:tr>
      <w:tr w:rsidR="00BC68A2" w:rsidRPr="00C069BB" w:rsidTr="002C7C94">
        <w:tc>
          <w:tcPr>
            <w:tcW w:w="3397" w:type="dxa"/>
            <w:shd w:val="clear" w:color="auto" w:fill="FFFFFF" w:themeFill="background1"/>
          </w:tcPr>
          <w:p w:rsidR="00BC68A2" w:rsidRPr="00DF1F5B" w:rsidRDefault="00BC68A2" w:rsidP="00BC68A2">
            <w:pPr>
              <w:spacing w:line="276" w:lineRule="auto"/>
              <w:rPr>
                <w:rFonts w:ascii="Cambria" w:hAnsi="Cambria"/>
                <w:bCs/>
                <w:sz w:val="18"/>
                <w:szCs w:val="18"/>
              </w:rPr>
            </w:pPr>
            <w:r>
              <w:rPr>
                <w:rFonts w:ascii="Cambria" w:hAnsi="Cambria"/>
                <w:bCs/>
                <w:sz w:val="18"/>
                <w:szCs w:val="18"/>
              </w:rPr>
              <w:t xml:space="preserve">Innovasjonssenter campus Ås </w:t>
            </w:r>
          </w:p>
        </w:tc>
        <w:tc>
          <w:tcPr>
            <w:tcW w:w="993" w:type="dxa"/>
            <w:shd w:val="clear" w:color="auto" w:fill="FFFFFF" w:themeFill="background1"/>
          </w:tcPr>
          <w:p w:rsidR="00BC68A2" w:rsidRPr="00B719F3" w:rsidRDefault="00BC68A2" w:rsidP="00BC68A2">
            <w:pPr>
              <w:spacing w:line="276" w:lineRule="auto"/>
              <w:rPr>
                <w:rFonts w:ascii="Cambria" w:hAnsi="Cambria"/>
                <w:color w:val="000000" w:themeColor="text1"/>
                <w:sz w:val="18"/>
                <w:szCs w:val="18"/>
              </w:rPr>
            </w:pPr>
            <w:r>
              <w:rPr>
                <w:rFonts w:ascii="Cambria" w:hAnsi="Cambria"/>
                <w:color w:val="000000" w:themeColor="text1"/>
                <w:sz w:val="18"/>
                <w:szCs w:val="18"/>
              </w:rPr>
              <w:t>Jorun</w:t>
            </w:r>
          </w:p>
        </w:tc>
        <w:tc>
          <w:tcPr>
            <w:tcW w:w="992" w:type="dxa"/>
            <w:shd w:val="clear" w:color="auto" w:fill="FFFFFF" w:themeFill="background1"/>
          </w:tcPr>
          <w:p w:rsidR="00BC68A2" w:rsidRPr="00D55E40" w:rsidRDefault="00BC68A2" w:rsidP="00BC68A2">
            <w:pPr>
              <w:spacing w:line="276" w:lineRule="auto"/>
              <w:rPr>
                <w:rFonts w:ascii="Cambria" w:hAnsi="Cambria"/>
                <w:color w:val="000000" w:themeColor="text1"/>
                <w:sz w:val="18"/>
                <w:szCs w:val="18"/>
              </w:rPr>
            </w:pPr>
            <w:r>
              <w:rPr>
                <w:rFonts w:ascii="Cambria" w:hAnsi="Cambria"/>
                <w:color w:val="000000" w:themeColor="text1"/>
                <w:sz w:val="18"/>
                <w:szCs w:val="18"/>
              </w:rPr>
              <w:t>34</w:t>
            </w:r>
            <w:r w:rsidRPr="00B719F3">
              <w:rPr>
                <w:rFonts w:ascii="Cambria" w:hAnsi="Cambria"/>
                <w:color w:val="000000" w:themeColor="text1"/>
                <w:sz w:val="18"/>
                <w:szCs w:val="18"/>
              </w:rPr>
              <w:t>/2016</w:t>
            </w:r>
          </w:p>
        </w:tc>
        <w:tc>
          <w:tcPr>
            <w:tcW w:w="8802" w:type="dxa"/>
            <w:shd w:val="clear" w:color="auto" w:fill="FFFFFF" w:themeFill="background1"/>
          </w:tcPr>
          <w:p w:rsidR="00BC68A2" w:rsidRPr="00F854DD" w:rsidRDefault="00F854DD" w:rsidP="00F854DD">
            <w:pPr>
              <w:rPr>
                <w:rFonts w:ascii="Cambria" w:hAnsi="Cambria"/>
                <w:color w:val="000000" w:themeColor="text1"/>
                <w:sz w:val="18"/>
                <w:szCs w:val="18"/>
              </w:rPr>
            </w:pPr>
            <w:r w:rsidRPr="00F854DD">
              <w:rPr>
                <w:rFonts w:ascii="Cambria" w:hAnsi="Cambria"/>
                <w:color w:val="000000" w:themeColor="text1"/>
                <w:sz w:val="18"/>
                <w:szCs w:val="18"/>
              </w:rPr>
              <w:t xml:space="preserve">Forskningsutvalget stiller seg bak intensjonene i utkastet til forretningsplan for Innovasjonssenter Campus Ås AS og oppfatter planen som en positiv videreutvikling til </w:t>
            </w:r>
            <w:proofErr w:type="spellStart"/>
            <w:r w:rsidRPr="00F854DD">
              <w:rPr>
                <w:rFonts w:ascii="Cambria" w:hAnsi="Cambria"/>
                <w:color w:val="000000" w:themeColor="text1"/>
                <w:sz w:val="18"/>
                <w:szCs w:val="18"/>
              </w:rPr>
              <w:t>NMBUs</w:t>
            </w:r>
            <w:proofErr w:type="spellEnd"/>
            <w:r w:rsidRPr="00F854DD">
              <w:rPr>
                <w:rFonts w:ascii="Cambria" w:hAnsi="Cambria"/>
                <w:color w:val="000000" w:themeColor="text1"/>
                <w:sz w:val="18"/>
                <w:szCs w:val="18"/>
              </w:rPr>
              <w:t xml:space="preserve"> innovasjonsarbeid. Forskningsutvalget ser Innovasjonssenteret som en styrking av tjenestetilbudet til </w:t>
            </w:r>
            <w:proofErr w:type="spellStart"/>
            <w:r w:rsidRPr="00F854DD">
              <w:rPr>
                <w:rFonts w:ascii="Cambria" w:hAnsi="Cambria"/>
                <w:color w:val="000000" w:themeColor="text1"/>
                <w:sz w:val="18"/>
                <w:szCs w:val="18"/>
              </w:rPr>
              <w:t>NMBUs</w:t>
            </w:r>
            <w:proofErr w:type="spellEnd"/>
            <w:r w:rsidRPr="00F854DD">
              <w:rPr>
                <w:rFonts w:ascii="Cambria" w:hAnsi="Cambria"/>
                <w:color w:val="000000" w:themeColor="text1"/>
                <w:sz w:val="18"/>
                <w:szCs w:val="18"/>
              </w:rPr>
              <w:t xml:space="preserve"> forskere innen kommersialisering, entreprenørskap og samarbeid med næringslivet.</w:t>
            </w:r>
          </w:p>
        </w:tc>
      </w:tr>
      <w:tr w:rsidR="00BC68A2" w:rsidRPr="00C069BB" w:rsidTr="00D504DF">
        <w:tc>
          <w:tcPr>
            <w:tcW w:w="3397" w:type="dxa"/>
            <w:shd w:val="clear" w:color="auto" w:fill="FFFFFF" w:themeFill="background1"/>
          </w:tcPr>
          <w:p w:rsidR="00BC68A2" w:rsidRDefault="00BC68A2" w:rsidP="00BC68A2">
            <w:pPr>
              <w:spacing w:line="276" w:lineRule="auto"/>
              <w:rPr>
                <w:rFonts w:ascii="Cambria" w:hAnsi="Cambria"/>
                <w:sz w:val="18"/>
                <w:szCs w:val="18"/>
              </w:rPr>
            </w:pPr>
            <w:r>
              <w:rPr>
                <w:rFonts w:ascii="Cambria" w:hAnsi="Cambria"/>
                <w:sz w:val="18"/>
                <w:szCs w:val="18"/>
              </w:rPr>
              <w:t xml:space="preserve">Open </w:t>
            </w:r>
            <w:proofErr w:type="spellStart"/>
            <w:r>
              <w:rPr>
                <w:rFonts w:ascii="Cambria" w:hAnsi="Cambria"/>
                <w:sz w:val="18"/>
                <w:szCs w:val="18"/>
              </w:rPr>
              <w:t>Science</w:t>
            </w:r>
            <w:proofErr w:type="spellEnd"/>
            <w:r>
              <w:rPr>
                <w:rFonts w:ascii="Cambria" w:hAnsi="Cambria"/>
                <w:sz w:val="18"/>
                <w:szCs w:val="18"/>
              </w:rPr>
              <w:t xml:space="preserve"> </w:t>
            </w:r>
          </w:p>
        </w:tc>
        <w:tc>
          <w:tcPr>
            <w:tcW w:w="993" w:type="dxa"/>
            <w:shd w:val="clear" w:color="auto" w:fill="FFFFFF" w:themeFill="background1"/>
          </w:tcPr>
          <w:p w:rsidR="00BC68A2" w:rsidRDefault="00BC68A2" w:rsidP="00BC68A2">
            <w:pPr>
              <w:spacing w:line="276" w:lineRule="auto"/>
              <w:rPr>
                <w:rFonts w:ascii="Cambria" w:hAnsi="Cambria"/>
                <w:color w:val="000000" w:themeColor="text1"/>
                <w:sz w:val="18"/>
                <w:szCs w:val="18"/>
              </w:rPr>
            </w:pPr>
            <w:r>
              <w:rPr>
                <w:rFonts w:ascii="Cambria" w:hAnsi="Cambria"/>
                <w:color w:val="000000" w:themeColor="text1"/>
                <w:sz w:val="18"/>
                <w:szCs w:val="18"/>
              </w:rPr>
              <w:t>Solveig</w:t>
            </w:r>
          </w:p>
        </w:tc>
        <w:tc>
          <w:tcPr>
            <w:tcW w:w="992" w:type="dxa"/>
            <w:shd w:val="clear" w:color="auto" w:fill="FFFFFF" w:themeFill="background1"/>
          </w:tcPr>
          <w:p w:rsidR="00BC68A2" w:rsidRDefault="00BC68A2" w:rsidP="00BC68A2">
            <w:pPr>
              <w:spacing w:line="276" w:lineRule="auto"/>
              <w:rPr>
                <w:rFonts w:ascii="Cambria" w:hAnsi="Cambria"/>
                <w:color w:val="000000" w:themeColor="text1"/>
                <w:sz w:val="18"/>
                <w:szCs w:val="18"/>
              </w:rPr>
            </w:pPr>
            <w:r>
              <w:rPr>
                <w:rFonts w:ascii="Cambria" w:hAnsi="Cambria"/>
                <w:color w:val="000000" w:themeColor="text1"/>
                <w:sz w:val="18"/>
                <w:szCs w:val="18"/>
              </w:rPr>
              <w:t>35</w:t>
            </w:r>
            <w:r w:rsidRPr="00B719F3">
              <w:rPr>
                <w:rFonts w:ascii="Cambria" w:hAnsi="Cambria"/>
                <w:color w:val="000000" w:themeColor="text1"/>
                <w:sz w:val="18"/>
                <w:szCs w:val="18"/>
              </w:rPr>
              <w:t>/2016</w:t>
            </w:r>
          </w:p>
        </w:tc>
        <w:tc>
          <w:tcPr>
            <w:tcW w:w="8802" w:type="dxa"/>
            <w:shd w:val="clear" w:color="auto" w:fill="FFFFFF" w:themeFill="background1"/>
          </w:tcPr>
          <w:p w:rsidR="00BC68A2" w:rsidRPr="00F854DD" w:rsidRDefault="00F854DD" w:rsidP="00F854DD">
            <w:pPr>
              <w:rPr>
                <w:rFonts w:ascii="Cambria" w:hAnsi="Cambria"/>
                <w:color w:val="000000" w:themeColor="text1"/>
                <w:sz w:val="18"/>
                <w:szCs w:val="18"/>
              </w:rPr>
            </w:pPr>
            <w:r w:rsidRPr="00F854DD">
              <w:rPr>
                <w:rFonts w:ascii="Cambria" w:hAnsi="Cambria"/>
                <w:color w:val="000000" w:themeColor="text1"/>
                <w:sz w:val="18"/>
                <w:szCs w:val="18"/>
              </w:rPr>
              <w:t xml:space="preserve">Forskningsutvalget anbefaler at det nedsettes en arbeidsgruppe besående av en person fra IT-avdelingen, en person fra biblioteket, en person fra Forsknings- og innovasjonsavdelingen og to vitenskapelig ansatte (Morten Lillemo, IPV og Stein Holden, HH (forespørres)).  Arbeidsgruppen konstituerer seg selv og legger fra et forslag til Forskningsutvalget i begynnelsen av 2017 med </w:t>
            </w:r>
            <w:r w:rsidRPr="00F854DD">
              <w:rPr>
                <w:rFonts w:ascii="Cambria" w:hAnsi="Cambria" w:cs="Arial"/>
                <w:color w:val="000000" w:themeColor="text1"/>
                <w:sz w:val="18"/>
                <w:szCs w:val="18"/>
              </w:rPr>
              <w:t xml:space="preserve">refleksjoner og forslag til </w:t>
            </w:r>
            <w:proofErr w:type="spellStart"/>
            <w:r w:rsidRPr="00F854DD">
              <w:rPr>
                <w:rFonts w:ascii="Cambria" w:hAnsi="Cambria" w:cs="Arial"/>
                <w:color w:val="000000" w:themeColor="text1"/>
                <w:sz w:val="18"/>
                <w:szCs w:val="18"/>
              </w:rPr>
              <w:t>NMBUs</w:t>
            </w:r>
            <w:proofErr w:type="spellEnd"/>
            <w:r w:rsidRPr="00F854DD">
              <w:rPr>
                <w:rFonts w:ascii="Cambria" w:hAnsi="Cambria" w:cs="Arial"/>
                <w:color w:val="000000" w:themeColor="text1"/>
                <w:sz w:val="18"/>
                <w:szCs w:val="18"/>
              </w:rPr>
              <w:t xml:space="preserve"> politikk innen Open </w:t>
            </w:r>
            <w:proofErr w:type="spellStart"/>
            <w:r w:rsidRPr="00F854DD">
              <w:rPr>
                <w:rFonts w:ascii="Cambria" w:hAnsi="Cambria" w:cs="Arial"/>
                <w:color w:val="000000" w:themeColor="text1"/>
                <w:sz w:val="18"/>
                <w:szCs w:val="18"/>
              </w:rPr>
              <w:t>Science</w:t>
            </w:r>
            <w:proofErr w:type="spellEnd"/>
            <w:r w:rsidRPr="00F854DD">
              <w:rPr>
                <w:rFonts w:ascii="Cambria" w:hAnsi="Cambria" w:cs="Arial"/>
                <w:color w:val="000000" w:themeColor="text1"/>
                <w:sz w:val="18"/>
                <w:szCs w:val="18"/>
              </w:rPr>
              <w:t xml:space="preserve">. </w:t>
            </w:r>
          </w:p>
        </w:tc>
      </w:tr>
      <w:tr w:rsidR="00BC68A2" w:rsidRPr="0052192A" w:rsidTr="00D504DF">
        <w:tc>
          <w:tcPr>
            <w:tcW w:w="3397" w:type="dxa"/>
            <w:shd w:val="clear" w:color="auto" w:fill="FFFFFF" w:themeFill="background1"/>
          </w:tcPr>
          <w:p w:rsidR="00BC68A2" w:rsidRDefault="00BC68A2" w:rsidP="00BC68A2">
            <w:pPr>
              <w:spacing w:line="276" w:lineRule="auto"/>
              <w:rPr>
                <w:rFonts w:ascii="Cambria" w:hAnsi="Cambria"/>
                <w:bCs/>
                <w:sz w:val="18"/>
                <w:szCs w:val="18"/>
              </w:rPr>
            </w:pPr>
            <w:r>
              <w:rPr>
                <w:rFonts w:ascii="Cambria" w:hAnsi="Cambria"/>
                <w:bCs/>
                <w:sz w:val="18"/>
                <w:szCs w:val="18"/>
              </w:rPr>
              <w:t>Informasjonssaker</w:t>
            </w:r>
          </w:p>
          <w:p w:rsidR="00F854DD" w:rsidRDefault="00F854DD" w:rsidP="00F854DD">
            <w:pPr>
              <w:pStyle w:val="Listeavsnitt"/>
              <w:numPr>
                <w:ilvl w:val="0"/>
                <w:numId w:val="50"/>
              </w:numPr>
              <w:tabs>
                <w:tab w:val="left" w:pos="1140"/>
              </w:tabs>
              <w:spacing w:line="276" w:lineRule="auto"/>
              <w:rPr>
                <w:rFonts w:ascii="Cambria" w:hAnsi="Cambria"/>
                <w:sz w:val="18"/>
                <w:szCs w:val="18"/>
              </w:rPr>
            </w:pPr>
            <w:r w:rsidRPr="00F854DD">
              <w:rPr>
                <w:rFonts w:ascii="Cambria" w:hAnsi="Cambria"/>
                <w:sz w:val="18"/>
                <w:szCs w:val="18"/>
              </w:rPr>
              <w:t>Oversikt over høstens interne utlysninger og søknadsfrister</w:t>
            </w:r>
          </w:p>
          <w:p w:rsidR="00F854DD" w:rsidRPr="00F854DD" w:rsidRDefault="00F854DD" w:rsidP="00F854DD">
            <w:pPr>
              <w:pStyle w:val="Listeavsnitt"/>
              <w:numPr>
                <w:ilvl w:val="0"/>
                <w:numId w:val="50"/>
              </w:numPr>
              <w:tabs>
                <w:tab w:val="left" w:pos="1140"/>
              </w:tabs>
              <w:spacing w:line="276" w:lineRule="auto"/>
              <w:rPr>
                <w:rFonts w:ascii="Cambria" w:hAnsi="Cambria"/>
                <w:sz w:val="18"/>
                <w:szCs w:val="18"/>
              </w:rPr>
            </w:pPr>
            <w:r w:rsidRPr="00F854DD">
              <w:rPr>
                <w:rFonts w:ascii="Cambria" w:hAnsi="Cambria"/>
                <w:sz w:val="18"/>
                <w:szCs w:val="18"/>
                <w:lang w:val="nn-NO"/>
              </w:rPr>
              <w:t xml:space="preserve">Info om </w:t>
            </w:r>
            <w:proofErr w:type="spellStart"/>
            <w:r w:rsidRPr="00F854DD">
              <w:rPr>
                <w:rFonts w:ascii="Cambria" w:hAnsi="Cambria"/>
                <w:sz w:val="18"/>
                <w:szCs w:val="18"/>
                <w:lang w:val="nn-NO"/>
              </w:rPr>
              <w:t>NMBUs</w:t>
            </w:r>
            <w:proofErr w:type="spellEnd"/>
            <w:r w:rsidRPr="00F854DD">
              <w:rPr>
                <w:rFonts w:ascii="Cambria" w:hAnsi="Cambria"/>
                <w:sz w:val="18"/>
                <w:szCs w:val="18"/>
                <w:lang w:val="nn-NO"/>
              </w:rPr>
              <w:t xml:space="preserve"> observasjonsstatus i FN</w:t>
            </w:r>
          </w:p>
          <w:p w:rsidR="00F854DD" w:rsidRPr="00F854DD" w:rsidRDefault="00F854DD" w:rsidP="00F854DD">
            <w:pPr>
              <w:pStyle w:val="Listeavsnitt"/>
              <w:numPr>
                <w:ilvl w:val="0"/>
                <w:numId w:val="50"/>
              </w:numPr>
              <w:tabs>
                <w:tab w:val="left" w:pos="1140"/>
              </w:tabs>
              <w:spacing w:line="276" w:lineRule="auto"/>
              <w:rPr>
                <w:rFonts w:ascii="Cambria" w:hAnsi="Cambria"/>
                <w:sz w:val="18"/>
                <w:szCs w:val="18"/>
              </w:rPr>
            </w:pPr>
            <w:r w:rsidRPr="00F854DD">
              <w:rPr>
                <w:rFonts w:ascii="Cambria" w:hAnsi="Cambria"/>
                <w:sz w:val="18"/>
                <w:szCs w:val="18"/>
                <w:lang w:val="nn-NO"/>
              </w:rPr>
              <w:t xml:space="preserve">Info om </w:t>
            </w:r>
            <w:proofErr w:type="spellStart"/>
            <w:r w:rsidRPr="00F854DD">
              <w:rPr>
                <w:rFonts w:ascii="Cambria" w:hAnsi="Cambria"/>
                <w:sz w:val="18"/>
                <w:szCs w:val="18"/>
                <w:lang w:val="nn-NO"/>
              </w:rPr>
              <w:t>fagevalueringer</w:t>
            </w:r>
            <w:proofErr w:type="spellEnd"/>
            <w:r w:rsidRPr="00F854DD">
              <w:rPr>
                <w:rFonts w:ascii="Cambria" w:hAnsi="Cambria"/>
                <w:sz w:val="18"/>
                <w:szCs w:val="18"/>
                <w:lang w:val="nn-NO"/>
              </w:rPr>
              <w:t xml:space="preserve"> i Teknologi og Samfunnsfag</w:t>
            </w:r>
          </w:p>
        </w:tc>
        <w:tc>
          <w:tcPr>
            <w:tcW w:w="993" w:type="dxa"/>
            <w:shd w:val="clear" w:color="auto" w:fill="FFFFFF" w:themeFill="background1"/>
          </w:tcPr>
          <w:p w:rsidR="00BC68A2" w:rsidRPr="00B719F3" w:rsidRDefault="006C4537" w:rsidP="00BC68A2">
            <w:pPr>
              <w:spacing w:line="276" w:lineRule="auto"/>
              <w:rPr>
                <w:rFonts w:ascii="Cambria" w:hAnsi="Cambria"/>
                <w:color w:val="000000" w:themeColor="text1"/>
                <w:sz w:val="18"/>
                <w:szCs w:val="18"/>
              </w:rPr>
            </w:pPr>
            <w:r>
              <w:rPr>
                <w:rFonts w:ascii="Cambria" w:hAnsi="Cambria"/>
                <w:color w:val="000000" w:themeColor="text1"/>
                <w:sz w:val="18"/>
                <w:szCs w:val="18"/>
              </w:rPr>
              <w:t>Solveig</w:t>
            </w:r>
          </w:p>
        </w:tc>
        <w:tc>
          <w:tcPr>
            <w:tcW w:w="992" w:type="dxa"/>
            <w:shd w:val="clear" w:color="auto" w:fill="FFFFFF" w:themeFill="background1"/>
          </w:tcPr>
          <w:p w:rsidR="00BC68A2" w:rsidRDefault="00BC68A2" w:rsidP="00BC68A2">
            <w:pPr>
              <w:spacing w:line="276" w:lineRule="auto"/>
              <w:rPr>
                <w:rFonts w:ascii="Cambria" w:hAnsi="Cambria"/>
                <w:color w:val="000000" w:themeColor="text1"/>
                <w:sz w:val="18"/>
                <w:szCs w:val="18"/>
              </w:rPr>
            </w:pPr>
            <w:r>
              <w:rPr>
                <w:rFonts w:ascii="Cambria" w:hAnsi="Cambria"/>
                <w:color w:val="000000" w:themeColor="text1"/>
                <w:sz w:val="18"/>
                <w:szCs w:val="18"/>
              </w:rPr>
              <w:t>36</w:t>
            </w:r>
            <w:r w:rsidRPr="00B719F3">
              <w:rPr>
                <w:rFonts w:ascii="Cambria" w:hAnsi="Cambria"/>
                <w:color w:val="000000" w:themeColor="text1"/>
                <w:sz w:val="18"/>
                <w:szCs w:val="18"/>
              </w:rPr>
              <w:t>/2016</w:t>
            </w:r>
          </w:p>
        </w:tc>
        <w:tc>
          <w:tcPr>
            <w:tcW w:w="8802" w:type="dxa"/>
            <w:shd w:val="clear" w:color="auto" w:fill="FFFFFF" w:themeFill="background1"/>
          </w:tcPr>
          <w:p w:rsidR="00F854DD" w:rsidRPr="00F854DD" w:rsidRDefault="00F854DD" w:rsidP="00F854DD">
            <w:pPr>
              <w:spacing w:line="276" w:lineRule="auto"/>
              <w:rPr>
                <w:rFonts w:ascii="Cambria" w:hAnsi="Cambria" w:cs="Cambria"/>
                <w:sz w:val="18"/>
                <w:szCs w:val="18"/>
              </w:rPr>
            </w:pPr>
            <w:r w:rsidRPr="00F854DD">
              <w:rPr>
                <w:rFonts w:ascii="Cambria" w:hAnsi="Cambria" w:cs="Cambria"/>
                <w:sz w:val="18"/>
                <w:szCs w:val="18"/>
              </w:rPr>
              <w:t xml:space="preserve">Forskningsutvalget tar informasjonssakene til orientering. </w:t>
            </w:r>
          </w:p>
          <w:p w:rsidR="00BC68A2" w:rsidRPr="00F854DD" w:rsidRDefault="00BC68A2" w:rsidP="00F854DD">
            <w:pPr>
              <w:tabs>
                <w:tab w:val="left" w:pos="1140"/>
              </w:tabs>
              <w:spacing w:line="276" w:lineRule="auto"/>
              <w:rPr>
                <w:rFonts w:ascii="Cambria" w:hAnsi="Cambria"/>
                <w:sz w:val="18"/>
                <w:szCs w:val="18"/>
                <w:lang w:val="nn-NO"/>
              </w:rPr>
            </w:pPr>
          </w:p>
        </w:tc>
      </w:tr>
      <w:tr w:rsidR="00BC68A2" w:rsidRPr="00C069BB" w:rsidTr="00D504DF">
        <w:tc>
          <w:tcPr>
            <w:tcW w:w="3397" w:type="dxa"/>
            <w:shd w:val="clear" w:color="auto" w:fill="FFFFFF" w:themeFill="background1"/>
          </w:tcPr>
          <w:p w:rsidR="00BC68A2" w:rsidRPr="00B719F3" w:rsidRDefault="00BC68A2" w:rsidP="00BC68A2">
            <w:pPr>
              <w:spacing w:line="276" w:lineRule="auto"/>
              <w:rPr>
                <w:rFonts w:ascii="Cambria" w:hAnsi="Cambria"/>
                <w:color w:val="000000" w:themeColor="text1"/>
                <w:sz w:val="18"/>
                <w:szCs w:val="18"/>
              </w:rPr>
            </w:pPr>
            <w:r w:rsidRPr="00B719F3">
              <w:rPr>
                <w:rFonts w:ascii="Cambria" w:hAnsi="Cambria"/>
                <w:color w:val="000000" w:themeColor="text1"/>
                <w:sz w:val="18"/>
                <w:szCs w:val="18"/>
              </w:rPr>
              <w:t>Eventuelt</w:t>
            </w:r>
          </w:p>
        </w:tc>
        <w:tc>
          <w:tcPr>
            <w:tcW w:w="993" w:type="dxa"/>
            <w:shd w:val="clear" w:color="auto" w:fill="FFFFFF" w:themeFill="background1"/>
          </w:tcPr>
          <w:p w:rsidR="00BC68A2" w:rsidRPr="00B719F3" w:rsidRDefault="00BC68A2" w:rsidP="00BC68A2">
            <w:pPr>
              <w:spacing w:line="276" w:lineRule="auto"/>
              <w:rPr>
                <w:rFonts w:ascii="Cambria" w:hAnsi="Cambria"/>
                <w:color w:val="000000" w:themeColor="text1"/>
                <w:sz w:val="18"/>
                <w:szCs w:val="18"/>
              </w:rPr>
            </w:pPr>
            <w:r w:rsidRPr="00B719F3">
              <w:rPr>
                <w:rFonts w:ascii="Cambria" w:hAnsi="Cambria"/>
                <w:color w:val="000000" w:themeColor="text1"/>
                <w:sz w:val="18"/>
                <w:szCs w:val="18"/>
              </w:rPr>
              <w:t>Solveig</w:t>
            </w:r>
          </w:p>
        </w:tc>
        <w:tc>
          <w:tcPr>
            <w:tcW w:w="992" w:type="dxa"/>
            <w:shd w:val="clear" w:color="auto" w:fill="FFFFFF" w:themeFill="background1"/>
          </w:tcPr>
          <w:p w:rsidR="00BC68A2" w:rsidRDefault="00BC68A2" w:rsidP="00BC68A2">
            <w:pPr>
              <w:spacing w:line="276" w:lineRule="auto"/>
              <w:rPr>
                <w:rFonts w:ascii="Cambria" w:hAnsi="Cambria"/>
                <w:color w:val="000000" w:themeColor="text1"/>
                <w:sz w:val="18"/>
                <w:szCs w:val="18"/>
              </w:rPr>
            </w:pPr>
            <w:r>
              <w:rPr>
                <w:rFonts w:ascii="Cambria" w:hAnsi="Cambria"/>
                <w:color w:val="000000" w:themeColor="text1"/>
                <w:sz w:val="18"/>
                <w:szCs w:val="18"/>
              </w:rPr>
              <w:t>37</w:t>
            </w:r>
            <w:r w:rsidRPr="00B719F3">
              <w:rPr>
                <w:rFonts w:ascii="Cambria" w:hAnsi="Cambria"/>
                <w:color w:val="000000" w:themeColor="text1"/>
                <w:sz w:val="18"/>
                <w:szCs w:val="18"/>
              </w:rPr>
              <w:t>/2016</w:t>
            </w:r>
          </w:p>
        </w:tc>
        <w:tc>
          <w:tcPr>
            <w:tcW w:w="8802" w:type="dxa"/>
            <w:shd w:val="clear" w:color="auto" w:fill="FFFFFF" w:themeFill="background1"/>
          </w:tcPr>
          <w:p w:rsidR="00BC68A2" w:rsidRPr="00F854DD" w:rsidRDefault="00F854DD" w:rsidP="00F854DD">
            <w:pPr>
              <w:tabs>
                <w:tab w:val="left" w:pos="1140"/>
              </w:tabs>
              <w:spacing w:line="276" w:lineRule="auto"/>
              <w:rPr>
                <w:rFonts w:ascii="Cambria" w:hAnsi="Cambria"/>
                <w:sz w:val="18"/>
                <w:szCs w:val="18"/>
              </w:rPr>
            </w:pPr>
            <w:r>
              <w:rPr>
                <w:rFonts w:ascii="Cambria" w:hAnsi="Cambria"/>
                <w:sz w:val="18"/>
                <w:szCs w:val="18"/>
              </w:rPr>
              <w:t>Ingen saker</w:t>
            </w:r>
          </w:p>
        </w:tc>
      </w:tr>
      <w:tr w:rsidR="00BC68A2" w:rsidRPr="00C069BB" w:rsidTr="00D504DF">
        <w:tc>
          <w:tcPr>
            <w:tcW w:w="3397" w:type="dxa"/>
            <w:shd w:val="clear" w:color="auto" w:fill="FFFFFF" w:themeFill="background1"/>
          </w:tcPr>
          <w:p w:rsidR="00BC68A2" w:rsidRPr="00252B02" w:rsidRDefault="00BC68A2" w:rsidP="00BC68A2">
            <w:pPr>
              <w:spacing w:line="276" w:lineRule="auto"/>
              <w:rPr>
                <w:rFonts w:ascii="Cambria" w:hAnsi="Cambria"/>
                <w:bCs/>
                <w:sz w:val="18"/>
                <w:szCs w:val="18"/>
              </w:rPr>
            </w:pPr>
            <w:r w:rsidRPr="00252B02">
              <w:rPr>
                <w:rFonts w:ascii="Cambria" w:hAnsi="Cambria"/>
                <w:bCs/>
                <w:sz w:val="18"/>
                <w:szCs w:val="18"/>
              </w:rPr>
              <w:t xml:space="preserve">Møtebok </w:t>
            </w:r>
            <w:r>
              <w:rPr>
                <w:rFonts w:ascii="Cambria" w:hAnsi="Cambria"/>
                <w:bCs/>
                <w:sz w:val="18"/>
                <w:szCs w:val="18"/>
              </w:rPr>
              <w:t>15</w:t>
            </w:r>
            <w:r w:rsidRPr="00252B02">
              <w:rPr>
                <w:rFonts w:ascii="Cambria" w:hAnsi="Cambria"/>
                <w:bCs/>
                <w:sz w:val="18"/>
                <w:szCs w:val="18"/>
              </w:rPr>
              <w:t xml:space="preserve">. </w:t>
            </w:r>
            <w:r>
              <w:rPr>
                <w:rFonts w:ascii="Cambria" w:hAnsi="Cambria"/>
                <w:bCs/>
                <w:sz w:val="18"/>
                <w:szCs w:val="18"/>
              </w:rPr>
              <w:t>september</w:t>
            </w:r>
            <w:r w:rsidRPr="00252B02">
              <w:rPr>
                <w:rFonts w:ascii="Cambria" w:hAnsi="Cambria"/>
                <w:bCs/>
                <w:sz w:val="18"/>
                <w:szCs w:val="18"/>
              </w:rPr>
              <w:t xml:space="preserve"> 2016</w:t>
            </w:r>
          </w:p>
        </w:tc>
        <w:tc>
          <w:tcPr>
            <w:tcW w:w="993" w:type="dxa"/>
            <w:shd w:val="clear" w:color="auto" w:fill="FFFFFF" w:themeFill="background1"/>
          </w:tcPr>
          <w:p w:rsidR="00BC68A2" w:rsidRPr="00252B02" w:rsidRDefault="00BC68A2" w:rsidP="00BC68A2">
            <w:pPr>
              <w:spacing w:line="276" w:lineRule="auto"/>
              <w:rPr>
                <w:rFonts w:ascii="Cambria" w:hAnsi="Cambria"/>
                <w:color w:val="000000" w:themeColor="text1"/>
                <w:sz w:val="18"/>
                <w:szCs w:val="18"/>
              </w:rPr>
            </w:pPr>
            <w:r w:rsidRPr="00252B02">
              <w:rPr>
                <w:rFonts w:ascii="Cambria" w:hAnsi="Cambria"/>
                <w:color w:val="000000" w:themeColor="text1"/>
                <w:sz w:val="18"/>
                <w:szCs w:val="18"/>
              </w:rPr>
              <w:t>Solveig</w:t>
            </w:r>
          </w:p>
        </w:tc>
        <w:tc>
          <w:tcPr>
            <w:tcW w:w="992" w:type="dxa"/>
            <w:shd w:val="clear" w:color="auto" w:fill="FFFFFF" w:themeFill="background1"/>
          </w:tcPr>
          <w:p w:rsidR="00BC68A2" w:rsidRDefault="00BC68A2" w:rsidP="00BC68A2">
            <w:pPr>
              <w:spacing w:line="276" w:lineRule="auto"/>
              <w:rPr>
                <w:rFonts w:ascii="Cambria" w:hAnsi="Cambria"/>
                <w:color w:val="000000" w:themeColor="text1"/>
                <w:sz w:val="18"/>
                <w:szCs w:val="18"/>
              </w:rPr>
            </w:pPr>
            <w:r>
              <w:rPr>
                <w:rFonts w:ascii="Cambria" w:hAnsi="Cambria"/>
                <w:color w:val="000000" w:themeColor="text1"/>
                <w:sz w:val="18"/>
                <w:szCs w:val="18"/>
              </w:rPr>
              <w:t>38</w:t>
            </w:r>
            <w:r w:rsidRPr="00B719F3">
              <w:rPr>
                <w:rFonts w:ascii="Cambria" w:hAnsi="Cambria"/>
                <w:color w:val="000000" w:themeColor="text1"/>
                <w:sz w:val="18"/>
                <w:szCs w:val="18"/>
              </w:rPr>
              <w:t>/2016</w:t>
            </w:r>
          </w:p>
        </w:tc>
        <w:tc>
          <w:tcPr>
            <w:tcW w:w="8802" w:type="dxa"/>
            <w:shd w:val="clear" w:color="auto" w:fill="FFFFFF" w:themeFill="background1"/>
          </w:tcPr>
          <w:p w:rsidR="00BC68A2" w:rsidRPr="00F854DD" w:rsidRDefault="00F854DD" w:rsidP="00F854DD">
            <w:pPr>
              <w:tabs>
                <w:tab w:val="left" w:pos="1140"/>
              </w:tabs>
              <w:spacing w:line="276" w:lineRule="auto"/>
              <w:rPr>
                <w:rFonts w:ascii="Cambria" w:hAnsi="Cambria"/>
                <w:sz w:val="18"/>
                <w:szCs w:val="18"/>
              </w:rPr>
            </w:pPr>
            <w:r>
              <w:rPr>
                <w:rFonts w:ascii="Cambria" w:hAnsi="Cambria"/>
                <w:sz w:val="18"/>
                <w:szCs w:val="18"/>
              </w:rPr>
              <w:t>Godkjent per e-post</w:t>
            </w:r>
          </w:p>
        </w:tc>
      </w:tr>
      <w:tr w:rsidR="00BC68A2" w:rsidRPr="00C069BB" w:rsidTr="00D504DF">
        <w:tc>
          <w:tcPr>
            <w:tcW w:w="3397" w:type="dxa"/>
            <w:shd w:val="clear" w:color="auto" w:fill="FFFFFF" w:themeFill="background1"/>
          </w:tcPr>
          <w:p w:rsidR="00BC68A2" w:rsidRDefault="00BC68A2" w:rsidP="00BC68A2">
            <w:pPr>
              <w:spacing w:line="276" w:lineRule="auto"/>
              <w:rPr>
                <w:rFonts w:ascii="Cambria" w:hAnsi="Cambria"/>
                <w:sz w:val="18"/>
                <w:szCs w:val="18"/>
              </w:rPr>
            </w:pPr>
          </w:p>
        </w:tc>
        <w:tc>
          <w:tcPr>
            <w:tcW w:w="993" w:type="dxa"/>
            <w:shd w:val="clear" w:color="auto" w:fill="FFFFFF" w:themeFill="background1"/>
          </w:tcPr>
          <w:p w:rsidR="00BC68A2" w:rsidRDefault="00BC68A2" w:rsidP="00BC68A2">
            <w:pPr>
              <w:spacing w:line="276" w:lineRule="auto"/>
              <w:rPr>
                <w:rFonts w:ascii="Cambria" w:hAnsi="Cambria"/>
                <w:color w:val="000000" w:themeColor="text1"/>
                <w:sz w:val="18"/>
                <w:szCs w:val="18"/>
              </w:rPr>
            </w:pPr>
          </w:p>
        </w:tc>
        <w:tc>
          <w:tcPr>
            <w:tcW w:w="992" w:type="dxa"/>
            <w:shd w:val="clear" w:color="auto" w:fill="FFFFFF" w:themeFill="background1"/>
          </w:tcPr>
          <w:p w:rsidR="00BC68A2" w:rsidRDefault="00BC68A2" w:rsidP="00BC68A2">
            <w:pPr>
              <w:spacing w:line="276" w:lineRule="auto"/>
              <w:rPr>
                <w:rFonts w:ascii="Cambria" w:hAnsi="Cambria"/>
                <w:color w:val="000000" w:themeColor="text1"/>
                <w:sz w:val="18"/>
                <w:szCs w:val="18"/>
              </w:rPr>
            </w:pPr>
          </w:p>
        </w:tc>
        <w:tc>
          <w:tcPr>
            <w:tcW w:w="8802" w:type="dxa"/>
            <w:shd w:val="clear" w:color="auto" w:fill="FFFFFF" w:themeFill="background1"/>
          </w:tcPr>
          <w:p w:rsidR="00BC68A2" w:rsidRDefault="00BC68A2" w:rsidP="00BC68A2">
            <w:pPr>
              <w:pStyle w:val="Listeavsnitt"/>
              <w:tabs>
                <w:tab w:val="left" w:pos="1140"/>
              </w:tabs>
              <w:spacing w:line="276" w:lineRule="auto"/>
              <w:rPr>
                <w:rFonts w:ascii="Cambria" w:hAnsi="Cambria"/>
                <w:sz w:val="18"/>
                <w:szCs w:val="18"/>
              </w:rPr>
            </w:pPr>
          </w:p>
        </w:tc>
      </w:tr>
      <w:tr w:rsidR="00BC68A2" w:rsidRPr="00645EF2" w:rsidTr="00412202">
        <w:tc>
          <w:tcPr>
            <w:tcW w:w="3397" w:type="dxa"/>
            <w:shd w:val="clear" w:color="auto" w:fill="D1E8DF"/>
          </w:tcPr>
          <w:p w:rsidR="00BC68A2" w:rsidRPr="00645EF2" w:rsidRDefault="00BC68A2" w:rsidP="00BC68A2">
            <w:pPr>
              <w:spacing w:line="276" w:lineRule="auto"/>
              <w:rPr>
                <w:rFonts w:ascii="Cambria" w:hAnsi="Cambria"/>
                <w:b/>
                <w:bCs/>
              </w:rPr>
            </w:pPr>
            <w:r>
              <w:rPr>
                <w:rFonts w:ascii="Cambria" w:hAnsi="Cambria"/>
                <w:b/>
                <w:bCs/>
              </w:rPr>
              <w:t>27</w:t>
            </w:r>
            <w:r w:rsidRPr="00645EF2">
              <w:rPr>
                <w:rFonts w:ascii="Cambria" w:hAnsi="Cambria"/>
                <w:b/>
                <w:bCs/>
              </w:rPr>
              <w:t xml:space="preserve">. </w:t>
            </w:r>
            <w:r>
              <w:rPr>
                <w:rFonts w:ascii="Cambria" w:hAnsi="Cambria"/>
                <w:b/>
                <w:bCs/>
              </w:rPr>
              <w:t>oktober</w:t>
            </w:r>
            <w:r w:rsidRPr="00645EF2">
              <w:rPr>
                <w:rFonts w:ascii="Cambria" w:hAnsi="Cambria"/>
                <w:b/>
                <w:bCs/>
              </w:rPr>
              <w:t xml:space="preserve"> 2016 Ås</w:t>
            </w:r>
          </w:p>
        </w:tc>
        <w:tc>
          <w:tcPr>
            <w:tcW w:w="993" w:type="dxa"/>
            <w:shd w:val="clear" w:color="auto" w:fill="D1E8DF"/>
          </w:tcPr>
          <w:p w:rsidR="00BC68A2" w:rsidRPr="00645EF2" w:rsidRDefault="00BC68A2" w:rsidP="00BC68A2">
            <w:pPr>
              <w:spacing w:line="276" w:lineRule="auto"/>
              <w:rPr>
                <w:rFonts w:ascii="Cambria" w:hAnsi="Cambria"/>
                <w:b/>
              </w:rPr>
            </w:pPr>
          </w:p>
        </w:tc>
        <w:tc>
          <w:tcPr>
            <w:tcW w:w="992" w:type="dxa"/>
            <w:shd w:val="clear" w:color="auto" w:fill="D1E8DF"/>
          </w:tcPr>
          <w:p w:rsidR="00BC68A2" w:rsidRPr="00645EF2" w:rsidRDefault="00BC68A2" w:rsidP="00BC68A2">
            <w:pPr>
              <w:spacing w:line="276" w:lineRule="auto"/>
              <w:rPr>
                <w:rFonts w:ascii="Cambria" w:hAnsi="Cambria"/>
              </w:rPr>
            </w:pPr>
          </w:p>
        </w:tc>
        <w:tc>
          <w:tcPr>
            <w:tcW w:w="8802" w:type="dxa"/>
            <w:shd w:val="clear" w:color="auto" w:fill="D1E8DF"/>
          </w:tcPr>
          <w:p w:rsidR="00BC68A2" w:rsidRPr="00645EF2" w:rsidRDefault="00BC68A2" w:rsidP="00BC68A2">
            <w:pPr>
              <w:spacing w:line="276" w:lineRule="auto"/>
              <w:rPr>
                <w:rFonts w:ascii="Cambria" w:hAnsi="Cambria"/>
                <w:b/>
              </w:rPr>
            </w:pPr>
            <w:r>
              <w:rPr>
                <w:rFonts w:ascii="Cambria" w:hAnsi="Cambria"/>
                <w:b/>
              </w:rPr>
              <w:t>Gult rom, Økonomibygget</w:t>
            </w:r>
          </w:p>
        </w:tc>
      </w:tr>
      <w:tr w:rsidR="00BC68A2" w:rsidRPr="00C069BB" w:rsidTr="00BC4C03">
        <w:tc>
          <w:tcPr>
            <w:tcW w:w="3397" w:type="dxa"/>
            <w:shd w:val="clear" w:color="auto" w:fill="FFFFFF" w:themeFill="background1"/>
          </w:tcPr>
          <w:p w:rsidR="00BC68A2" w:rsidRPr="00B719F3" w:rsidRDefault="00BC68A2" w:rsidP="00BC68A2">
            <w:pPr>
              <w:spacing w:line="276" w:lineRule="auto"/>
              <w:rPr>
                <w:rFonts w:ascii="Cambria" w:hAnsi="Cambria"/>
                <w:color w:val="000000" w:themeColor="text1"/>
                <w:sz w:val="18"/>
                <w:szCs w:val="18"/>
              </w:rPr>
            </w:pPr>
            <w:r>
              <w:rPr>
                <w:rFonts w:ascii="Cambria" w:hAnsi="Cambria"/>
                <w:color w:val="000000" w:themeColor="text1"/>
                <w:sz w:val="18"/>
                <w:szCs w:val="18"/>
              </w:rPr>
              <w:t>Faglig innlegg</w:t>
            </w:r>
          </w:p>
        </w:tc>
        <w:tc>
          <w:tcPr>
            <w:tcW w:w="993" w:type="dxa"/>
            <w:shd w:val="clear" w:color="auto" w:fill="FFFFFF" w:themeFill="background1"/>
          </w:tcPr>
          <w:p w:rsidR="00BC68A2" w:rsidRPr="00B719F3" w:rsidRDefault="00BC68A2" w:rsidP="00BC68A2">
            <w:pPr>
              <w:spacing w:line="276" w:lineRule="auto"/>
              <w:rPr>
                <w:rFonts w:ascii="Cambria" w:hAnsi="Cambria"/>
                <w:color w:val="000000" w:themeColor="text1"/>
                <w:sz w:val="18"/>
                <w:szCs w:val="18"/>
              </w:rPr>
            </w:pPr>
          </w:p>
        </w:tc>
        <w:tc>
          <w:tcPr>
            <w:tcW w:w="992" w:type="dxa"/>
            <w:shd w:val="clear" w:color="auto" w:fill="FFFFFF" w:themeFill="background1"/>
          </w:tcPr>
          <w:p w:rsidR="00BC68A2" w:rsidRPr="00B719F3" w:rsidRDefault="00BC68A2" w:rsidP="00BC68A2">
            <w:pPr>
              <w:spacing w:line="276" w:lineRule="auto"/>
              <w:rPr>
                <w:rFonts w:ascii="Cambria" w:hAnsi="Cambria"/>
                <w:color w:val="000000" w:themeColor="text1"/>
                <w:sz w:val="18"/>
                <w:szCs w:val="18"/>
              </w:rPr>
            </w:pPr>
          </w:p>
        </w:tc>
        <w:tc>
          <w:tcPr>
            <w:tcW w:w="8802" w:type="dxa"/>
            <w:shd w:val="clear" w:color="auto" w:fill="FFFFFF" w:themeFill="background1"/>
          </w:tcPr>
          <w:p w:rsidR="00BC68A2" w:rsidRPr="00252B02" w:rsidRDefault="00BC68A2" w:rsidP="00BC68A2">
            <w:pPr>
              <w:tabs>
                <w:tab w:val="left" w:pos="1140"/>
              </w:tabs>
              <w:spacing w:line="276" w:lineRule="auto"/>
              <w:rPr>
                <w:rFonts w:ascii="Cambria" w:hAnsi="Cambria"/>
                <w:sz w:val="18"/>
                <w:szCs w:val="18"/>
              </w:rPr>
            </w:pPr>
            <w:r>
              <w:rPr>
                <w:rFonts w:ascii="Cambria" w:hAnsi="Cambria"/>
                <w:sz w:val="18"/>
                <w:szCs w:val="18"/>
              </w:rPr>
              <w:t>Morten Lillemo, IPV (bekreftet)</w:t>
            </w:r>
          </w:p>
        </w:tc>
      </w:tr>
      <w:tr w:rsidR="00BC68A2" w:rsidRPr="00C069BB" w:rsidTr="00BC4C03">
        <w:tc>
          <w:tcPr>
            <w:tcW w:w="3397" w:type="dxa"/>
            <w:shd w:val="clear" w:color="auto" w:fill="FFFFFF" w:themeFill="background1"/>
          </w:tcPr>
          <w:p w:rsidR="00BC68A2" w:rsidRPr="00B719F3" w:rsidRDefault="00BC68A2" w:rsidP="00BC68A2">
            <w:pPr>
              <w:spacing w:line="276" w:lineRule="auto"/>
              <w:rPr>
                <w:rFonts w:ascii="Cambria" w:hAnsi="Cambria"/>
                <w:color w:val="000000" w:themeColor="text1"/>
                <w:sz w:val="18"/>
                <w:szCs w:val="18"/>
              </w:rPr>
            </w:pPr>
            <w:r w:rsidRPr="00B719F3">
              <w:rPr>
                <w:rFonts w:ascii="Cambria" w:hAnsi="Cambria"/>
                <w:color w:val="000000" w:themeColor="text1"/>
                <w:sz w:val="18"/>
                <w:szCs w:val="18"/>
              </w:rPr>
              <w:t xml:space="preserve">Innkalling og saksliste </w:t>
            </w:r>
          </w:p>
        </w:tc>
        <w:tc>
          <w:tcPr>
            <w:tcW w:w="993" w:type="dxa"/>
            <w:shd w:val="clear" w:color="auto" w:fill="FFFFFF" w:themeFill="background1"/>
          </w:tcPr>
          <w:p w:rsidR="00BC68A2" w:rsidRPr="00B719F3" w:rsidRDefault="00BC68A2" w:rsidP="00BC68A2">
            <w:pPr>
              <w:spacing w:line="276" w:lineRule="auto"/>
              <w:rPr>
                <w:rFonts w:ascii="Cambria" w:hAnsi="Cambria"/>
                <w:color w:val="000000" w:themeColor="text1"/>
                <w:sz w:val="18"/>
                <w:szCs w:val="18"/>
              </w:rPr>
            </w:pPr>
            <w:r w:rsidRPr="00B719F3">
              <w:rPr>
                <w:rFonts w:ascii="Cambria" w:hAnsi="Cambria"/>
                <w:color w:val="000000" w:themeColor="text1"/>
                <w:sz w:val="18"/>
                <w:szCs w:val="18"/>
              </w:rPr>
              <w:t>Solveig</w:t>
            </w:r>
          </w:p>
        </w:tc>
        <w:tc>
          <w:tcPr>
            <w:tcW w:w="992" w:type="dxa"/>
            <w:shd w:val="clear" w:color="auto" w:fill="FFFFFF" w:themeFill="background1"/>
          </w:tcPr>
          <w:p w:rsidR="00BC68A2" w:rsidRPr="00B719F3" w:rsidRDefault="00BC68A2" w:rsidP="00BC68A2">
            <w:pPr>
              <w:spacing w:line="276" w:lineRule="auto"/>
              <w:rPr>
                <w:rFonts w:ascii="Cambria" w:hAnsi="Cambria"/>
                <w:color w:val="000000" w:themeColor="text1"/>
                <w:sz w:val="18"/>
                <w:szCs w:val="18"/>
              </w:rPr>
            </w:pPr>
          </w:p>
        </w:tc>
        <w:tc>
          <w:tcPr>
            <w:tcW w:w="8802" w:type="dxa"/>
            <w:shd w:val="clear" w:color="auto" w:fill="FFFFFF" w:themeFill="background1"/>
          </w:tcPr>
          <w:p w:rsidR="00BC68A2" w:rsidRPr="00B719F3" w:rsidRDefault="00BC68A2" w:rsidP="00BC68A2">
            <w:pPr>
              <w:tabs>
                <w:tab w:val="left" w:pos="1140"/>
              </w:tabs>
              <w:spacing w:line="276" w:lineRule="auto"/>
              <w:rPr>
                <w:rFonts w:ascii="Cambria" w:hAnsi="Cambria"/>
                <w:color w:val="000000" w:themeColor="text1"/>
                <w:sz w:val="18"/>
                <w:szCs w:val="18"/>
              </w:rPr>
            </w:pPr>
          </w:p>
        </w:tc>
      </w:tr>
      <w:tr w:rsidR="006C4537" w:rsidRPr="004652C2" w:rsidTr="00D504DF">
        <w:tc>
          <w:tcPr>
            <w:tcW w:w="3397" w:type="dxa"/>
            <w:shd w:val="clear" w:color="auto" w:fill="FFFFFF" w:themeFill="background1"/>
          </w:tcPr>
          <w:p w:rsidR="006C4537" w:rsidRDefault="006C4537" w:rsidP="00F854DD">
            <w:pPr>
              <w:spacing w:line="276" w:lineRule="auto"/>
              <w:rPr>
                <w:rFonts w:ascii="Cambria" w:hAnsi="Cambria"/>
                <w:color w:val="000000" w:themeColor="text1"/>
                <w:sz w:val="18"/>
                <w:szCs w:val="18"/>
              </w:rPr>
            </w:pPr>
            <w:r w:rsidRPr="00B719F3">
              <w:rPr>
                <w:rFonts w:ascii="Cambria" w:hAnsi="Cambria"/>
                <w:bCs/>
                <w:color w:val="000000" w:themeColor="text1"/>
                <w:sz w:val="18"/>
                <w:szCs w:val="18"/>
              </w:rPr>
              <w:t xml:space="preserve">Status </w:t>
            </w:r>
            <w:r w:rsidR="00F854DD">
              <w:rPr>
                <w:rFonts w:ascii="Cambria" w:hAnsi="Cambria"/>
                <w:bCs/>
                <w:color w:val="000000" w:themeColor="text1"/>
                <w:sz w:val="18"/>
                <w:szCs w:val="18"/>
              </w:rPr>
              <w:t>og oppfølging</w:t>
            </w:r>
            <w:r>
              <w:rPr>
                <w:rFonts w:ascii="Cambria" w:hAnsi="Cambria"/>
                <w:bCs/>
                <w:color w:val="000000" w:themeColor="text1"/>
                <w:sz w:val="18"/>
                <w:szCs w:val="18"/>
              </w:rPr>
              <w:t xml:space="preserve"> </w:t>
            </w:r>
            <w:r w:rsidRPr="00B719F3">
              <w:rPr>
                <w:rFonts w:ascii="Cambria" w:hAnsi="Cambria"/>
                <w:bCs/>
                <w:color w:val="000000" w:themeColor="text1"/>
                <w:sz w:val="18"/>
                <w:szCs w:val="18"/>
              </w:rPr>
              <w:t>FFU</w:t>
            </w:r>
          </w:p>
        </w:tc>
        <w:tc>
          <w:tcPr>
            <w:tcW w:w="993" w:type="dxa"/>
            <w:shd w:val="clear" w:color="auto" w:fill="FFFFFF" w:themeFill="background1"/>
          </w:tcPr>
          <w:p w:rsidR="006C4537" w:rsidRPr="00B719F3" w:rsidRDefault="006C4537" w:rsidP="00BC68A2">
            <w:pPr>
              <w:spacing w:line="276" w:lineRule="auto"/>
              <w:rPr>
                <w:rFonts w:ascii="Cambria" w:hAnsi="Cambria"/>
                <w:color w:val="000000" w:themeColor="text1"/>
                <w:sz w:val="18"/>
                <w:szCs w:val="18"/>
              </w:rPr>
            </w:pPr>
          </w:p>
        </w:tc>
        <w:tc>
          <w:tcPr>
            <w:tcW w:w="992" w:type="dxa"/>
            <w:shd w:val="clear" w:color="auto" w:fill="FFFFFF" w:themeFill="background1"/>
          </w:tcPr>
          <w:p w:rsidR="006C4537" w:rsidRDefault="006C4537" w:rsidP="00BC68A2">
            <w:pPr>
              <w:spacing w:line="276" w:lineRule="auto"/>
              <w:rPr>
                <w:rFonts w:ascii="Cambria" w:hAnsi="Cambria"/>
                <w:color w:val="000000" w:themeColor="text1"/>
                <w:sz w:val="18"/>
                <w:szCs w:val="18"/>
              </w:rPr>
            </w:pPr>
          </w:p>
        </w:tc>
        <w:tc>
          <w:tcPr>
            <w:tcW w:w="8802" w:type="dxa"/>
            <w:shd w:val="clear" w:color="auto" w:fill="FFFFFF" w:themeFill="background1"/>
          </w:tcPr>
          <w:p w:rsidR="006C4537" w:rsidRPr="006C4537" w:rsidRDefault="006C4537" w:rsidP="00F854DD">
            <w:pPr>
              <w:pStyle w:val="Listeavsnitt"/>
              <w:tabs>
                <w:tab w:val="left" w:pos="1140"/>
              </w:tabs>
              <w:spacing w:line="276" w:lineRule="auto"/>
              <w:rPr>
                <w:rFonts w:ascii="Cambria" w:hAnsi="Cambria"/>
                <w:bCs/>
                <w:sz w:val="18"/>
                <w:szCs w:val="18"/>
              </w:rPr>
            </w:pPr>
          </w:p>
        </w:tc>
      </w:tr>
      <w:tr w:rsidR="006C4537" w:rsidRPr="004652C2" w:rsidTr="00D504DF">
        <w:tc>
          <w:tcPr>
            <w:tcW w:w="3397" w:type="dxa"/>
            <w:shd w:val="clear" w:color="auto" w:fill="FFFFFF" w:themeFill="background1"/>
          </w:tcPr>
          <w:p w:rsidR="006C4537" w:rsidRDefault="006C4537" w:rsidP="006C4537">
            <w:pPr>
              <w:spacing w:line="276" w:lineRule="auto"/>
              <w:rPr>
                <w:rFonts w:ascii="Cambria" w:hAnsi="Cambria"/>
                <w:color w:val="000000" w:themeColor="text1"/>
                <w:sz w:val="18"/>
                <w:szCs w:val="18"/>
              </w:rPr>
            </w:pPr>
            <w:r>
              <w:rPr>
                <w:rFonts w:ascii="Cambria" w:hAnsi="Cambria"/>
                <w:sz w:val="18"/>
                <w:szCs w:val="18"/>
              </w:rPr>
              <w:t xml:space="preserve">Open </w:t>
            </w:r>
            <w:proofErr w:type="spellStart"/>
            <w:r>
              <w:rPr>
                <w:rFonts w:ascii="Cambria" w:hAnsi="Cambria"/>
                <w:sz w:val="18"/>
                <w:szCs w:val="18"/>
              </w:rPr>
              <w:t>Science</w:t>
            </w:r>
            <w:proofErr w:type="spellEnd"/>
            <w:r>
              <w:rPr>
                <w:rFonts w:ascii="Cambria" w:hAnsi="Cambria"/>
                <w:sz w:val="18"/>
                <w:szCs w:val="18"/>
              </w:rPr>
              <w:t xml:space="preserve"> - oppfølging</w:t>
            </w:r>
          </w:p>
        </w:tc>
        <w:tc>
          <w:tcPr>
            <w:tcW w:w="993" w:type="dxa"/>
            <w:shd w:val="clear" w:color="auto" w:fill="FFFFFF" w:themeFill="background1"/>
          </w:tcPr>
          <w:p w:rsidR="006C4537" w:rsidRPr="00B719F3" w:rsidRDefault="006C4537" w:rsidP="006C4537">
            <w:pPr>
              <w:spacing w:line="276" w:lineRule="auto"/>
              <w:rPr>
                <w:rFonts w:ascii="Cambria" w:hAnsi="Cambria"/>
                <w:color w:val="000000" w:themeColor="text1"/>
                <w:sz w:val="18"/>
                <w:szCs w:val="18"/>
              </w:rPr>
            </w:pPr>
            <w:r>
              <w:rPr>
                <w:rFonts w:ascii="Cambria" w:hAnsi="Cambria"/>
                <w:color w:val="000000" w:themeColor="text1"/>
                <w:sz w:val="18"/>
                <w:szCs w:val="18"/>
              </w:rPr>
              <w:t>Solveig</w:t>
            </w:r>
          </w:p>
        </w:tc>
        <w:tc>
          <w:tcPr>
            <w:tcW w:w="992" w:type="dxa"/>
            <w:shd w:val="clear" w:color="auto" w:fill="FFFFFF" w:themeFill="background1"/>
          </w:tcPr>
          <w:p w:rsidR="006C4537" w:rsidRDefault="006C4537" w:rsidP="006C4537">
            <w:pPr>
              <w:spacing w:line="276" w:lineRule="auto"/>
              <w:rPr>
                <w:rFonts w:ascii="Cambria" w:hAnsi="Cambria"/>
                <w:color w:val="000000" w:themeColor="text1"/>
                <w:sz w:val="18"/>
                <w:szCs w:val="18"/>
              </w:rPr>
            </w:pPr>
          </w:p>
        </w:tc>
        <w:tc>
          <w:tcPr>
            <w:tcW w:w="8802" w:type="dxa"/>
            <w:shd w:val="clear" w:color="auto" w:fill="FFFFFF" w:themeFill="background1"/>
          </w:tcPr>
          <w:p w:rsidR="006C4537" w:rsidRPr="006C4537" w:rsidRDefault="006C4537" w:rsidP="006C4537">
            <w:pPr>
              <w:pStyle w:val="Listeavsnitt"/>
              <w:numPr>
                <w:ilvl w:val="0"/>
                <w:numId w:val="49"/>
              </w:numPr>
              <w:tabs>
                <w:tab w:val="left" w:pos="1140"/>
              </w:tabs>
              <w:spacing w:line="276" w:lineRule="auto"/>
              <w:rPr>
                <w:rFonts w:ascii="Cambria" w:hAnsi="Cambria"/>
                <w:bCs/>
                <w:sz w:val="18"/>
                <w:szCs w:val="18"/>
              </w:rPr>
            </w:pPr>
            <w:r w:rsidRPr="006C4537">
              <w:rPr>
                <w:rFonts w:ascii="Cambria" w:hAnsi="Cambria"/>
                <w:bCs/>
                <w:sz w:val="18"/>
                <w:szCs w:val="18"/>
              </w:rPr>
              <w:t>Høring</w:t>
            </w:r>
            <w:r>
              <w:rPr>
                <w:rFonts w:ascii="Cambria" w:hAnsi="Cambria"/>
                <w:bCs/>
                <w:sz w:val="18"/>
                <w:szCs w:val="18"/>
              </w:rPr>
              <w:t>en til KD</w:t>
            </w:r>
          </w:p>
          <w:p w:rsidR="006C4537" w:rsidRPr="006C4537" w:rsidRDefault="006C4537" w:rsidP="006C4537">
            <w:pPr>
              <w:pStyle w:val="Listeavsnitt"/>
              <w:numPr>
                <w:ilvl w:val="0"/>
                <w:numId w:val="49"/>
              </w:numPr>
              <w:tabs>
                <w:tab w:val="left" w:pos="1140"/>
              </w:tabs>
              <w:spacing w:line="276" w:lineRule="auto"/>
              <w:rPr>
                <w:rFonts w:ascii="Cambria" w:hAnsi="Cambria"/>
                <w:bCs/>
                <w:sz w:val="18"/>
                <w:szCs w:val="18"/>
              </w:rPr>
            </w:pPr>
            <w:r w:rsidRPr="006C4537">
              <w:rPr>
                <w:rFonts w:ascii="Cambria" w:hAnsi="Cambria"/>
                <w:bCs/>
                <w:sz w:val="18"/>
                <w:szCs w:val="18"/>
              </w:rPr>
              <w:t>Innspill fra arbeidsgruppen</w:t>
            </w:r>
          </w:p>
        </w:tc>
      </w:tr>
      <w:tr w:rsidR="006C4537" w:rsidRPr="004652C2" w:rsidTr="00D504DF">
        <w:tc>
          <w:tcPr>
            <w:tcW w:w="3397" w:type="dxa"/>
            <w:shd w:val="clear" w:color="auto" w:fill="FFFFFF" w:themeFill="background1"/>
          </w:tcPr>
          <w:p w:rsidR="006C4537" w:rsidRPr="00B719F3" w:rsidRDefault="006C4537" w:rsidP="006C4537">
            <w:pPr>
              <w:spacing w:line="276" w:lineRule="auto"/>
              <w:rPr>
                <w:rFonts w:ascii="Cambria" w:hAnsi="Cambria"/>
                <w:color w:val="000000" w:themeColor="text1"/>
                <w:sz w:val="18"/>
                <w:szCs w:val="18"/>
              </w:rPr>
            </w:pPr>
            <w:r>
              <w:rPr>
                <w:rFonts w:ascii="Cambria" w:hAnsi="Cambria"/>
                <w:color w:val="000000" w:themeColor="text1"/>
                <w:sz w:val="18"/>
                <w:szCs w:val="18"/>
              </w:rPr>
              <w:t>Ph.d.-utdanningen</w:t>
            </w:r>
          </w:p>
        </w:tc>
        <w:tc>
          <w:tcPr>
            <w:tcW w:w="993" w:type="dxa"/>
            <w:shd w:val="clear" w:color="auto" w:fill="FFFFFF" w:themeFill="background1"/>
          </w:tcPr>
          <w:p w:rsidR="006C4537" w:rsidRPr="00B719F3" w:rsidRDefault="006C4537" w:rsidP="006C4537">
            <w:pPr>
              <w:spacing w:line="276" w:lineRule="auto"/>
              <w:rPr>
                <w:rFonts w:ascii="Cambria" w:hAnsi="Cambria"/>
                <w:color w:val="000000" w:themeColor="text1"/>
                <w:sz w:val="18"/>
                <w:szCs w:val="18"/>
              </w:rPr>
            </w:pPr>
            <w:r>
              <w:rPr>
                <w:rFonts w:ascii="Cambria" w:hAnsi="Cambria"/>
                <w:color w:val="000000" w:themeColor="text1"/>
                <w:sz w:val="18"/>
                <w:szCs w:val="18"/>
              </w:rPr>
              <w:t>Kari/ Solveig</w:t>
            </w:r>
          </w:p>
        </w:tc>
        <w:tc>
          <w:tcPr>
            <w:tcW w:w="992" w:type="dxa"/>
            <w:shd w:val="clear" w:color="auto" w:fill="FFFFFF" w:themeFill="background1"/>
          </w:tcPr>
          <w:p w:rsidR="006C4537" w:rsidRDefault="006C4537" w:rsidP="006C4537">
            <w:pPr>
              <w:spacing w:line="276" w:lineRule="auto"/>
              <w:rPr>
                <w:rFonts w:ascii="Cambria" w:hAnsi="Cambria"/>
                <w:color w:val="000000" w:themeColor="text1"/>
                <w:sz w:val="18"/>
                <w:szCs w:val="18"/>
              </w:rPr>
            </w:pPr>
          </w:p>
        </w:tc>
        <w:tc>
          <w:tcPr>
            <w:tcW w:w="8802" w:type="dxa"/>
            <w:shd w:val="clear" w:color="auto" w:fill="FFFFFF" w:themeFill="background1"/>
          </w:tcPr>
          <w:p w:rsidR="006C4537" w:rsidRPr="00120AAD" w:rsidRDefault="006C4537" w:rsidP="006C4537">
            <w:pPr>
              <w:pStyle w:val="Listeavsnitt"/>
              <w:numPr>
                <w:ilvl w:val="0"/>
                <w:numId w:val="41"/>
              </w:numPr>
              <w:tabs>
                <w:tab w:val="left" w:pos="1140"/>
              </w:tabs>
              <w:spacing w:line="276" w:lineRule="auto"/>
              <w:rPr>
                <w:rFonts w:ascii="Cambria" w:hAnsi="Cambria"/>
                <w:sz w:val="18"/>
                <w:szCs w:val="18"/>
              </w:rPr>
            </w:pPr>
            <w:r w:rsidRPr="00DF1F5B">
              <w:rPr>
                <w:rFonts w:ascii="Cambria" w:hAnsi="Cambria"/>
                <w:bCs/>
                <w:sz w:val="18"/>
                <w:szCs w:val="18"/>
              </w:rPr>
              <w:t>Bruk</w:t>
            </w:r>
            <w:r>
              <w:rPr>
                <w:rFonts w:ascii="Cambria" w:hAnsi="Cambria"/>
                <w:bCs/>
                <w:sz w:val="18"/>
                <w:szCs w:val="18"/>
              </w:rPr>
              <w:t xml:space="preserve"> av pliktår i ph.d.-utdanningen? </w:t>
            </w:r>
          </w:p>
          <w:p w:rsidR="006C4537" w:rsidRPr="00120AAD" w:rsidRDefault="006C4537" w:rsidP="006C4537">
            <w:pPr>
              <w:pStyle w:val="Listeavsnitt"/>
              <w:numPr>
                <w:ilvl w:val="0"/>
                <w:numId w:val="45"/>
              </w:numPr>
              <w:tabs>
                <w:tab w:val="left" w:pos="1140"/>
              </w:tabs>
              <w:spacing w:line="276" w:lineRule="auto"/>
              <w:rPr>
                <w:rFonts w:ascii="Cambria" w:hAnsi="Cambria"/>
                <w:sz w:val="18"/>
                <w:szCs w:val="18"/>
              </w:rPr>
            </w:pPr>
            <w:r>
              <w:rPr>
                <w:rFonts w:ascii="Cambria" w:hAnsi="Cambria"/>
                <w:bCs/>
                <w:sz w:val="18"/>
                <w:szCs w:val="18"/>
              </w:rPr>
              <w:t>Finn ut hva som er praksis i dag ved de ulike instituttene</w:t>
            </w:r>
          </w:p>
          <w:p w:rsidR="006C4537" w:rsidRPr="00BC68A2" w:rsidRDefault="006C4537" w:rsidP="006C4537">
            <w:pPr>
              <w:pStyle w:val="Listeavsnitt"/>
              <w:numPr>
                <w:ilvl w:val="0"/>
                <w:numId w:val="45"/>
              </w:numPr>
              <w:tabs>
                <w:tab w:val="left" w:pos="1140"/>
              </w:tabs>
              <w:spacing w:line="276" w:lineRule="auto"/>
              <w:rPr>
                <w:rFonts w:ascii="Cambria" w:hAnsi="Cambria"/>
                <w:sz w:val="18"/>
                <w:szCs w:val="18"/>
              </w:rPr>
            </w:pPr>
            <w:r>
              <w:rPr>
                <w:rFonts w:ascii="Cambria" w:hAnsi="Cambria"/>
                <w:bCs/>
                <w:sz w:val="18"/>
                <w:szCs w:val="18"/>
              </w:rPr>
              <w:t>Lage veiledende retningslinjer som kan benyttes ved fakultetene?</w:t>
            </w:r>
          </w:p>
          <w:p w:rsidR="006C4537" w:rsidRDefault="006C4537" w:rsidP="006C4537">
            <w:pPr>
              <w:pStyle w:val="Listeavsnitt"/>
              <w:numPr>
                <w:ilvl w:val="0"/>
                <w:numId w:val="41"/>
              </w:numPr>
              <w:tabs>
                <w:tab w:val="left" w:pos="1140"/>
              </w:tabs>
              <w:spacing w:line="276" w:lineRule="auto"/>
              <w:rPr>
                <w:rFonts w:ascii="Cambria" w:hAnsi="Cambria"/>
                <w:sz w:val="18"/>
                <w:szCs w:val="18"/>
              </w:rPr>
            </w:pPr>
            <w:r w:rsidRPr="00C069BB">
              <w:rPr>
                <w:rFonts w:ascii="Cambria" w:hAnsi="Cambria"/>
                <w:color w:val="000000" w:themeColor="text1"/>
                <w:sz w:val="18"/>
                <w:szCs w:val="18"/>
              </w:rPr>
              <w:t>Integrert ph.d,</w:t>
            </w:r>
            <w:r>
              <w:rPr>
                <w:rFonts w:ascii="Cambria" w:hAnsi="Cambria"/>
                <w:color w:val="000000" w:themeColor="text1"/>
                <w:sz w:val="18"/>
                <w:szCs w:val="18"/>
              </w:rPr>
              <w:t xml:space="preserve"> - u</w:t>
            </w:r>
            <w:r w:rsidRPr="00E95483">
              <w:rPr>
                <w:rFonts w:ascii="Cambria" w:hAnsi="Cambria"/>
                <w:sz w:val="18"/>
                <w:szCs w:val="18"/>
              </w:rPr>
              <w:t>tvikle innenfor noen fagområder?</w:t>
            </w:r>
          </w:p>
          <w:p w:rsidR="006C4537" w:rsidRPr="00E95483" w:rsidRDefault="006C4537" w:rsidP="006C4537">
            <w:pPr>
              <w:pStyle w:val="Listeavsnitt"/>
              <w:numPr>
                <w:ilvl w:val="0"/>
                <w:numId w:val="45"/>
              </w:numPr>
              <w:tabs>
                <w:tab w:val="left" w:pos="1140"/>
              </w:tabs>
              <w:spacing w:line="276" w:lineRule="auto"/>
              <w:rPr>
                <w:rFonts w:ascii="Cambria" w:hAnsi="Cambria"/>
                <w:sz w:val="18"/>
                <w:szCs w:val="18"/>
              </w:rPr>
            </w:pPr>
            <w:r>
              <w:rPr>
                <w:rFonts w:ascii="Cambria" w:hAnsi="Cambria"/>
                <w:color w:val="000000" w:themeColor="text1"/>
                <w:sz w:val="18"/>
                <w:szCs w:val="18"/>
              </w:rPr>
              <w:t>Innspill fra arbeidsgruppe</w:t>
            </w:r>
          </w:p>
          <w:p w:rsidR="006C4537" w:rsidRPr="00E95483" w:rsidRDefault="006C4537" w:rsidP="006C4537">
            <w:pPr>
              <w:pStyle w:val="Listeavsnitt"/>
              <w:numPr>
                <w:ilvl w:val="0"/>
                <w:numId w:val="41"/>
              </w:numPr>
              <w:tabs>
                <w:tab w:val="left" w:pos="1140"/>
              </w:tabs>
              <w:spacing w:line="276" w:lineRule="auto"/>
              <w:rPr>
                <w:rFonts w:ascii="Cambria" w:hAnsi="Cambria"/>
                <w:sz w:val="18"/>
                <w:szCs w:val="18"/>
              </w:rPr>
            </w:pPr>
            <w:r w:rsidRPr="004652C2">
              <w:rPr>
                <w:rFonts w:ascii="Cambria" w:hAnsi="Cambria"/>
                <w:color w:val="000000" w:themeColor="text1"/>
                <w:sz w:val="18"/>
                <w:szCs w:val="18"/>
              </w:rPr>
              <w:t>Hvordan trekke studenter mer med i forskningen?</w:t>
            </w:r>
          </w:p>
          <w:p w:rsidR="006C4537" w:rsidRDefault="006C4537" w:rsidP="006C4537">
            <w:pPr>
              <w:pStyle w:val="Listeavsnitt"/>
              <w:numPr>
                <w:ilvl w:val="0"/>
                <w:numId w:val="41"/>
              </w:numPr>
              <w:tabs>
                <w:tab w:val="left" w:pos="1140"/>
              </w:tabs>
              <w:spacing w:line="276" w:lineRule="auto"/>
              <w:rPr>
                <w:rFonts w:ascii="Cambria" w:hAnsi="Cambria"/>
                <w:sz w:val="18"/>
                <w:szCs w:val="18"/>
              </w:rPr>
            </w:pPr>
            <w:r w:rsidRPr="00C069BB">
              <w:rPr>
                <w:rFonts w:ascii="Cambria" w:hAnsi="Cambria"/>
                <w:color w:val="000000" w:themeColor="text1"/>
                <w:sz w:val="18"/>
                <w:szCs w:val="18"/>
              </w:rPr>
              <w:t>Flere emner på 400-nivå?</w:t>
            </w:r>
          </w:p>
        </w:tc>
      </w:tr>
      <w:tr w:rsidR="006C4537" w:rsidRPr="00C069BB" w:rsidTr="00A8645D">
        <w:tc>
          <w:tcPr>
            <w:tcW w:w="3397" w:type="dxa"/>
            <w:shd w:val="clear" w:color="auto" w:fill="FFFFFF" w:themeFill="background1"/>
          </w:tcPr>
          <w:p w:rsidR="006C4537" w:rsidRDefault="006C4537" w:rsidP="006C4537">
            <w:pPr>
              <w:spacing w:line="276" w:lineRule="auto"/>
              <w:rPr>
                <w:rFonts w:ascii="Cambria" w:hAnsi="Cambria"/>
                <w:sz w:val="18"/>
                <w:szCs w:val="18"/>
              </w:rPr>
            </w:pPr>
            <w:r>
              <w:rPr>
                <w:rFonts w:ascii="Cambria" w:hAnsi="Cambria"/>
                <w:sz w:val="18"/>
                <w:szCs w:val="18"/>
              </w:rPr>
              <w:t>Prinsipielle endringer ph.d.-forskriften</w:t>
            </w:r>
          </w:p>
        </w:tc>
        <w:tc>
          <w:tcPr>
            <w:tcW w:w="993" w:type="dxa"/>
            <w:shd w:val="clear" w:color="auto" w:fill="FFFFFF" w:themeFill="background1"/>
          </w:tcPr>
          <w:p w:rsidR="006C4537" w:rsidRPr="00252B02" w:rsidRDefault="006C4537" w:rsidP="006C4537">
            <w:pPr>
              <w:spacing w:line="276" w:lineRule="auto"/>
              <w:rPr>
                <w:rFonts w:ascii="Cambria" w:hAnsi="Cambria"/>
                <w:color w:val="000000" w:themeColor="text1"/>
                <w:sz w:val="18"/>
                <w:szCs w:val="18"/>
              </w:rPr>
            </w:pPr>
            <w:r>
              <w:rPr>
                <w:rFonts w:ascii="Cambria" w:hAnsi="Cambria"/>
                <w:color w:val="000000" w:themeColor="text1"/>
                <w:sz w:val="18"/>
                <w:szCs w:val="18"/>
              </w:rPr>
              <w:t xml:space="preserve">Kari </w:t>
            </w:r>
          </w:p>
        </w:tc>
        <w:tc>
          <w:tcPr>
            <w:tcW w:w="992" w:type="dxa"/>
            <w:shd w:val="clear" w:color="auto" w:fill="FFFFFF" w:themeFill="background1"/>
          </w:tcPr>
          <w:p w:rsidR="006C4537" w:rsidRPr="00D55E40" w:rsidRDefault="006C4537" w:rsidP="006C4537">
            <w:pPr>
              <w:spacing w:line="276" w:lineRule="auto"/>
              <w:rPr>
                <w:rFonts w:ascii="Cambria" w:hAnsi="Cambria"/>
                <w:color w:val="000000" w:themeColor="text1"/>
                <w:sz w:val="18"/>
                <w:szCs w:val="18"/>
              </w:rPr>
            </w:pPr>
          </w:p>
        </w:tc>
        <w:tc>
          <w:tcPr>
            <w:tcW w:w="8802" w:type="dxa"/>
            <w:shd w:val="clear" w:color="auto" w:fill="FFFFFF" w:themeFill="background1"/>
          </w:tcPr>
          <w:p w:rsidR="006C4537" w:rsidRPr="0013428E" w:rsidRDefault="006C4537" w:rsidP="006C4537">
            <w:pPr>
              <w:tabs>
                <w:tab w:val="left" w:pos="1140"/>
              </w:tabs>
              <w:spacing w:line="276" w:lineRule="auto"/>
              <w:rPr>
                <w:rFonts w:ascii="Cambria" w:hAnsi="Cambria"/>
                <w:sz w:val="18"/>
                <w:szCs w:val="18"/>
              </w:rPr>
            </w:pPr>
            <w:r>
              <w:rPr>
                <w:rFonts w:ascii="Cambria" w:hAnsi="Cambria"/>
                <w:sz w:val="18"/>
                <w:szCs w:val="18"/>
              </w:rPr>
              <w:t>Spør Kari om hun er klar</w:t>
            </w:r>
          </w:p>
        </w:tc>
      </w:tr>
      <w:tr w:rsidR="006C4537" w:rsidRPr="004652C2" w:rsidTr="00D504DF">
        <w:tc>
          <w:tcPr>
            <w:tcW w:w="3397" w:type="dxa"/>
            <w:shd w:val="clear" w:color="auto" w:fill="FFFFFF" w:themeFill="background1"/>
          </w:tcPr>
          <w:p w:rsidR="006C4537" w:rsidRPr="008F4C5B" w:rsidRDefault="006C4537" w:rsidP="006C4537">
            <w:pPr>
              <w:spacing w:line="276" w:lineRule="auto"/>
              <w:rPr>
                <w:rFonts w:ascii="Cambria" w:hAnsi="Cambria"/>
                <w:bCs/>
                <w:sz w:val="18"/>
                <w:szCs w:val="18"/>
              </w:rPr>
            </w:pPr>
            <w:r w:rsidRPr="008F4C5B">
              <w:rPr>
                <w:rFonts w:ascii="Cambria" w:hAnsi="Cambria"/>
                <w:bCs/>
                <w:sz w:val="18"/>
                <w:szCs w:val="18"/>
              </w:rPr>
              <w:t>Internasjonaliseringsstrategi</w:t>
            </w:r>
          </w:p>
        </w:tc>
        <w:tc>
          <w:tcPr>
            <w:tcW w:w="993" w:type="dxa"/>
            <w:shd w:val="clear" w:color="auto" w:fill="FFFFFF" w:themeFill="background1"/>
          </w:tcPr>
          <w:p w:rsidR="006C4537" w:rsidRPr="008F4C5B" w:rsidRDefault="006C4537" w:rsidP="006C4537">
            <w:pPr>
              <w:spacing w:line="276" w:lineRule="auto"/>
              <w:rPr>
                <w:rFonts w:ascii="Cambria" w:hAnsi="Cambria"/>
                <w:sz w:val="18"/>
                <w:szCs w:val="18"/>
              </w:rPr>
            </w:pPr>
            <w:r w:rsidRPr="008F4C5B">
              <w:rPr>
                <w:rFonts w:ascii="Cambria" w:hAnsi="Cambria"/>
                <w:sz w:val="18"/>
                <w:szCs w:val="18"/>
              </w:rPr>
              <w:t>Joanna</w:t>
            </w:r>
          </w:p>
        </w:tc>
        <w:tc>
          <w:tcPr>
            <w:tcW w:w="992" w:type="dxa"/>
            <w:shd w:val="clear" w:color="auto" w:fill="FFFFFF" w:themeFill="background1"/>
          </w:tcPr>
          <w:p w:rsidR="006C4537" w:rsidRPr="004652C2" w:rsidRDefault="006C4537" w:rsidP="006C4537">
            <w:pPr>
              <w:spacing w:line="276" w:lineRule="auto"/>
              <w:rPr>
                <w:rFonts w:ascii="Cambria" w:hAnsi="Cambria"/>
                <w:b/>
                <w:sz w:val="18"/>
                <w:szCs w:val="18"/>
              </w:rPr>
            </w:pPr>
          </w:p>
        </w:tc>
        <w:tc>
          <w:tcPr>
            <w:tcW w:w="8802" w:type="dxa"/>
            <w:shd w:val="clear" w:color="auto" w:fill="FFFFFF" w:themeFill="background1"/>
          </w:tcPr>
          <w:p w:rsidR="006C4537" w:rsidRPr="008F4C5B" w:rsidRDefault="006C4537" w:rsidP="006C4537">
            <w:pPr>
              <w:tabs>
                <w:tab w:val="left" w:pos="1140"/>
              </w:tabs>
              <w:spacing w:line="276" w:lineRule="auto"/>
              <w:rPr>
                <w:rFonts w:ascii="Cambria" w:hAnsi="Cambria"/>
                <w:sz w:val="18"/>
                <w:szCs w:val="18"/>
              </w:rPr>
            </w:pPr>
            <w:r w:rsidRPr="008F4C5B">
              <w:rPr>
                <w:rFonts w:ascii="Cambria" w:hAnsi="Cambria"/>
                <w:sz w:val="18"/>
                <w:szCs w:val="18"/>
              </w:rPr>
              <w:t>Arbeidsgruppa er i gang, - noe uavklart om det planlegges høringsprosess, men uansett viktig å få FU sine innspill</w:t>
            </w:r>
          </w:p>
        </w:tc>
      </w:tr>
      <w:tr w:rsidR="006C4537" w:rsidRPr="004652C2" w:rsidTr="00D504DF">
        <w:tc>
          <w:tcPr>
            <w:tcW w:w="3397" w:type="dxa"/>
            <w:shd w:val="clear" w:color="auto" w:fill="FFFFFF" w:themeFill="background1"/>
          </w:tcPr>
          <w:p w:rsidR="006C4537" w:rsidRPr="00DF1F5B" w:rsidRDefault="006C4537" w:rsidP="006C4537">
            <w:pPr>
              <w:spacing w:line="276" w:lineRule="auto"/>
              <w:rPr>
                <w:rFonts w:ascii="Cambria" w:hAnsi="Cambria"/>
                <w:bCs/>
                <w:sz w:val="18"/>
                <w:szCs w:val="18"/>
              </w:rPr>
            </w:pPr>
            <w:r>
              <w:rPr>
                <w:rFonts w:ascii="Cambria" w:hAnsi="Cambria"/>
                <w:bCs/>
                <w:sz w:val="18"/>
                <w:szCs w:val="18"/>
              </w:rPr>
              <w:t>Informasjonssaker</w:t>
            </w:r>
          </w:p>
        </w:tc>
        <w:tc>
          <w:tcPr>
            <w:tcW w:w="993" w:type="dxa"/>
            <w:shd w:val="clear" w:color="auto" w:fill="FFFFFF" w:themeFill="background1"/>
          </w:tcPr>
          <w:p w:rsidR="006C4537" w:rsidRPr="00B719F3" w:rsidRDefault="006C4537" w:rsidP="006C4537">
            <w:pPr>
              <w:spacing w:line="276" w:lineRule="auto"/>
              <w:rPr>
                <w:rFonts w:ascii="Cambria" w:hAnsi="Cambria"/>
                <w:color w:val="000000" w:themeColor="text1"/>
                <w:sz w:val="18"/>
                <w:szCs w:val="18"/>
              </w:rPr>
            </w:pPr>
            <w:r>
              <w:rPr>
                <w:rFonts w:ascii="Cambria" w:hAnsi="Cambria"/>
                <w:color w:val="000000" w:themeColor="text1"/>
                <w:sz w:val="18"/>
                <w:szCs w:val="18"/>
              </w:rPr>
              <w:t>Solveig</w:t>
            </w:r>
          </w:p>
        </w:tc>
        <w:tc>
          <w:tcPr>
            <w:tcW w:w="992" w:type="dxa"/>
            <w:shd w:val="clear" w:color="auto" w:fill="FFFFFF" w:themeFill="background1"/>
          </w:tcPr>
          <w:p w:rsidR="006C4537" w:rsidRPr="004652C2" w:rsidRDefault="006C4537" w:rsidP="006C4537">
            <w:pPr>
              <w:spacing w:line="276" w:lineRule="auto"/>
              <w:rPr>
                <w:rFonts w:ascii="Cambria" w:hAnsi="Cambria"/>
                <w:b/>
                <w:sz w:val="18"/>
                <w:szCs w:val="18"/>
              </w:rPr>
            </w:pPr>
          </w:p>
        </w:tc>
        <w:tc>
          <w:tcPr>
            <w:tcW w:w="8802" w:type="dxa"/>
            <w:shd w:val="clear" w:color="auto" w:fill="FFFFFF" w:themeFill="background1"/>
          </w:tcPr>
          <w:p w:rsidR="006C4537" w:rsidRPr="004652C2" w:rsidRDefault="006C4537" w:rsidP="006C4537">
            <w:pPr>
              <w:tabs>
                <w:tab w:val="left" w:pos="1140"/>
              </w:tabs>
              <w:spacing w:line="276" w:lineRule="auto"/>
              <w:rPr>
                <w:rFonts w:ascii="Cambria" w:hAnsi="Cambria"/>
                <w:b/>
                <w:sz w:val="18"/>
                <w:szCs w:val="18"/>
              </w:rPr>
            </w:pPr>
          </w:p>
        </w:tc>
      </w:tr>
      <w:tr w:rsidR="006C4537" w:rsidRPr="004652C2" w:rsidTr="00D504DF">
        <w:tc>
          <w:tcPr>
            <w:tcW w:w="3397" w:type="dxa"/>
            <w:shd w:val="clear" w:color="auto" w:fill="FFFFFF" w:themeFill="background1"/>
          </w:tcPr>
          <w:p w:rsidR="006C4537" w:rsidRPr="00B719F3" w:rsidRDefault="006C4537" w:rsidP="006C4537">
            <w:pPr>
              <w:spacing w:line="276" w:lineRule="auto"/>
              <w:rPr>
                <w:rFonts w:ascii="Cambria" w:hAnsi="Cambria"/>
                <w:color w:val="000000" w:themeColor="text1"/>
                <w:sz w:val="18"/>
                <w:szCs w:val="18"/>
              </w:rPr>
            </w:pPr>
            <w:r w:rsidRPr="00B719F3">
              <w:rPr>
                <w:rFonts w:ascii="Cambria" w:hAnsi="Cambria"/>
                <w:color w:val="000000" w:themeColor="text1"/>
                <w:sz w:val="18"/>
                <w:szCs w:val="18"/>
              </w:rPr>
              <w:t>Eventuelt</w:t>
            </w:r>
          </w:p>
        </w:tc>
        <w:tc>
          <w:tcPr>
            <w:tcW w:w="993" w:type="dxa"/>
            <w:shd w:val="clear" w:color="auto" w:fill="FFFFFF" w:themeFill="background1"/>
          </w:tcPr>
          <w:p w:rsidR="006C4537" w:rsidRPr="00B719F3" w:rsidRDefault="006C4537" w:rsidP="006C4537">
            <w:pPr>
              <w:spacing w:line="276" w:lineRule="auto"/>
              <w:rPr>
                <w:rFonts w:ascii="Cambria" w:hAnsi="Cambria"/>
                <w:color w:val="000000" w:themeColor="text1"/>
                <w:sz w:val="18"/>
                <w:szCs w:val="18"/>
              </w:rPr>
            </w:pPr>
            <w:r w:rsidRPr="00B719F3">
              <w:rPr>
                <w:rFonts w:ascii="Cambria" w:hAnsi="Cambria"/>
                <w:color w:val="000000" w:themeColor="text1"/>
                <w:sz w:val="18"/>
                <w:szCs w:val="18"/>
              </w:rPr>
              <w:t>Solveig</w:t>
            </w:r>
          </w:p>
        </w:tc>
        <w:tc>
          <w:tcPr>
            <w:tcW w:w="992" w:type="dxa"/>
            <w:shd w:val="clear" w:color="auto" w:fill="FFFFFF" w:themeFill="background1"/>
          </w:tcPr>
          <w:p w:rsidR="006C4537" w:rsidRPr="004652C2" w:rsidRDefault="006C4537" w:rsidP="006C4537">
            <w:pPr>
              <w:spacing w:line="276" w:lineRule="auto"/>
              <w:rPr>
                <w:rFonts w:ascii="Cambria" w:hAnsi="Cambria"/>
                <w:b/>
                <w:sz w:val="18"/>
                <w:szCs w:val="18"/>
              </w:rPr>
            </w:pPr>
          </w:p>
        </w:tc>
        <w:tc>
          <w:tcPr>
            <w:tcW w:w="8802" w:type="dxa"/>
            <w:shd w:val="clear" w:color="auto" w:fill="FFFFFF" w:themeFill="background1"/>
          </w:tcPr>
          <w:p w:rsidR="006C4537" w:rsidRPr="004652C2" w:rsidRDefault="006C4537" w:rsidP="006C4537">
            <w:pPr>
              <w:tabs>
                <w:tab w:val="left" w:pos="1140"/>
              </w:tabs>
              <w:spacing w:line="276" w:lineRule="auto"/>
              <w:rPr>
                <w:rFonts w:ascii="Cambria" w:hAnsi="Cambria"/>
                <w:b/>
                <w:sz w:val="18"/>
                <w:szCs w:val="18"/>
              </w:rPr>
            </w:pPr>
          </w:p>
        </w:tc>
      </w:tr>
      <w:tr w:rsidR="006C4537" w:rsidRPr="004652C2" w:rsidTr="00D504DF">
        <w:tc>
          <w:tcPr>
            <w:tcW w:w="3397" w:type="dxa"/>
            <w:shd w:val="clear" w:color="auto" w:fill="FFFFFF" w:themeFill="background1"/>
          </w:tcPr>
          <w:p w:rsidR="006C4537" w:rsidRPr="00252B02" w:rsidRDefault="006C4537" w:rsidP="006C4537">
            <w:pPr>
              <w:spacing w:line="276" w:lineRule="auto"/>
              <w:rPr>
                <w:rFonts w:ascii="Cambria" w:hAnsi="Cambria"/>
                <w:bCs/>
                <w:sz w:val="18"/>
                <w:szCs w:val="18"/>
              </w:rPr>
            </w:pPr>
            <w:r w:rsidRPr="00252B02">
              <w:rPr>
                <w:rFonts w:ascii="Cambria" w:hAnsi="Cambria"/>
                <w:bCs/>
                <w:sz w:val="18"/>
                <w:szCs w:val="18"/>
              </w:rPr>
              <w:t xml:space="preserve">Møtebok </w:t>
            </w:r>
            <w:r>
              <w:rPr>
                <w:rFonts w:ascii="Cambria" w:hAnsi="Cambria"/>
                <w:bCs/>
                <w:sz w:val="18"/>
                <w:szCs w:val="18"/>
              </w:rPr>
              <w:t>27</w:t>
            </w:r>
            <w:r w:rsidRPr="00252B02">
              <w:rPr>
                <w:rFonts w:ascii="Cambria" w:hAnsi="Cambria"/>
                <w:bCs/>
                <w:sz w:val="18"/>
                <w:szCs w:val="18"/>
              </w:rPr>
              <w:t xml:space="preserve">. </w:t>
            </w:r>
            <w:r>
              <w:rPr>
                <w:rFonts w:ascii="Cambria" w:hAnsi="Cambria"/>
                <w:bCs/>
                <w:sz w:val="18"/>
                <w:szCs w:val="18"/>
              </w:rPr>
              <w:t>oktober</w:t>
            </w:r>
            <w:r w:rsidRPr="00252B02">
              <w:rPr>
                <w:rFonts w:ascii="Cambria" w:hAnsi="Cambria"/>
                <w:bCs/>
                <w:sz w:val="18"/>
                <w:szCs w:val="18"/>
              </w:rPr>
              <w:t xml:space="preserve"> 2016</w:t>
            </w:r>
          </w:p>
        </w:tc>
        <w:tc>
          <w:tcPr>
            <w:tcW w:w="993" w:type="dxa"/>
            <w:shd w:val="clear" w:color="auto" w:fill="FFFFFF" w:themeFill="background1"/>
          </w:tcPr>
          <w:p w:rsidR="006C4537" w:rsidRPr="00252B02" w:rsidRDefault="006C4537" w:rsidP="006C4537">
            <w:pPr>
              <w:spacing w:line="276" w:lineRule="auto"/>
              <w:rPr>
                <w:rFonts w:ascii="Cambria" w:hAnsi="Cambria"/>
                <w:color w:val="000000" w:themeColor="text1"/>
                <w:sz w:val="18"/>
                <w:szCs w:val="18"/>
              </w:rPr>
            </w:pPr>
            <w:r w:rsidRPr="00252B02">
              <w:rPr>
                <w:rFonts w:ascii="Cambria" w:hAnsi="Cambria"/>
                <w:color w:val="000000" w:themeColor="text1"/>
                <w:sz w:val="18"/>
                <w:szCs w:val="18"/>
              </w:rPr>
              <w:t>Solveig</w:t>
            </w:r>
          </w:p>
        </w:tc>
        <w:tc>
          <w:tcPr>
            <w:tcW w:w="992" w:type="dxa"/>
            <w:shd w:val="clear" w:color="auto" w:fill="FFFFFF" w:themeFill="background1"/>
          </w:tcPr>
          <w:p w:rsidR="006C4537" w:rsidRPr="004652C2" w:rsidRDefault="006C4537" w:rsidP="006C4537">
            <w:pPr>
              <w:spacing w:line="276" w:lineRule="auto"/>
              <w:rPr>
                <w:rFonts w:ascii="Cambria" w:hAnsi="Cambria"/>
                <w:b/>
                <w:sz w:val="18"/>
                <w:szCs w:val="18"/>
              </w:rPr>
            </w:pPr>
          </w:p>
        </w:tc>
        <w:tc>
          <w:tcPr>
            <w:tcW w:w="8802" w:type="dxa"/>
            <w:shd w:val="clear" w:color="auto" w:fill="FFFFFF" w:themeFill="background1"/>
          </w:tcPr>
          <w:p w:rsidR="006C4537" w:rsidRPr="004652C2" w:rsidRDefault="006C4537" w:rsidP="006C4537">
            <w:pPr>
              <w:tabs>
                <w:tab w:val="left" w:pos="1140"/>
              </w:tabs>
              <w:spacing w:line="276" w:lineRule="auto"/>
              <w:rPr>
                <w:rFonts w:ascii="Cambria" w:hAnsi="Cambria"/>
                <w:b/>
                <w:sz w:val="18"/>
                <w:szCs w:val="18"/>
              </w:rPr>
            </w:pPr>
          </w:p>
        </w:tc>
      </w:tr>
    </w:tbl>
    <w:p w:rsidR="00E95483" w:rsidRDefault="00E95483">
      <w:r>
        <w:br w:type="page"/>
      </w:r>
    </w:p>
    <w:tbl>
      <w:tblPr>
        <w:tblStyle w:val="Tabellrutenett"/>
        <w:tblW w:w="14184" w:type="dxa"/>
        <w:tblLayout w:type="fixed"/>
        <w:tblLook w:val="04A0" w:firstRow="1" w:lastRow="0" w:firstColumn="1" w:lastColumn="0" w:noHBand="0" w:noVBand="1"/>
      </w:tblPr>
      <w:tblGrid>
        <w:gridCol w:w="3397"/>
        <w:gridCol w:w="993"/>
        <w:gridCol w:w="992"/>
        <w:gridCol w:w="8802"/>
      </w:tblGrid>
      <w:tr w:rsidR="00DF1F5B" w:rsidRPr="004652C2" w:rsidTr="00D504DF">
        <w:tc>
          <w:tcPr>
            <w:tcW w:w="3397" w:type="dxa"/>
            <w:shd w:val="clear" w:color="auto" w:fill="FFFFFF" w:themeFill="background1"/>
          </w:tcPr>
          <w:p w:rsidR="00DF1F5B" w:rsidRPr="004652C2" w:rsidRDefault="00DF1F5B" w:rsidP="00DF1F5B">
            <w:pPr>
              <w:spacing w:line="276" w:lineRule="auto"/>
              <w:rPr>
                <w:rFonts w:ascii="Cambria" w:hAnsi="Cambria"/>
                <w:b/>
                <w:bCs/>
                <w:sz w:val="18"/>
                <w:szCs w:val="18"/>
              </w:rPr>
            </w:pPr>
          </w:p>
        </w:tc>
        <w:tc>
          <w:tcPr>
            <w:tcW w:w="993" w:type="dxa"/>
            <w:shd w:val="clear" w:color="auto" w:fill="FFFFFF" w:themeFill="background1"/>
          </w:tcPr>
          <w:p w:rsidR="00DF1F5B" w:rsidRPr="004652C2" w:rsidRDefault="00DF1F5B" w:rsidP="00DF1F5B">
            <w:pPr>
              <w:spacing w:line="276" w:lineRule="auto"/>
              <w:rPr>
                <w:rFonts w:ascii="Cambria" w:hAnsi="Cambria"/>
                <w:b/>
                <w:sz w:val="18"/>
                <w:szCs w:val="18"/>
              </w:rPr>
            </w:pPr>
          </w:p>
        </w:tc>
        <w:tc>
          <w:tcPr>
            <w:tcW w:w="992" w:type="dxa"/>
            <w:shd w:val="clear" w:color="auto" w:fill="FFFFFF" w:themeFill="background1"/>
          </w:tcPr>
          <w:p w:rsidR="00DF1F5B" w:rsidRPr="004652C2" w:rsidRDefault="00DF1F5B" w:rsidP="00DF1F5B">
            <w:pPr>
              <w:spacing w:line="276" w:lineRule="auto"/>
              <w:rPr>
                <w:rFonts w:ascii="Cambria" w:hAnsi="Cambria"/>
                <w:b/>
                <w:sz w:val="18"/>
                <w:szCs w:val="18"/>
              </w:rPr>
            </w:pPr>
          </w:p>
        </w:tc>
        <w:tc>
          <w:tcPr>
            <w:tcW w:w="8802" w:type="dxa"/>
            <w:shd w:val="clear" w:color="auto" w:fill="FFFFFF" w:themeFill="background1"/>
          </w:tcPr>
          <w:p w:rsidR="00DF1F5B" w:rsidRPr="004652C2" w:rsidRDefault="00DF1F5B" w:rsidP="00DF1F5B">
            <w:pPr>
              <w:tabs>
                <w:tab w:val="left" w:pos="1140"/>
              </w:tabs>
              <w:spacing w:line="276" w:lineRule="auto"/>
              <w:rPr>
                <w:rFonts w:ascii="Cambria" w:hAnsi="Cambria"/>
                <w:b/>
                <w:sz w:val="18"/>
                <w:szCs w:val="18"/>
              </w:rPr>
            </w:pPr>
          </w:p>
        </w:tc>
      </w:tr>
      <w:tr w:rsidR="00DF1F5B" w:rsidRPr="00C069BB" w:rsidTr="00412202">
        <w:tc>
          <w:tcPr>
            <w:tcW w:w="3397" w:type="dxa"/>
            <w:shd w:val="clear" w:color="auto" w:fill="D1E8DF"/>
          </w:tcPr>
          <w:p w:rsidR="00DF1F5B" w:rsidRPr="00C069BB" w:rsidRDefault="00DF1F5B" w:rsidP="00DF1F5B">
            <w:pPr>
              <w:spacing w:line="276" w:lineRule="auto"/>
              <w:rPr>
                <w:rFonts w:ascii="Cambria" w:hAnsi="Cambria"/>
                <w:b/>
                <w:bCs/>
              </w:rPr>
            </w:pPr>
            <w:r w:rsidRPr="00C069BB">
              <w:rPr>
                <w:rFonts w:ascii="Cambria" w:hAnsi="Cambria"/>
                <w:b/>
                <w:bCs/>
              </w:rPr>
              <w:t>NYE TEAMER</w:t>
            </w:r>
          </w:p>
        </w:tc>
        <w:tc>
          <w:tcPr>
            <w:tcW w:w="993" w:type="dxa"/>
            <w:shd w:val="clear" w:color="auto" w:fill="D1E8DF"/>
          </w:tcPr>
          <w:p w:rsidR="00DF1F5B" w:rsidRPr="00C069BB" w:rsidRDefault="00DF1F5B" w:rsidP="00DF1F5B">
            <w:pPr>
              <w:spacing w:line="276" w:lineRule="auto"/>
              <w:rPr>
                <w:rFonts w:ascii="Cambria" w:hAnsi="Cambria"/>
                <w:b/>
              </w:rPr>
            </w:pPr>
          </w:p>
        </w:tc>
        <w:tc>
          <w:tcPr>
            <w:tcW w:w="992" w:type="dxa"/>
            <w:shd w:val="clear" w:color="auto" w:fill="D1E8DF"/>
          </w:tcPr>
          <w:p w:rsidR="00DF1F5B" w:rsidRPr="00C069BB" w:rsidRDefault="00DF1F5B" w:rsidP="00DF1F5B">
            <w:pPr>
              <w:spacing w:line="276" w:lineRule="auto"/>
              <w:rPr>
                <w:rFonts w:ascii="Cambria" w:hAnsi="Cambria"/>
                <w:b/>
              </w:rPr>
            </w:pPr>
          </w:p>
        </w:tc>
        <w:tc>
          <w:tcPr>
            <w:tcW w:w="8802" w:type="dxa"/>
            <w:shd w:val="clear" w:color="auto" w:fill="D1E8DF"/>
          </w:tcPr>
          <w:p w:rsidR="00DF1F5B" w:rsidRPr="00C069BB" w:rsidRDefault="00DF1F5B" w:rsidP="00DF1F5B">
            <w:pPr>
              <w:tabs>
                <w:tab w:val="left" w:pos="1140"/>
              </w:tabs>
              <w:spacing w:line="276" w:lineRule="auto"/>
              <w:rPr>
                <w:rFonts w:ascii="Cambria" w:hAnsi="Cambria"/>
                <w:b/>
              </w:rPr>
            </w:pPr>
          </w:p>
        </w:tc>
      </w:tr>
      <w:tr w:rsidR="00DF1F5B" w:rsidRPr="00C069BB" w:rsidTr="00A951C2">
        <w:tc>
          <w:tcPr>
            <w:tcW w:w="3397" w:type="dxa"/>
            <w:shd w:val="clear" w:color="auto" w:fill="auto"/>
          </w:tcPr>
          <w:p w:rsidR="00DF1F5B" w:rsidRPr="00C069BB" w:rsidRDefault="00DF1F5B" w:rsidP="00DF1F5B">
            <w:pPr>
              <w:spacing w:line="276" w:lineRule="auto"/>
              <w:rPr>
                <w:rFonts w:ascii="Cambria" w:hAnsi="Cambria"/>
                <w:bCs/>
                <w:sz w:val="18"/>
                <w:szCs w:val="18"/>
              </w:rPr>
            </w:pPr>
            <w:r>
              <w:rPr>
                <w:rFonts w:ascii="Cambria" w:hAnsi="Cambria"/>
                <w:bCs/>
                <w:sz w:val="18"/>
                <w:szCs w:val="18"/>
              </w:rPr>
              <w:t>Internasjonal strategi ved NMBU</w:t>
            </w:r>
          </w:p>
        </w:tc>
        <w:tc>
          <w:tcPr>
            <w:tcW w:w="993" w:type="dxa"/>
            <w:shd w:val="clear" w:color="auto" w:fill="auto"/>
          </w:tcPr>
          <w:p w:rsidR="00DF1F5B" w:rsidRPr="00C069BB" w:rsidRDefault="00DF1F5B" w:rsidP="00DF1F5B">
            <w:pPr>
              <w:spacing w:line="276" w:lineRule="auto"/>
              <w:rPr>
                <w:rFonts w:ascii="Cambria" w:hAnsi="Cambria"/>
                <w:sz w:val="18"/>
                <w:szCs w:val="18"/>
              </w:rPr>
            </w:pPr>
            <w:r>
              <w:rPr>
                <w:rFonts w:ascii="Cambria" w:hAnsi="Cambria"/>
                <w:sz w:val="18"/>
                <w:szCs w:val="18"/>
              </w:rPr>
              <w:t>Joanna/ FU under utvalg</w:t>
            </w:r>
          </w:p>
        </w:tc>
        <w:tc>
          <w:tcPr>
            <w:tcW w:w="992" w:type="dxa"/>
            <w:shd w:val="clear" w:color="auto" w:fill="auto"/>
          </w:tcPr>
          <w:p w:rsidR="00DF1F5B" w:rsidRPr="00C069BB" w:rsidRDefault="00DF1F5B" w:rsidP="00DF1F5B">
            <w:pPr>
              <w:spacing w:line="276" w:lineRule="auto"/>
              <w:rPr>
                <w:rFonts w:ascii="Cambria" w:hAnsi="Cambria"/>
                <w:sz w:val="18"/>
                <w:szCs w:val="18"/>
              </w:rPr>
            </w:pPr>
          </w:p>
        </w:tc>
        <w:tc>
          <w:tcPr>
            <w:tcW w:w="8802" w:type="dxa"/>
            <w:shd w:val="clear" w:color="auto" w:fill="auto"/>
          </w:tcPr>
          <w:p w:rsidR="00DF1F5B" w:rsidRPr="004652C2" w:rsidRDefault="00DF1F5B" w:rsidP="00DF1F5B">
            <w:pPr>
              <w:tabs>
                <w:tab w:val="left" w:pos="1140"/>
              </w:tabs>
              <w:spacing w:line="276" w:lineRule="auto"/>
              <w:rPr>
                <w:rFonts w:ascii="Cambria" w:hAnsi="Cambria"/>
                <w:sz w:val="18"/>
                <w:szCs w:val="18"/>
              </w:rPr>
            </w:pPr>
            <w:r w:rsidRPr="004652C2">
              <w:rPr>
                <w:rFonts w:ascii="Cambria" w:hAnsi="Cambria"/>
                <w:sz w:val="18"/>
                <w:szCs w:val="18"/>
              </w:rPr>
              <w:t xml:space="preserve">FUs underutvalg legger fram status </w:t>
            </w:r>
            <w:proofErr w:type="spellStart"/>
            <w:r w:rsidRPr="004652C2">
              <w:rPr>
                <w:rFonts w:ascii="Cambria" w:hAnsi="Cambria"/>
                <w:sz w:val="18"/>
                <w:szCs w:val="18"/>
              </w:rPr>
              <w:t>ifbm</w:t>
            </w:r>
            <w:proofErr w:type="spellEnd"/>
            <w:r w:rsidRPr="004652C2">
              <w:rPr>
                <w:rFonts w:ascii="Cambria" w:hAnsi="Cambria"/>
                <w:sz w:val="18"/>
                <w:szCs w:val="18"/>
              </w:rPr>
              <w:t xml:space="preserve"> sitt forslag til internasjonal strategi ved NMBU</w:t>
            </w:r>
          </w:p>
        </w:tc>
      </w:tr>
      <w:tr w:rsidR="00DF1F5B" w:rsidRPr="00C069BB" w:rsidTr="00A951C2">
        <w:tc>
          <w:tcPr>
            <w:tcW w:w="3397" w:type="dxa"/>
            <w:shd w:val="clear" w:color="auto" w:fill="auto"/>
          </w:tcPr>
          <w:p w:rsidR="00DF1F5B" w:rsidRPr="00C069BB" w:rsidRDefault="00DF1F5B" w:rsidP="00DF1F5B">
            <w:pPr>
              <w:spacing w:line="276" w:lineRule="auto"/>
              <w:rPr>
                <w:rFonts w:ascii="Cambria" w:hAnsi="Cambria"/>
                <w:color w:val="000000" w:themeColor="text1"/>
                <w:sz w:val="18"/>
                <w:szCs w:val="18"/>
              </w:rPr>
            </w:pPr>
            <w:r>
              <w:rPr>
                <w:rFonts w:ascii="Cambria" w:hAnsi="Cambria"/>
                <w:color w:val="000000" w:themeColor="text1"/>
                <w:sz w:val="18"/>
                <w:szCs w:val="18"/>
              </w:rPr>
              <w:t>Spesialistutdanningene</w:t>
            </w:r>
          </w:p>
        </w:tc>
        <w:tc>
          <w:tcPr>
            <w:tcW w:w="993" w:type="dxa"/>
            <w:shd w:val="clear" w:color="auto" w:fill="auto"/>
          </w:tcPr>
          <w:p w:rsidR="00DF1F5B" w:rsidRDefault="00DF1F5B" w:rsidP="00DF1F5B">
            <w:pPr>
              <w:spacing w:line="276" w:lineRule="auto"/>
              <w:rPr>
                <w:rFonts w:ascii="Cambria" w:hAnsi="Cambria"/>
                <w:sz w:val="18"/>
                <w:szCs w:val="18"/>
              </w:rPr>
            </w:pPr>
            <w:r>
              <w:rPr>
                <w:rFonts w:ascii="Cambria" w:hAnsi="Cambria"/>
                <w:sz w:val="18"/>
                <w:szCs w:val="18"/>
              </w:rPr>
              <w:t>SFR</w:t>
            </w:r>
          </w:p>
        </w:tc>
        <w:tc>
          <w:tcPr>
            <w:tcW w:w="992" w:type="dxa"/>
            <w:shd w:val="clear" w:color="auto" w:fill="auto"/>
          </w:tcPr>
          <w:p w:rsidR="00DF1F5B" w:rsidRPr="00C069BB" w:rsidRDefault="00DF1F5B" w:rsidP="00DF1F5B">
            <w:pPr>
              <w:spacing w:line="276" w:lineRule="auto"/>
              <w:rPr>
                <w:rFonts w:ascii="Cambria" w:hAnsi="Cambria"/>
                <w:sz w:val="18"/>
                <w:szCs w:val="18"/>
              </w:rPr>
            </w:pPr>
          </w:p>
        </w:tc>
        <w:tc>
          <w:tcPr>
            <w:tcW w:w="8802" w:type="dxa"/>
            <w:shd w:val="clear" w:color="auto" w:fill="auto"/>
          </w:tcPr>
          <w:p w:rsidR="00DF1F5B" w:rsidRDefault="00DF1F5B" w:rsidP="00DF1F5B">
            <w:pPr>
              <w:pStyle w:val="Listeavsnitt"/>
              <w:numPr>
                <w:ilvl w:val="0"/>
                <w:numId w:val="35"/>
              </w:numPr>
              <w:tabs>
                <w:tab w:val="left" w:pos="1140"/>
              </w:tabs>
              <w:spacing w:line="276" w:lineRule="auto"/>
              <w:rPr>
                <w:rFonts w:ascii="Cambria" w:hAnsi="Cambria"/>
                <w:sz w:val="18"/>
                <w:szCs w:val="18"/>
              </w:rPr>
            </w:pPr>
            <w:r w:rsidRPr="004652C2">
              <w:rPr>
                <w:rFonts w:ascii="Cambria" w:hAnsi="Cambria"/>
                <w:sz w:val="18"/>
                <w:szCs w:val="18"/>
              </w:rPr>
              <w:t xml:space="preserve">Veterinær </w:t>
            </w:r>
            <w:r>
              <w:rPr>
                <w:rFonts w:ascii="Cambria" w:hAnsi="Cambria"/>
                <w:sz w:val="18"/>
                <w:szCs w:val="18"/>
              </w:rPr>
              <w:t>6-årig spesialist + ph.d.?</w:t>
            </w:r>
          </w:p>
          <w:p w:rsidR="00DF1F5B" w:rsidRPr="004652C2" w:rsidRDefault="00DF1F5B" w:rsidP="00DF1F5B">
            <w:pPr>
              <w:pStyle w:val="Listeavsnitt"/>
              <w:numPr>
                <w:ilvl w:val="0"/>
                <w:numId w:val="35"/>
              </w:numPr>
              <w:tabs>
                <w:tab w:val="left" w:pos="1140"/>
              </w:tabs>
              <w:spacing w:line="276" w:lineRule="auto"/>
              <w:rPr>
                <w:rFonts w:ascii="Cambria" w:hAnsi="Cambria"/>
                <w:sz w:val="18"/>
                <w:szCs w:val="18"/>
              </w:rPr>
            </w:pPr>
            <w:r>
              <w:rPr>
                <w:rFonts w:ascii="Cambria" w:hAnsi="Cambria"/>
                <w:sz w:val="18"/>
                <w:szCs w:val="18"/>
              </w:rPr>
              <w:t>Ø</w:t>
            </w:r>
            <w:r w:rsidRPr="004652C2">
              <w:rPr>
                <w:rFonts w:ascii="Cambria" w:hAnsi="Cambria"/>
                <w:sz w:val="18"/>
                <w:szCs w:val="18"/>
              </w:rPr>
              <w:t>konomi?</w:t>
            </w:r>
          </w:p>
        </w:tc>
      </w:tr>
      <w:tr w:rsidR="00DF1F5B" w:rsidRPr="00C069BB" w:rsidTr="00A951C2">
        <w:tc>
          <w:tcPr>
            <w:tcW w:w="3397" w:type="dxa"/>
            <w:shd w:val="clear" w:color="auto" w:fill="auto"/>
          </w:tcPr>
          <w:p w:rsidR="00DF1F5B" w:rsidRPr="00C069BB" w:rsidRDefault="00DF1F5B" w:rsidP="00DF1F5B">
            <w:pPr>
              <w:spacing w:line="276" w:lineRule="auto"/>
              <w:rPr>
                <w:rFonts w:ascii="Cambria" w:hAnsi="Cambria"/>
                <w:color w:val="000000" w:themeColor="text1"/>
                <w:sz w:val="18"/>
                <w:szCs w:val="18"/>
              </w:rPr>
            </w:pPr>
            <w:r w:rsidRPr="00C069BB">
              <w:rPr>
                <w:rFonts w:ascii="Cambria" w:hAnsi="Cambria"/>
                <w:color w:val="000000" w:themeColor="text1"/>
                <w:sz w:val="18"/>
                <w:szCs w:val="18"/>
              </w:rPr>
              <w:t xml:space="preserve">Integrert ph.d, </w:t>
            </w:r>
          </w:p>
        </w:tc>
        <w:tc>
          <w:tcPr>
            <w:tcW w:w="993" w:type="dxa"/>
            <w:shd w:val="clear" w:color="auto" w:fill="auto"/>
          </w:tcPr>
          <w:p w:rsidR="00DF1F5B" w:rsidRPr="00C069BB" w:rsidRDefault="00DF1F5B" w:rsidP="00DF1F5B">
            <w:pPr>
              <w:spacing w:line="276" w:lineRule="auto"/>
              <w:rPr>
                <w:rFonts w:ascii="Cambria" w:hAnsi="Cambria"/>
                <w:sz w:val="18"/>
                <w:szCs w:val="18"/>
              </w:rPr>
            </w:pPr>
            <w:r>
              <w:rPr>
                <w:rFonts w:ascii="Cambria" w:hAnsi="Cambria"/>
                <w:sz w:val="18"/>
                <w:szCs w:val="18"/>
              </w:rPr>
              <w:t>H2016</w:t>
            </w:r>
          </w:p>
        </w:tc>
        <w:tc>
          <w:tcPr>
            <w:tcW w:w="992" w:type="dxa"/>
            <w:shd w:val="clear" w:color="auto" w:fill="auto"/>
          </w:tcPr>
          <w:p w:rsidR="00DF1F5B" w:rsidRPr="00C069BB" w:rsidRDefault="00DF1F5B" w:rsidP="00DF1F5B">
            <w:pPr>
              <w:spacing w:line="276" w:lineRule="auto"/>
              <w:rPr>
                <w:rFonts w:ascii="Cambria" w:hAnsi="Cambria"/>
                <w:sz w:val="18"/>
                <w:szCs w:val="18"/>
              </w:rPr>
            </w:pPr>
          </w:p>
        </w:tc>
        <w:tc>
          <w:tcPr>
            <w:tcW w:w="8802" w:type="dxa"/>
            <w:shd w:val="clear" w:color="auto" w:fill="auto"/>
          </w:tcPr>
          <w:p w:rsidR="00DF1F5B" w:rsidRPr="004652C2" w:rsidRDefault="00DF1F5B" w:rsidP="00DF1F5B">
            <w:pPr>
              <w:pStyle w:val="Listeavsnitt"/>
              <w:numPr>
                <w:ilvl w:val="0"/>
                <w:numId w:val="17"/>
              </w:numPr>
              <w:tabs>
                <w:tab w:val="left" w:pos="1140"/>
              </w:tabs>
              <w:spacing w:line="276" w:lineRule="auto"/>
              <w:rPr>
                <w:rFonts w:ascii="Cambria" w:hAnsi="Cambria"/>
                <w:sz w:val="18"/>
                <w:szCs w:val="18"/>
              </w:rPr>
            </w:pPr>
            <w:r w:rsidRPr="004652C2">
              <w:rPr>
                <w:rFonts w:ascii="Cambria" w:hAnsi="Cambria"/>
                <w:sz w:val="18"/>
                <w:szCs w:val="18"/>
              </w:rPr>
              <w:t>Utvikle innenfor noen fagområder?</w:t>
            </w:r>
          </w:p>
          <w:p w:rsidR="00DF1F5B" w:rsidRPr="004652C2" w:rsidRDefault="00DF1F5B" w:rsidP="00DF1F5B">
            <w:pPr>
              <w:pStyle w:val="Listeavsnitt"/>
              <w:numPr>
                <w:ilvl w:val="0"/>
                <w:numId w:val="17"/>
              </w:numPr>
              <w:tabs>
                <w:tab w:val="left" w:pos="1140"/>
              </w:tabs>
              <w:spacing w:line="276" w:lineRule="auto"/>
              <w:rPr>
                <w:rFonts w:ascii="Cambria" w:hAnsi="Cambria"/>
                <w:sz w:val="18"/>
                <w:szCs w:val="18"/>
              </w:rPr>
            </w:pPr>
            <w:r w:rsidRPr="004652C2">
              <w:rPr>
                <w:rFonts w:ascii="Cambria" w:hAnsi="Cambria"/>
                <w:color w:val="000000" w:themeColor="text1"/>
                <w:sz w:val="18"/>
                <w:szCs w:val="18"/>
              </w:rPr>
              <w:t>Hvordan trekke studenter mer med i forskningen?</w:t>
            </w:r>
          </w:p>
        </w:tc>
      </w:tr>
      <w:tr w:rsidR="00DF1F5B" w:rsidRPr="00C069BB" w:rsidTr="00D504DF">
        <w:tc>
          <w:tcPr>
            <w:tcW w:w="3397" w:type="dxa"/>
            <w:shd w:val="clear" w:color="auto" w:fill="FFFFFF" w:themeFill="background1"/>
          </w:tcPr>
          <w:p w:rsidR="00DF1F5B" w:rsidRDefault="00DF1F5B" w:rsidP="00DF1F5B">
            <w:pPr>
              <w:tabs>
                <w:tab w:val="left" w:pos="1140"/>
              </w:tabs>
              <w:spacing w:line="276" w:lineRule="auto"/>
              <w:rPr>
                <w:rFonts w:ascii="Cambria" w:hAnsi="Cambria"/>
                <w:sz w:val="18"/>
                <w:szCs w:val="18"/>
              </w:rPr>
            </w:pPr>
            <w:r>
              <w:rPr>
                <w:rFonts w:ascii="Cambria" w:hAnsi="Cambria"/>
                <w:sz w:val="18"/>
                <w:szCs w:val="18"/>
              </w:rPr>
              <w:t xml:space="preserve">NIFU-STEP </w:t>
            </w:r>
            <w:r w:rsidRPr="00C069BB">
              <w:rPr>
                <w:rFonts w:ascii="Cambria" w:hAnsi="Cambria"/>
                <w:sz w:val="18"/>
                <w:szCs w:val="18"/>
              </w:rPr>
              <w:t>lager analyse over status NMBU</w:t>
            </w:r>
            <w:r>
              <w:rPr>
                <w:rFonts w:ascii="Cambria" w:hAnsi="Cambria"/>
                <w:sz w:val="18"/>
                <w:szCs w:val="18"/>
              </w:rPr>
              <w:t>?</w:t>
            </w:r>
          </w:p>
          <w:p w:rsidR="00DF1F5B" w:rsidRPr="00C069BB" w:rsidRDefault="00DF1F5B" w:rsidP="00DF1F5B">
            <w:pPr>
              <w:spacing w:line="276" w:lineRule="auto"/>
              <w:rPr>
                <w:rFonts w:ascii="Cambria" w:hAnsi="Cambria"/>
                <w:bCs/>
                <w:sz w:val="18"/>
                <w:szCs w:val="18"/>
              </w:rPr>
            </w:pPr>
          </w:p>
        </w:tc>
        <w:tc>
          <w:tcPr>
            <w:tcW w:w="993" w:type="dxa"/>
            <w:shd w:val="clear" w:color="auto" w:fill="FFFFFF" w:themeFill="background1"/>
          </w:tcPr>
          <w:p w:rsidR="00DF1F5B" w:rsidRPr="00C069BB" w:rsidRDefault="00DF1F5B" w:rsidP="00DF1F5B">
            <w:pPr>
              <w:spacing w:line="276" w:lineRule="auto"/>
              <w:rPr>
                <w:rFonts w:ascii="Cambria" w:hAnsi="Cambria"/>
                <w:sz w:val="18"/>
                <w:szCs w:val="18"/>
              </w:rPr>
            </w:pPr>
          </w:p>
        </w:tc>
        <w:tc>
          <w:tcPr>
            <w:tcW w:w="992" w:type="dxa"/>
            <w:shd w:val="clear" w:color="auto" w:fill="FFFFFF" w:themeFill="background1"/>
          </w:tcPr>
          <w:p w:rsidR="00DF1F5B" w:rsidRPr="00C069BB" w:rsidRDefault="00DF1F5B" w:rsidP="00DF1F5B">
            <w:pPr>
              <w:spacing w:line="276" w:lineRule="auto"/>
              <w:rPr>
                <w:rFonts w:ascii="Cambria" w:hAnsi="Cambria"/>
                <w:sz w:val="18"/>
                <w:szCs w:val="18"/>
              </w:rPr>
            </w:pPr>
          </w:p>
        </w:tc>
        <w:tc>
          <w:tcPr>
            <w:tcW w:w="8802" w:type="dxa"/>
            <w:shd w:val="clear" w:color="auto" w:fill="FFFFFF" w:themeFill="background1"/>
          </w:tcPr>
          <w:p w:rsidR="00DF1F5B" w:rsidRPr="004652C2" w:rsidRDefault="00DF1F5B" w:rsidP="00DF1F5B">
            <w:pPr>
              <w:pStyle w:val="Listeavsnitt"/>
              <w:numPr>
                <w:ilvl w:val="0"/>
                <w:numId w:val="37"/>
              </w:numPr>
              <w:contextualSpacing w:val="0"/>
              <w:rPr>
                <w:rFonts w:ascii="Cambria" w:hAnsi="Cambria"/>
                <w:sz w:val="18"/>
                <w:szCs w:val="18"/>
              </w:rPr>
            </w:pPr>
            <w:r w:rsidRPr="004652C2">
              <w:rPr>
                <w:rFonts w:ascii="Cambria" w:hAnsi="Cambria"/>
                <w:sz w:val="18"/>
                <w:szCs w:val="18"/>
              </w:rPr>
              <w:t>Næringslivssamarbeid</w:t>
            </w:r>
          </w:p>
          <w:p w:rsidR="00DF1F5B" w:rsidRPr="004652C2" w:rsidRDefault="00DF1F5B" w:rsidP="00DF1F5B">
            <w:pPr>
              <w:pStyle w:val="Listeavsnitt"/>
              <w:numPr>
                <w:ilvl w:val="0"/>
                <w:numId w:val="37"/>
              </w:numPr>
              <w:contextualSpacing w:val="0"/>
              <w:rPr>
                <w:rFonts w:ascii="Cambria" w:hAnsi="Cambria"/>
                <w:sz w:val="18"/>
                <w:szCs w:val="18"/>
              </w:rPr>
            </w:pPr>
            <w:r w:rsidRPr="004652C2">
              <w:rPr>
                <w:rFonts w:ascii="Cambria" w:hAnsi="Cambria"/>
                <w:sz w:val="18"/>
                <w:szCs w:val="18"/>
              </w:rPr>
              <w:t xml:space="preserve">Innovasjon – patenter, lisensieringer studentbedrifter, </w:t>
            </w:r>
            <w:proofErr w:type="spellStart"/>
            <w:r w:rsidRPr="004652C2">
              <w:rPr>
                <w:rFonts w:ascii="Cambria" w:hAnsi="Cambria"/>
                <w:sz w:val="18"/>
                <w:szCs w:val="18"/>
              </w:rPr>
              <w:t>oppstartsbedrifter</w:t>
            </w:r>
            <w:proofErr w:type="spellEnd"/>
            <w:r w:rsidRPr="004652C2">
              <w:rPr>
                <w:rFonts w:ascii="Cambria" w:hAnsi="Cambria"/>
                <w:sz w:val="18"/>
                <w:szCs w:val="18"/>
              </w:rPr>
              <w:t xml:space="preserve"> </w:t>
            </w:r>
            <w:proofErr w:type="spellStart"/>
            <w:r w:rsidRPr="004652C2">
              <w:rPr>
                <w:rFonts w:ascii="Cambria" w:hAnsi="Cambria"/>
                <w:sz w:val="18"/>
                <w:szCs w:val="18"/>
              </w:rPr>
              <w:t>m.m</w:t>
            </w:r>
            <w:proofErr w:type="spellEnd"/>
            <w:r w:rsidRPr="004652C2">
              <w:rPr>
                <w:rFonts w:ascii="Cambria" w:hAnsi="Cambria"/>
                <w:sz w:val="18"/>
                <w:szCs w:val="18"/>
              </w:rPr>
              <w:t xml:space="preserve">, </w:t>
            </w:r>
          </w:p>
          <w:p w:rsidR="00DF1F5B" w:rsidRPr="004652C2" w:rsidRDefault="00DF1F5B" w:rsidP="00DF1F5B">
            <w:pPr>
              <w:pStyle w:val="Listeavsnitt"/>
              <w:numPr>
                <w:ilvl w:val="0"/>
                <w:numId w:val="37"/>
              </w:numPr>
              <w:contextualSpacing w:val="0"/>
              <w:rPr>
                <w:rFonts w:ascii="Cambria" w:hAnsi="Cambria"/>
                <w:sz w:val="18"/>
                <w:szCs w:val="18"/>
              </w:rPr>
            </w:pPr>
            <w:r w:rsidRPr="004652C2">
              <w:rPr>
                <w:rFonts w:ascii="Cambria" w:hAnsi="Cambria"/>
                <w:sz w:val="18"/>
                <w:szCs w:val="18"/>
              </w:rPr>
              <w:t>Oppdragsforskning</w:t>
            </w:r>
          </w:p>
          <w:p w:rsidR="00DF1F5B" w:rsidRPr="004652C2" w:rsidRDefault="00DF1F5B" w:rsidP="00DF1F5B">
            <w:pPr>
              <w:rPr>
                <w:rFonts w:ascii="Cambria" w:hAnsi="Cambria"/>
                <w:sz w:val="18"/>
                <w:szCs w:val="18"/>
              </w:rPr>
            </w:pPr>
          </w:p>
          <w:p w:rsidR="00DF1F5B" w:rsidRPr="004652C2" w:rsidRDefault="00DF1F5B" w:rsidP="00DF1F5B">
            <w:pPr>
              <w:rPr>
                <w:rFonts w:ascii="Cambria" w:hAnsi="Cambria"/>
                <w:sz w:val="18"/>
                <w:szCs w:val="18"/>
              </w:rPr>
            </w:pPr>
            <w:proofErr w:type="spellStart"/>
            <w:r w:rsidRPr="004652C2">
              <w:rPr>
                <w:rFonts w:ascii="Cambria" w:hAnsi="Cambria"/>
                <w:sz w:val="18"/>
                <w:szCs w:val="18"/>
              </w:rPr>
              <w:t>Evt</w:t>
            </w:r>
            <w:proofErr w:type="spellEnd"/>
            <w:r w:rsidRPr="004652C2">
              <w:rPr>
                <w:rFonts w:ascii="Cambria" w:hAnsi="Cambria"/>
                <w:sz w:val="18"/>
                <w:szCs w:val="18"/>
              </w:rPr>
              <w:t xml:space="preserve"> og bør i så fall vente til ny styringsmodell er landet</w:t>
            </w:r>
          </w:p>
          <w:p w:rsidR="00DF1F5B" w:rsidRPr="004652C2" w:rsidRDefault="00DF1F5B" w:rsidP="00DF1F5B">
            <w:pPr>
              <w:pStyle w:val="Listeavsnitt"/>
              <w:numPr>
                <w:ilvl w:val="0"/>
                <w:numId w:val="37"/>
              </w:numPr>
              <w:contextualSpacing w:val="0"/>
              <w:rPr>
                <w:rFonts w:ascii="Cambria" w:hAnsi="Cambria"/>
                <w:sz w:val="18"/>
                <w:szCs w:val="18"/>
              </w:rPr>
            </w:pPr>
            <w:r w:rsidRPr="004652C2">
              <w:rPr>
                <w:rFonts w:ascii="Cambria" w:hAnsi="Cambria"/>
                <w:sz w:val="18"/>
                <w:szCs w:val="18"/>
              </w:rPr>
              <w:t xml:space="preserve">Forskerårsverk/ </w:t>
            </w:r>
            <w:proofErr w:type="spellStart"/>
            <w:r w:rsidRPr="004652C2">
              <w:rPr>
                <w:rFonts w:ascii="Cambria" w:hAnsi="Cambria"/>
                <w:sz w:val="18"/>
                <w:szCs w:val="18"/>
              </w:rPr>
              <w:t>inst</w:t>
            </w:r>
            <w:proofErr w:type="spellEnd"/>
          </w:p>
          <w:p w:rsidR="00DF1F5B" w:rsidRPr="004652C2" w:rsidRDefault="00DF1F5B" w:rsidP="00DF1F5B">
            <w:pPr>
              <w:pStyle w:val="Listeavsnitt"/>
              <w:numPr>
                <w:ilvl w:val="0"/>
                <w:numId w:val="37"/>
              </w:numPr>
              <w:contextualSpacing w:val="0"/>
              <w:rPr>
                <w:rFonts w:ascii="Cambria" w:hAnsi="Cambria"/>
                <w:sz w:val="18"/>
                <w:szCs w:val="18"/>
              </w:rPr>
            </w:pPr>
            <w:r w:rsidRPr="004652C2">
              <w:rPr>
                <w:rFonts w:ascii="Cambria" w:hAnsi="Cambria"/>
                <w:sz w:val="18"/>
                <w:szCs w:val="18"/>
              </w:rPr>
              <w:t xml:space="preserve">Undervisningsårsverk/ </w:t>
            </w:r>
            <w:proofErr w:type="spellStart"/>
            <w:r w:rsidRPr="004652C2">
              <w:rPr>
                <w:rFonts w:ascii="Cambria" w:hAnsi="Cambria"/>
                <w:sz w:val="18"/>
                <w:szCs w:val="18"/>
              </w:rPr>
              <w:t>inst</w:t>
            </w:r>
            <w:proofErr w:type="spellEnd"/>
          </w:p>
          <w:p w:rsidR="00DF1F5B" w:rsidRPr="004652C2" w:rsidRDefault="00DF1F5B" w:rsidP="00DF1F5B">
            <w:pPr>
              <w:pStyle w:val="Listeavsnitt"/>
              <w:numPr>
                <w:ilvl w:val="0"/>
                <w:numId w:val="37"/>
              </w:numPr>
              <w:contextualSpacing w:val="0"/>
              <w:rPr>
                <w:rFonts w:ascii="Cambria" w:hAnsi="Cambria"/>
                <w:sz w:val="18"/>
                <w:szCs w:val="18"/>
              </w:rPr>
            </w:pPr>
            <w:r w:rsidRPr="004652C2">
              <w:rPr>
                <w:rFonts w:ascii="Cambria" w:hAnsi="Cambria"/>
                <w:sz w:val="18"/>
                <w:szCs w:val="18"/>
              </w:rPr>
              <w:t xml:space="preserve">Adm årsverk/ </w:t>
            </w:r>
            <w:proofErr w:type="spellStart"/>
            <w:r w:rsidRPr="004652C2">
              <w:rPr>
                <w:rFonts w:ascii="Cambria" w:hAnsi="Cambria"/>
                <w:sz w:val="18"/>
                <w:szCs w:val="18"/>
              </w:rPr>
              <w:t>inst</w:t>
            </w:r>
            <w:proofErr w:type="spellEnd"/>
            <w:r w:rsidRPr="004652C2">
              <w:rPr>
                <w:rFonts w:ascii="Cambria" w:hAnsi="Cambria"/>
                <w:sz w:val="18"/>
                <w:szCs w:val="18"/>
              </w:rPr>
              <w:t>?</w:t>
            </w:r>
          </w:p>
          <w:p w:rsidR="00DF1F5B" w:rsidRPr="004652C2" w:rsidRDefault="00DF1F5B" w:rsidP="00DF1F5B">
            <w:pPr>
              <w:pStyle w:val="Listeavsnitt"/>
              <w:numPr>
                <w:ilvl w:val="0"/>
                <w:numId w:val="37"/>
              </w:numPr>
              <w:contextualSpacing w:val="0"/>
              <w:rPr>
                <w:rFonts w:ascii="Cambria" w:hAnsi="Cambria"/>
                <w:sz w:val="18"/>
                <w:szCs w:val="18"/>
              </w:rPr>
            </w:pPr>
            <w:r w:rsidRPr="004652C2">
              <w:rPr>
                <w:rFonts w:ascii="Cambria" w:hAnsi="Cambria"/>
                <w:sz w:val="18"/>
                <w:szCs w:val="18"/>
              </w:rPr>
              <w:t>Publikasjonspoeng per Forskerårsverk</w:t>
            </w:r>
          </w:p>
          <w:p w:rsidR="00DF1F5B" w:rsidRPr="004652C2" w:rsidRDefault="00DF1F5B" w:rsidP="00DF1F5B">
            <w:pPr>
              <w:pStyle w:val="Listeavsnitt"/>
              <w:numPr>
                <w:ilvl w:val="0"/>
                <w:numId w:val="37"/>
              </w:numPr>
              <w:contextualSpacing w:val="0"/>
              <w:rPr>
                <w:rFonts w:ascii="Cambria" w:hAnsi="Cambria"/>
                <w:sz w:val="18"/>
                <w:szCs w:val="18"/>
              </w:rPr>
            </w:pPr>
            <w:r w:rsidRPr="004652C2">
              <w:rPr>
                <w:rFonts w:ascii="Cambria" w:hAnsi="Cambria"/>
                <w:sz w:val="18"/>
                <w:szCs w:val="18"/>
              </w:rPr>
              <w:t xml:space="preserve">Studiepoeng per Undervisningsårsverk? </w:t>
            </w:r>
          </w:p>
          <w:p w:rsidR="00DF1F5B" w:rsidRPr="004652C2" w:rsidRDefault="00DF1F5B" w:rsidP="00DF1F5B">
            <w:pPr>
              <w:pStyle w:val="Listeavsnitt"/>
              <w:numPr>
                <w:ilvl w:val="0"/>
                <w:numId w:val="37"/>
              </w:numPr>
              <w:contextualSpacing w:val="0"/>
              <w:rPr>
                <w:rFonts w:ascii="Cambria" w:hAnsi="Cambria"/>
                <w:sz w:val="18"/>
                <w:szCs w:val="18"/>
              </w:rPr>
            </w:pPr>
            <w:proofErr w:type="spellStart"/>
            <w:r w:rsidRPr="004652C2">
              <w:rPr>
                <w:rFonts w:ascii="Cambria" w:hAnsi="Cambria"/>
                <w:sz w:val="18"/>
                <w:szCs w:val="18"/>
              </w:rPr>
              <w:t>M.m</w:t>
            </w:r>
            <w:proofErr w:type="spellEnd"/>
          </w:p>
          <w:p w:rsidR="00DF1F5B" w:rsidRPr="004652C2" w:rsidRDefault="00DF1F5B" w:rsidP="00DF1F5B">
            <w:pPr>
              <w:tabs>
                <w:tab w:val="left" w:pos="1140"/>
              </w:tabs>
              <w:spacing w:line="276" w:lineRule="auto"/>
              <w:rPr>
                <w:rFonts w:ascii="Cambria" w:hAnsi="Cambria"/>
                <w:sz w:val="18"/>
                <w:szCs w:val="18"/>
              </w:rPr>
            </w:pPr>
          </w:p>
        </w:tc>
      </w:tr>
      <w:tr w:rsidR="00DF1F5B" w:rsidRPr="00C069BB" w:rsidTr="00D504DF">
        <w:tc>
          <w:tcPr>
            <w:tcW w:w="3397" w:type="dxa"/>
            <w:shd w:val="clear" w:color="auto" w:fill="FFFFFF" w:themeFill="background1"/>
          </w:tcPr>
          <w:p w:rsidR="00DF1F5B" w:rsidRPr="00C069BB" w:rsidRDefault="00DF1F5B" w:rsidP="00DF1F5B">
            <w:pPr>
              <w:spacing w:line="276" w:lineRule="auto"/>
              <w:rPr>
                <w:rFonts w:ascii="Cambria" w:hAnsi="Cambria"/>
                <w:bCs/>
                <w:sz w:val="18"/>
                <w:szCs w:val="18"/>
              </w:rPr>
            </w:pPr>
            <w:r>
              <w:rPr>
                <w:rFonts w:ascii="Cambria" w:hAnsi="Cambria"/>
                <w:bCs/>
                <w:sz w:val="18"/>
                <w:szCs w:val="18"/>
              </w:rPr>
              <w:t xml:space="preserve">Søknadsutvikling - </w:t>
            </w:r>
            <w:r w:rsidRPr="00C069BB">
              <w:rPr>
                <w:rFonts w:ascii="Cambria" w:hAnsi="Cambria"/>
                <w:color w:val="000000" w:themeColor="text1"/>
                <w:sz w:val="18"/>
                <w:szCs w:val="18"/>
              </w:rPr>
              <w:t>eksternfinansierte prosjekter</w:t>
            </w:r>
            <w:r>
              <w:rPr>
                <w:rFonts w:ascii="Cambria" w:hAnsi="Cambria"/>
                <w:color w:val="000000" w:themeColor="text1"/>
                <w:sz w:val="18"/>
                <w:szCs w:val="18"/>
              </w:rPr>
              <w:t xml:space="preserve"> – NMBU Grant </w:t>
            </w:r>
            <w:proofErr w:type="spellStart"/>
            <w:r>
              <w:rPr>
                <w:rFonts w:ascii="Cambria" w:hAnsi="Cambria"/>
                <w:color w:val="000000" w:themeColor="text1"/>
                <w:sz w:val="18"/>
                <w:szCs w:val="18"/>
              </w:rPr>
              <w:t>office</w:t>
            </w:r>
            <w:proofErr w:type="spellEnd"/>
          </w:p>
        </w:tc>
        <w:tc>
          <w:tcPr>
            <w:tcW w:w="993" w:type="dxa"/>
            <w:shd w:val="clear" w:color="auto" w:fill="FFFFFF" w:themeFill="background1"/>
          </w:tcPr>
          <w:p w:rsidR="00DF1F5B" w:rsidRPr="00C069BB" w:rsidRDefault="00DF1F5B" w:rsidP="00DF1F5B">
            <w:pPr>
              <w:spacing w:line="276" w:lineRule="auto"/>
              <w:rPr>
                <w:rFonts w:ascii="Cambria" w:hAnsi="Cambria"/>
                <w:sz w:val="18"/>
                <w:szCs w:val="18"/>
              </w:rPr>
            </w:pPr>
            <w:r>
              <w:rPr>
                <w:rFonts w:ascii="Cambria" w:hAnsi="Cambria"/>
                <w:sz w:val="18"/>
                <w:szCs w:val="18"/>
              </w:rPr>
              <w:t>Solveig</w:t>
            </w:r>
          </w:p>
        </w:tc>
        <w:tc>
          <w:tcPr>
            <w:tcW w:w="992" w:type="dxa"/>
            <w:shd w:val="clear" w:color="auto" w:fill="FFFFFF" w:themeFill="background1"/>
          </w:tcPr>
          <w:p w:rsidR="00DF1F5B" w:rsidRPr="00C069BB" w:rsidRDefault="00DF1F5B" w:rsidP="00DF1F5B">
            <w:pPr>
              <w:spacing w:line="276" w:lineRule="auto"/>
              <w:rPr>
                <w:rFonts w:ascii="Cambria" w:hAnsi="Cambria"/>
                <w:sz w:val="18"/>
                <w:szCs w:val="18"/>
              </w:rPr>
            </w:pPr>
          </w:p>
        </w:tc>
        <w:tc>
          <w:tcPr>
            <w:tcW w:w="8802" w:type="dxa"/>
            <w:shd w:val="clear" w:color="auto" w:fill="FFFFFF" w:themeFill="background1"/>
          </w:tcPr>
          <w:p w:rsidR="00DF1F5B" w:rsidRDefault="00DF1F5B" w:rsidP="00DF1F5B">
            <w:pPr>
              <w:pStyle w:val="Listeavsnitt"/>
              <w:numPr>
                <w:ilvl w:val="0"/>
                <w:numId w:val="25"/>
              </w:numPr>
              <w:tabs>
                <w:tab w:val="left" w:pos="1140"/>
              </w:tabs>
              <w:spacing w:line="276" w:lineRule="auto"/>
              <w:rPr>
                <w:rFonts w:ascii="Cambria" w:hAnsi="Cambria"/>
                <w:sz w:val="18"/>
                <w:szCs w:val="18"/>
              </w:rPr>
            </w:pPr>
            <w:r>
              <w:rPr>
                <w:rFonts w:ascii="Cambria" w:hAnsi="Cambria"/>
                <w:sz w:val="18"/>
                <w:szCs w:val="18"/>
              </w:rPr>
              <w:t xml:space="preserve">Lage en </w:t>
            </w:r>
            <w:proofErr w:type="spellStart"/>
            <w:r>
              <w:rPr>
                <w:rFonts w:ascii="Cambria" w:hAnsi="Cambria"/>
                <w:sz w:val="18"/>
                <w:szCs w:val="18"/>
              </w:rPr>
              <w:t>worskshop</w:t>
            </w:r>
            <w:proofErr w:type="spellEnd"/>
            <w:r>
              <w:rPr>
                <w:rFonts w:ascii="Cambria" w:hAnsi="Cambria"/>
                <w:sz w:val="18"/>
                <w:szCs w:val="18"/>
              </w:rPr>
              <w:t>?</w:t>
            </w:r>
          </w:p>
          <w:p w:rsidR="00DF1F5B" w:rsidRDefault="00DF1F5B" w:rsidP="00DF1F5B">
            <w:pPr>
              <w:pStyle w:val="Listeavsnitt"/>
              <w:numPr>
                <w:ilvl w:val="0"/>
                <w:numId w:val="25"/>
              </w:numPr>
              <w:tabs>
                <w:tab w:val="left" w:pos="1140"/>
              </w:tabs>
              <w:spacing w:line="276" w:lineRule="auto"/>
              <w:rPr>
                <w:rFonts w:ascii="Cambria" w:hAnsi="Cambria"/>
                <w:sz w:val="18"/>
                <w:szCs w:val="18"/>
              </w:rPr>
            </w:pPr>
            <w:r>
              <w:rPr>
                <w:rFonts w:ascii="Cambria" w:hAnsi="Cambria"/>
                <w:sz w:val="18"/>
                <w:szCs w:val="18"/>
              </w:rPr>
              <w:t>Hvordan bli bedre?</w:t>
            </w:r>
          </w:p>
          <w:p w:rsidR="00DF1F5B" w:rsidRDefault="00DF1F5B" w:rsidP="00DF1F5B">
            <w:pPr>
              <w:pStyle w:val="Listeavsnitt"/>
              <w:numPr>
                <w:ilvl w:val="0"/>
                <w:numId w:val="25"/>
              </w:numPr>
              <w:tabs>
                <w:tab w:val="left" w:pos="1140"/>
              </w:tabs>
              <w:spacing w:line="276" w:lineRule="auto"/>
              <w:rPr>
                <w:rFonts w:ascii="Cambria" w:hAnsi="Cambria"/>
                <w:sz w:val="18"/>
                <w:szCs w:val="18"/>
              </w:rPr>
            </w:pPr>
            <w:r w:rsidRPr="007677AD">
              <w:rPr>
                <w:rFonts w:ascii="Cambria" w:hAnsi="Cambria"/>
                <w:sz w:val="18"/>
                <w:szCs w:val="18"/>
              </w:rPr>
              <w:t xml:space="preserve">Instituttene presenterer hvordan de organiserer dette og om de </w:t>
            </w:r>
            <w:proofErr w:type="spellStart"/>
            <w:r w:rsidRPr="007677AD">
              <w:rPr>
                <w:rFonts w:ascii="Cambria" w:hAnsi="Cambria"/>
                <w:sz w:val="18"/>
                <w:szCs w:val="18"/>
              </w:rPr>
              <w:t>evt</w:t>
            </w:r>
            <w:proofErr w:type="spellEnd"/>
            <w:r w:rsidRPr="007677AD">
              <w:rPr>
                <w:rFonts w:ascii="Cambria" w:hAnsi="Cambria"/>
                <w:sz w:val="18"/>
                <w:szCs w:val="18"/>
              </w:rPr>
              <w:t xml:space="preserve"> har en egen strategi</w:t>
            </w:r>
          </w:p>
          <w:p w:rsidR="00DF1F5B" w:rsidRDefault="00DF1F5B" w:rsidP="00DF1F5B">
            <w:pPr>
              <w:pStyle w:val="Listeavsnitt"/>
              <w:numPr>
                <w:ilvl w:val="0"/>
                <w:numId w:val="25"/>
              </w:numPr>
              <w:tabs>
                <w:tab w:val="left" w:pos="1140"/>
              </w:tabs>
              <w:spacing w:line="276" w:lineRule="auto"/>
              <w:rPr>
                <w:rFonts w:ascii="Cambria" w:hAnsi="Cambria"/>
                <w:sz w:val="18"/>
                <w:szCs w:val="18"/>
              </w:rPr>
            </w:pPr>
            <w:r>
              <w:rPr>
                <w:rFonts w:ascii="Cambria" w:hAnsi="Cambria"/>
                <w:sz w:val="18"/>
                <w:szCs w:val="18"/>
              </w:rPr>
              <w:t>Ved avslag – hva gjør man?</w:t>
            </w:r>
          </w:p>
          <w:p w:rsidR="00DF1F5B" w:rsidRPr="007677AD" w:rsidRDefault="00DF1F5B" w:rsidP="00DF1F5B">
            <w:pPr>
              <w:pStyle w:val="Listeavsnitt"/>
              <w:numPr>
                <w:ilvl w:val="0"/>
                <w:numId w:val="25"/>
              </w:numPr>
              <w:tabs>
                <w:tab w:val="left" w:pos="1140"/>
              </w:tabs>
              <w:spacing w:line="276" w:lineRule="auto"/>
              <w:rPr>
                <w:rFonts w:ascii="Cambria" w:hAnsi="Cambria"/>
                <w:sz w:val="18"/>
                <w:szCs w:val="18"/>
              </w:rPr>
            </w:pPr>
            <w:r>
              <w:rPr>
                <w:rFonts w:ascii="Cambria" w:hAnsi="Cambria"/>
                <w:sz w:val="18"/>
                <w:szCs w:val="18"/>
              </w:rPr>
              <w:t>Opplæring av yngre forskere</w:t>
            </w:r>
          </w:p>
          <w:p w:rsidR="00DF1F5B" w:rsidRPr="00B063FA" w:rsidRDefault="00DF1F5B" w:rsidP="00DF1F5B">
            <w:pPr>
              <w:pStyle w:val="Listeavsnitt"/>
              <w:numPr>
                <w:ilvl w:val="0"/>
                <w:numId w:val="25"/>
              </w:numPr>
              <w:tabs>
                <w:tab w:val="left" w:pos="1140"/>
              </w:tabs>
              <w:spacing w:line="276" w:lineRule="auto"/>
              <w:rPr>
                <w:rFonts w:ascii="Cambria" w:hAnsi="Cambria"/>
                <w:sz w:val="18"/>
                <w:szCs w:val="18"/>
              </w:rPr>
            </w:pPr>
            <w:r w:rsidRPr="007677AD">
              <w:rPr>
                <w:rFonts w:ascii="Cambria" w:hAnsi="Cambria"/>
                <w:sz w:val="18"/>
                <w:szCs w:val="18"/>
              </w:rPr>
              <w:t>FA presenterer hva NMBU kan tilby</w:t>
            </w:r>
          </w:p>
        </w:tc>
      </w:tr>
      <w:tr w:rsidR="00DF1F5B" w:rsidRPr="00C069BB" w:rsidTr="00D504DF">
        <w:tc>
          <w:tcPr>
            <w:tcW w:w="3397" w:type="dxa"/>
            <w:shd w:val="clear" w:color="auto" w:fill="FFFFFF" w:themeFill="background1"/>
          </w:tcPr>
          <w:p w:rsidR="00DF1F5B" w:rsidRPr="00C069BB" w:rsidRDefault="00DF1F5B" w:rsidP="00DF1F5B">
            <w:pPr>
              <w:spacing w:line="276" w:lineRule="auto"/>
              <w:rPr>
                <w:rFonts w:ascii="Cambria" w:hAnsi="Cambria"/>
                <w:color w:val="000000" w:themeColor="text1"/>
                <w:sz w:val="18"/>
                <w:szCs w:val="18"/>
              </w:rPr>
            </w:pPr>
            <w:r w:rsidRPr="00C069BB">
              <w:rPr>
                <w:rFonts w:ascii="Cambria" w:hAnsi="Cambria"/>
                <w:color w:val="000000" w:themeColor="text1"/>
                <w:sz w:val="18"/>
                <w:szCs w:val="18"/>
              </w:rPr>
              <w:t>Publiseringsstrategi ved NMBU</w:t>
            </w:r>
          </w:p>
        </w:tc>
        <w:tc>
          <w:tcPr>
            <w:tcW w:w="993" w:type="dxa"/>
            <w:shd w:val="clear" w:color="auto" w:fill="FFFFFF" w:themeFill="background1"/>
          </w:tcPr>
          <w:p w:rsidR="00DF1F5B" w:rsidRPr="00C069BB" w:rsidRDefault="00DF1F5B" w:rsidP="00DF1F5B">
            <w:pPr>
              <w:spacing w:line="276" w:lineRule="auto"/>
              <w:rPr>
                <w:rFonts w:ascii="Cambria" w:hAnsi="Cambria"/>
                <w:sz w:val="18"/>
                <w:szCs w:val="18"/>
              </w:rPr>
            </w:pPr>
            <w:r>
              <w:rPr>
                <w:rFonts w:ascii="Cambria" w:hAnsi="Cambria"/>
                <w:sz w:val="18"/>
                <w:szCs w:val="18"/>
              </w:rPr>
              <w:t>H2016</w:t>
            </w:r>
          </w:p>
        </w:tc>
        <w:tc>
          <w:tcPr>
            <w:tcW w:w="992" w:type="dxa"/>
            <w:shd w:val="clear" w:color="auto" w:fill="FFFFFF" w:themeFill="background1"/>
          </w:tcPr>
          <w:p w:rsidR="00DF1F5B" w:rsidRPr="00C069BB" w:rsidRDefault="00DF1F5B" w:rsidP="00DF1F5B">
            <w:pPr>
              <w:spacing w:line="276" w:lineRule="auto"/>
              <w:rPr>
                <w:rFonts w:ascii="Cambria" w:hAnsi="Cambria"/>
                <w:sz w:val="18"/>
                <w:szCs w:val="18"/>
              </w:rPr>
            </w:pPr>
          </w:p>
        </w:tc>
        <w:tc>
          <w:tcPr>
            <w:tcW w:w="8802" w:type="dxa"/>
            <w:shd w:val="clear" w:color="auto" w:fill="FFFFFF" w:themeFill="background1"/>
          </w:tcPr>
          <w:p w:rsidR="00DF1F5B" w:rsidRPr="00C069BB" w:rsidRDefault="00DF1F5B" w:rsidP="00DF1F5B">
            <w:pPr>
              <w:pStyle w:val="Listeavsnitt"/>
              <w:numPr>
                <w:ilvl w:val="0"/>
                <w:numId w:val="20"/>
              </w:numPr>
              <w:spacing w:line="276" w:lineRule="auto"/>
              <w:rPr>
                <w:rFonts w:ascii="Cambria" w:hAnsi="Cambria"/>
                <w:sz w:val="18"/>
                <w:szCs w:val="18"/>
              </w:rPr>
            </w:pPr>
            <w:r w:rsidRPr="00C069BB">
              <w:rPr>
                <w:rFonts w:ascii="Cambria" w:hAnsi="Cambria"/>
                <w:sz w:val="18"/>
                <w:szCs w:val="18"/>
              </w:rPr>
              <w:t>Sentralt og ved instituttene</w:t>
            </w:r>
          </w:p>
        </w:tc>
      </w:tr>
      <w:tr w:rsidR="00DF1F5B" w:rsidRPr="00C069BB" w:rsidTr="00D504DF">
        <w:tc>
          <w:tcPr>
            <w:tcW w:w="3397" w:type="dxa"/>
            <w:shd w:val="clear" w:color="auto" w:fill="FFFFFF" w:themeFill="background1"/>
          </w:tcPr>
          <w:p w:rsidR="00DF1F5B" w:rsidRPr="00C069BB" w:rsidRDefault="00DF1F5B" w:rsidP="00DF1F5B">
            <w:pPr>
              <w:spacing w:line="276" w:lineRule="auto"/>
              <w:rPr>
                <w:rFonts w:ascii="Cambria" w:hAnsi="Cambria"/>
                <w:color w:val="000000" w:themeColor="text1"/>
                <w:sz w:val="18"/>
                <w:szCs w:val="18"/>
              </w:rPr>
            </w:pPr>
            <w:r w:rsidRPr="00C069BB">
              <w:rPr>
                <w:rFonts w:ascii="Cambria" w:hAnsi="Cambria"/>
                <w:color w:val="000000" w:themeColor="text1"/>
                <w:sz w:val="18"/>
                <w:szCs w:val="18"/>
              </w:rPr>
              <w:t>Hvordan bygge god kultur for kvalitet ved NMBU?</w:t>
            </w:r>
          </w:p>
          <w:p w:rsidR="00DF1F5B" w:rsidRPr="00C069BB" w:rsidRDefault="00DF1F5B" w:rsidP="00DF1F5B">
            <w:pPr>
              <w:spacing w:line="276" w:lineRule="auto"/>
              <w:rPr>
                <w:rFonts w:ascii="Cambria" w:hAnsi="Cambria"/>
                <w:color w:val="000000" w:themeColor="text1"/>
                <w:sz w:val="18"/>
                <w:szCs w:val="18"/>
              </w:rPr>
            </w:pPr>
          </w:p>
        </w:tc>
        <w:tc>
          <w:tcPr>
            <w:tcW w:w="993" w:type="dxa"/>
            <w:shd w:val="clear" w:color="auto" w:fill="FFFFFF" w:themeFill="background1"/>
          </w:tcPr>
          <w:p w:rsidR="00DF1F5B" w:rsidRPr="00C069BB" w:rsidRDefault="00DF1F5B" w:rsidP="00DF1F5B">
            <w:pPr>
              <w:spacing w:line="276" w:lineRule="auto"/>
              <w:rPr>
                <w:rFonts w:ascii="Cambria" w:hAnsi="Cambria"/>
                <w:sz w:val="18"/>
                <w:szCs w:val="18"/>
              </w:rPr>
            </w:pPr>
          </w:p>
        </w:tc>
        <w:tc>
          <w:tcPr>
            <w:tcW w:w="992" w:type="dxa"/>
            <w:shd w:val="clear" w:color="auto" w:fill="FFFFFF" w:themeFill="background1"/>
          </w:tcPr>
          <w:p w:rsidR="00DF1F5B" w:rsidRPr="00C069BB" w:rsidRDefault="00DF1F5B" w:rsidP="00DF1F5B">
            <w:pPr>
              <w:spacing w:line="276" w:lineRule="auto"/>
              <w:rPr>
                <w:rFonts w:ascii="Cambria" w:hAnsi="Cambria"/>
                <w:sz w:val="18"/>
                <w:szCs w:val="18"/>
              </w:rPr>
            </w:pPr>
          </w:p>
        </w:tc>
        <w:tc>
          <w:tcPr>
            <w:tcW w:w="8802" w:type="dxa"/>
            <w:shd w:val="clear" w:color="auto" w:fill="FFFFFF" w:themeFill="background1"/>
          </w:tcPr>
          <w:p w:rsidR="00DF1F5B" w:rsidRPr="00C069BB" w:rsidRDefault="00DF1F5B" w:rsidP="00DF1F5B">
            <w:pPr>
              <w:pStyle w:val="Listeavsnitt"/>
              <w:numPr>
                <w:ilvl w:val="0"/>
                <w:numId w:val="19"/>
              </w:numPr>
              <w:spacing w:line="276" w:lineRule="auto"/>
              <w:rPr>
                <w:rFonts w:ascii="Cambria" w:hAnsi="Cambria"/>
                <w:color w:val="000000" w:themeColor="text1"/>
                <w:sz w:val="18"/>
                <w:szCs w:val="18"/>
              </w:rPr>
            </w:pPr>
            <w:r w:rsidRPr="00C069BB">
              <w:rPr>
                <w:rFonts w:ascii="Cambria" w:hAnsi="Cambria"/>
                <w:color w:val="000000" w:themeColor="text1"/>
                <w:sz w:val="18"/>
                <w:szCs w:val="18"/>
              </w:rPr>
              <w:t>Åpenhet og raushet – kultur?</w:t>
            </w:r>
          </w:p>
          <w:p w:rsidR="00DF1F5B" w:rsidRPr="00C069BB" w:rsidRDefault="00DF1F5B" w:rsidP="00DF1F5B">
            <w:pPr>
              <w:pStyle w:val="Listeavsnitt"/>
              <w:numPr>
                <w:ilvl w:val="0"/>
                <w:numId w:val="19"/>
              </w:numPr>
              <w:spacing w:line="276" w:lineRule="auto"/>
              <w:rPr>
                <w:rFonts w:ascii="Cambria" w:hAnsi="Cambria"/>
                <w:color w:val="000000" w:themeColor="text1"/>
                <w:sz w:val="18"/>
                <w:szCs w:val="18"/>
              </w:rPr>
            </w:pPr>
            <w:r w:rsidRPr="00C069BB">
              <w:rPr>
                <w:rFonts w:ascii="Cambria" w:hAnsi="Cambria"/>
                <w:color w:val="000000" w:themeColor="text1"/>
                <w:sz w:val="18"/>
                <w:szCs w:val="18"/>
              </w:rPr>
              <w:t xml:space="preserve">Kvalitet </w:t>
            </w:r>
            <w:proofErr w:type="spellStart"/>
            <w:r w:rsidRPr="00C069BB">
              <w:rPr>
                <w:rFonts w:ascii="Cambria" w:hAnsi="Cambria"/>
                <w:color w:val="000000" w:themeColor="text1"/>
                <w:sz w:val="18"/>
                <w:szCs w:val="18"/>
              </w:rPr>
              <w:t>vs</w:t>
            </w:r>
            <w:proofErr w:type="spellEnd"/>
            <w:r w:rsidRPr="00C069BB">
              <w:rPr>
                <w:rFonts w:ascii="Cambria" w:hAnsi="Cambria"/>
                <w:color w:val="000000" w:themeColor="text1"/>
                <w:sz w:val="18"/>
                <w:szCs w:val="18"/>
              </w:rPr>
              <w:t xml:space="preserve"> innovasjon</w:t>
            </w:r>
          </w:p>
          <w:p w:rsidR="00DF1F5B" w:rsidRPr="00C069BB" w:rsidRDefault="00DF1F5B" w:rsidP="00DF1F5B">
            <w:pPr>
              <w:pStyle w:val="Listeavsnitt"/>
              <w:numPr>
                <w:ilvl w:val="0"/>
                <w:numId w:val="19"/>
              </w:numPr>
              <w:spacing w:line="276" w:lineRule="auto"/>
              <w:rPr>
                <w:rFonts w:ascii="Cambria" w:hAnsi="Cambria"/>
                <w:color w:val="000000" w:themeColor="text1"/>
                <w:sz w:val="18"/>
                <w:szCs w:val="18"/>
              </w:rPr>
            </w:pPr>
            <w:r w:rsidRPr="00C069BB">
              <w:rPr>
                <w:rFonts w:ascii="Cambria" w:hAnsi="Cambria"/>
                <w:color w:val="000000" w:themeColor="text1"/>
                <w:sz w:val="18"/>
                <w:szCs w:val="18"/>
              </w:rPr>
              <w:t>Kultur for godt forskningshåndverk</w:t>
            </w:r>
          </w:p>
        </w:tc>
      </w:tr>
      <w:tr w:rsidR="00DF1F5B" w:rsidRPr="00C069BB" w:rsidTr="00D504DF">
        <w:tc>
          <w:tcPr>
            <w:tcW w:w="3397" w:type="dxa"/>
            <w:shd w:val="clear" w:color="auto" w:fill="FFFFFF" w:themeFill="background1"/>
          </w:tcPr>
          <w:p w:rsidR="00DF1F5B" w:rsidRPr="00C069BB" w:rsidRDefault="00DF1F5B" w:rsidP="00DF1F5B">
            <w:pPr>
              <w:spacing w:line="276" w:lineRule="auto"/>
              <w:rPr>
                <w:rFonts w:ascii="Cambria" w:hAnsi="Cambria"/>
                <w:bCs/>
                <w:sz w:val="18"/>
                <w:szCs w:val="18"/>
              </w:rPr>
            </w:pPr>
            <w:r w:rsidRPr="00C069BB">
              <w:rPr>
                <w:rFonts w:ascii="Cambria" w:hAnsi="Cambria"/>
                <w:color w:val="000000" w:themeColor="text1"/>
                <w:sz w:val="18"/>
                <w:szCs w:val="18"/>
              </w:rPr>
              <w:t>Flere emner på 400-nivå?</w:t>
            </w:r>
          </w:p>
        </w:tc>
        <w:tc>
          <w:tcPr>
            <w:tcW w:w="993" w:type="dxa"/>
            <w:shd w:val="clear" w:color="auto" w:fill="FFFFFF" w:themeFill="background1"/>
          </w:tcPr>
          <w:p w:rsidR="00DF1F5B" w:rsidRPr="00C069BB" w:rsidRDefault="00DF1F5B" w:rsidP="00DF1F5B">
            <w:pPr>
              <w:spacing w:line="276" w:lineRule="auto"/>
              <w:rPr>
                <w:rFonts w:ascii="Cambria" w:hAnsi="Cambria"/>
                <w:sz w:val="18"/>
                <w:szCs w:val="18"/>
              </w:rPr>
            </w:pPr>
          </w:p>
        </w:tc>
        <w:tc>
          <w:tcPr>
            <w:tcW w:w="992" w:type="dxa"/>
            <w:shd w:val="clear" w:color="auto" w:fill="FFFFFF" w:themeFill="background1"/>
          </w:tcPr>
          <w:p w:rsidR="00DF1F5B" w:rsidRPr="00C069BB" w:rsidRDefault="00DF1F5B" w:rsidP="00DF1F5B">
            <w:pPr>
              <w:spacing w:line="276" w:lineRule="auto"/>
              <w:rPr>
                <w:rFonts w:ascii="Cambria" w:hAnsi="Cambria"/>
                <w:sz w:val="18"/>
                <w:szCs w:val="18"/>
              </w:rPr>
            </w:pPr>
          </w:p>
        </w:tc>
        <w:tc>
          <w:tcPr>
            <w:tcW w:w="8802" w:type="dxa"/>
            <w:shd w:val="clear" w:color="auto" w:fill="FFFFFF" w:themeFill="background1"/>
          </w:tcPr>
          <w:p w:rsidR="00DF1F5B" w:rsidRPr="00C069BB" w:rsidRDefault="00DF1F5B" w:rsidP="00DF1F5B">
            <w:pPr>
              <w:pStyle w:val="Listeavsnitt"/>
              <w:tabs>
                <w:tab w:val="left" w:pos="1140"/>
              </w:tabs>
              <w:spacing w:line="276" w:lineRule="auto"/>
              <w:rPr>
                <w:rFonts w:ascii="Cambria" w:hAnsi="Cambria"/>
                <w:sz w:val="18"/>
                <w:szCs w:val="18"/>
              </w:rPr>
            </w:pPr>
          </w:p>
        </w:tc>
      </w:tr>
      <w:tr w:rsidR="00BC68A2" w:rsidRPr="00C069BB" w:rsidTr="00D504DF">
        <w:tc>
          <w:tcPr>
            <w:tcW w:w="3397" w:type="dxa"/>
            <w:shd w:val="clear" w:color="auto" w:fill="FFFFFF" w:themeFill="background1"/>
          </w:tcPr>
          <w:p w:rsidR="00BC68A2" w:rsidRDefault="00BC68A2" w:rsidP="00BC68A2">
            <w:pPr>
              <w:spacing w:line="276" w:lineRule="auto"/>
              <w:rPr>
                <w:rFonts w:ascii="Cambria" w:hAnsi="Cambria"/>
                <w:sz w:val="18"/>
                <w:szCs w:val="18"/>
              </w:rPr>
            </w:pPr>
            <w:r>
              <w:rPr>
                <w:rFonts w:ascii="Cambria" w:hAnsi="Cambria"/>
                <w:sz w:val="18"/>
                <w:szCs w:val="18"/>
              </w:rPr>
              <w:t>Videreutvikling av FFU</w:t>
            </w:r>
          </w:p>
        </w:tc>
        <w:tc>
          <w:tcPr>
            <w:tcW w:w="993" w:type="dxa"/>
            <w:shd w:val="clear" w:color="auto" w:fill="FFFFFF" w:themeFill="background1"/>
          </w:tcPr>
          <w:p w:rsidR="00BC68A2" w:rsidRPr="00252B02" w:rsidRDefault="00BC68A2" w:rsidP="00BC68A2">
            <w:pPr>
              <w:spacing w:line="276" w:lineRule="auto"/>
              <w:rPr>
                <w:rFonts w:ascii="Cambria" w:hAnsi="Cambria"/>
                <w:color w:val="000000" w:themeColor="text1"/>
                <w:sz w:val="18"/>
                <w:szCs w:val="18"/>
              </w:rPr>
            </w:pPr>
            <w:r w:rsidRPr="00B719F3">
              <w:rPr>
                <w:rFonts w:ascii="Cambria" w:hAnsi="Cambria"/>
                <w:color w:val="000000" w:themeColor="text1"/>
                <w:sz w:val="18"/>
                <w:szCs w:val="18"/>
              </w:rPr>
              <w:t>Solveig</w:t>
            </w:r>
          </w:p>
        </w:tc>
        <w:tc>
          <w:tcPr>
            <w:tcW w:w="992" w:type="dxa"/>
            <w:shd w:val="clear" w:color="auto" w:fill="FFFFFF" w:themeFill="background1"/>
          </w:tcPr>
          <w:p w:rsidR="00BC68A2" w:rsidRPr="00D55E40" w:rsidRDefault="00BC68A2" w:rsidP="00BC68A2">
            <w:pPr>
              <w:spacing w:line="276" w:lineRule="auto"/>
              <w:rPr>
                <w:rFonts w:ascii="Cambria" w:hAnsi="Cambria"/>
                <w:color w:val="000000" w:themeColor="text1"/>
                <w:sz w:val="18"/>
                <w:szCs w:val="18"/>
              </w:rPr>
            </w:pPr>
            <w:r>
              <w:rPr>
                <w:rFonts w:ascii="Cambria" w:hAnsi="Cambria"/>
                <w:color w:val="000000" w:themeColor="text1"/>
                <w:sz w:val="18"/>
                <w:szCs w:val="18"/>
              </w:rPr>
              <w:t>33</w:t>
            </w:r>
            <w:r w:rsidRPr="00B719F3">
              <w:rPr>
                <w:rFonts w:ascii="Cambria" w:hAnsi="Cambria"/>
                <w:color w:val="000000" w:themeColor="text1"/>
                <w:sz w:val="18"/>
                <w:szCs w:val="18"/>
              </w:rPr>
              <w:t>/2016</w:t>
            </w:r>
          </w:p>
        </w:tc>
        <w:tc>
          <w:tcPr>
            <w:tcW w:w="8802" w:type="dxa"/>
            <w:shd w:val="clear" w:color="auto" w:fill="FFFFFF" w:themeFill="background1"/>
          </w:tcPr>
          <w:p w:rsidR="00BC68A2" w:rsidRDefault="00BC68A2" w:rsidP="00BC68A2">
            <w:pPr>
              <w:tabs>
                <w:tab w:val="left" w:pos="1140"/>
              </w:tabs>
              <w:spacing w:line="276" w:lineRule="auto"/>
              <w:rPr>
                <w:rFonts w:ascii="Cambria" w:hAnsi="Cambria"/>
                <w:sz w:val="18"/>
                <w:szCs w:val="18"/>
              </w:rPr>
            </w:pPr>
            <w:r>
              <w:rPr>
                <w:rFonts w:ascii="Cambria" w:hAnsi="Cambria"/>
                <w:sz w:val="18"/>
                <w:szCs w:val="18"/>
              </w:rPr>
              <w:t>Hvilke tiltak skal det satses på videre for å oppnå «Mer og bedre forskning»?</w:t>
            </w:r>
          </w:p>
          <w:p w:rsidR="00BC68A2" w:rsidRDefault="00BC68A2" w:rsidP="00BC68A2">
            <w:pPr>
              <w:pStyle w:val="Listeavsnitt"/>
              <w:numPr>
                <w:ilvl w:val="0"/>
                <w:numId w:val="41"/>
              </w:numPr>
              <w:tabs>
                <w:tab w:val="left" w:pos="1140"/>
              </w:tabs>
              <w:spacing w:line="276" w:lineRule="auto"/>
              <w:rPr>
                <w:rFonts w:ascii="Cambria" w:hAnsi="Cambria"/>
                <w:sz w:val="18"/>
                <w:szCs w:val="18"/>
              </w:rPr>
            </w:pPr>
            <w:r>
              <w:rPr>
                <w:rFonts w:ascii="Cambria" w:hAnsi="Cambria"/>
                <w:sz w:val="18"/>
                <w:szCs w:val="18"/>
              </w:rPr>
              <w:t>Lag statistikk/ analyse av publiseringer, eksterne prosjekter (EU/ NFR), antall disputaser/ opptak, mobilitet som grunnlag for diskusjon.</w:t>
            </w:r>
          </w:p>
          <w:p w:rsidR="00BC68A2" w:rsidRDefault="00BC68A2" w:rsidP="00BC68A2">
            <w:pPr>
              <w:pStyle w:val="Listeavsnitt"/>
              <w:numPr>
                <w:ilvl w:val="0"/>
                <w:numId w:val="41"/>
              </w:numPr>
              <w:tabs>
                <w:tab w:val="left" w:pos="1140"/>
              </w:tabs>
              <w:spacing w:line="276" w:lineRule="auto"/>
              <w:rPr>
                <w:rFonts w:ascii="Cambria" w:hAnsi="Cambria"/>
                <w:sz w:val="18"/>
                <w:szCs w:val="18"/>
              </w:rPr>
            </w:pPr>
            <w:r>
              <w:rPr>
                <w:rFonts w:ascii="Cambria" w:hAnsi="Cambria"/>
                <w:sz w:val="18"/>
                <w:szCs w:val="18"/>
              </w:rPr>
              <w:t>Lag noen spørsmål til diskusjon (</w:t>
            </w:r>
            <w:proofErr w:type="spellStart"/>
            <w:r>
              <w:rPr>
                <w:rFonts w:ascii="Cambria" w:hAnsi="Cambria"/>
                <w:sz w:val="18"/>
                <w:szCs w:val="18"/>
              </w:rPr>
              <w:t>ref</w:t>
            </w:r>
            <w:proofErr w:type="spellEnd"/>
            <w:r>
              <w:rPr>
                <w:rFonts w:ascii="Cambria" w:hAnsi="Cambria"/>
                <w:sz w:val="18"/>
                <w:szCs w:val="18"/>
              </w:rPr>
              <w:t xml:space="preserve"> Benjaminsen/ Håvarstein rapport)</w:t>
            </w:r>
          </w:p>
          <w:p w:rsidR="00BC68A2" w:rsidRDefault="00BC68A2" w:rsidP="00BC68A2">
            <w:pPr>
              <w:pStyle w:val="Listeavsnitt"/>
              <w:tabs>
                <w:tab w:val="left" w:pos="1140"/>
              </w:tabs>
              <w:spacing w:line="276" w:lineRule="auto"/>
              <w:rPr>
                <w:rFonts w:ascii="Cambria" w:hAnsi="Cambria"/>
                <w:sz w:val="18"/>
                <w:szCs w:val="18"/>
              </w:rPr>
            </w:pPr>
          </w:p>
          <w:p w:rsidR="00BC68A2" w:rsidRDefault="00BC68A2" w:rsidP="00BC68A2">
            <w:pPr>
              <w:pStyle w:val="Listeavsnitt"/>
              <w:numPr>
                <w:ilvl w:val="0"/>
                <w:numId w:val="41"/>
              </w:numPr>
              <w:tabs>
                <w:tab w:val="left" w:pos="1140"/>
              </w:tabs>
              <w:spacing w:line="276" w:lineRule="auto"/>
              <w:rPr>
                <w:rFonts w:ascii="Cambria" w:hAnsi="Cambria"/>
                <w:sz w:val="18"/>
                <w:szCs w:val="18"/>
              </w:rPr>
            </w:pPr>
            <w:r>
              <w:rPr>
                <w:rFonts w:ascii="Cambria" w:hAnsi="Cambria"/>
                <w:sz w:val="18"/>
                <w:szCs w:val="18"/>
              </w:rPr>
              <w:t>Økt budsjett Forskningsinfrastruktur</w:t>
            </w:r>
          </w:p>
          <w:p w:rsidR="00BC68A2" w:rsidRDefault="00BC68A2" w:rsidP="00BC68A2">
            <w:pPr>
              <w:pStyle w:val="Listeavsnitt"/>
              <w:numPr>
                <w:ilvl w:val="0"/>
                <w:numId w:val="41"/>
              </w:numPr>
              <w:tabs>
                <w:tab w:val="left" w:pos="1140"/>
              </w:tabs>
              <w:spacing w:line="276" w:lineRule="auto"/>
              <w:rPr>
                <w:rFonts w:ascii="Cambria" w:hAnsi="Cambria"/>
                <w:sz w:val="18"/>
                <w:szCs w:val="18"/>
              </w:rPr>
            </w:pPr>
            <w:r>
              <w:rPr>
                <w:rFonts w:ascii="Cambria" w:hAnsi="Cambria"/>
                <w:sz w:val="18"/>
                <w:szCs w:val="18"/>
              </w:rPr>
              <w:t>Økt budsjett Forskermobilitet</w:t>
            </w:r>
          </w:p>
          <w:p w:rsidR="00BC68A2" w:rsidRDefault="00BC68A2" w:rsidP="00BC68A2">
            <w:pPr>
              <w:pStyle w:val="Listeavsnitt"/>
              <w:numPr>
                <w:ilvl w:val="0"/>
                <w:numId w:val="41"/>
              </w:numPr>
              <w:tabs>
                <w:tab w:val="left" w:pos="1140"/>
              </w:tabs>
              <w:spacing w:line="276" w:lineRule="auto"/>
              <w:rPr>
                <w:rFonts w:ascii="Cambria" w:hAnsi="Cambria"/>
                <w:sz w:val="18"/>
                <w:szCs w:val="18"/>
              </w:rPr>
            </w:pPr>
            <w:r>
              <w:rPr>
                <w:rFonts w:ascii="Cambria" w:hAnsi="Cambria"/>
                <w:sz w:val="18"/>
                <w:szCs w:val="18"/>
              </w:rPr>
              <w:t xml:space="preserve">Økt fokus og </w:t>
            </w:r>
            <w:proofErr w:type="spellStart"/>
            <w:r>
              <w:rPr>
                <w:rFonts w:ascii="Cambria" w:hAnsi="Cambria"/>
                <w:sz w:val="18"/>
                <w:szCs w:val="18"/>
              </w:rPr>
              <w:t>evt</w:t>
            </w:r>
            <w:proofErr w:type="spellEnd"/>
            <w:r>
              <w:rPr>
                <w:rFonts w:ascii="Cambria" w:hAnsi="Cambria"/>
                <w:sz w:val="18"/>
                <w:szCs w:val="18"/>
              </w:rPr>
              <w:t xml:space="preserve"> tiltak for mer og bedre publisering (sammenhengende tid til forskning, skrivekurs, kurs i konseptutvikling, kompetanse til å gjøre godt forskningsarbeid/ grunnlag, nettverksbygging, forskningsledelse </w:t>
            </w:r>
            <w:proofErr w:type="spellStart"/>
            <w:r>
              <w:rPr>
                <w:rFonts w:ascii="Cambria" w:hAnsi="Cambria"/>
                <w:sz w:val="18"/>
                <w:szCs w:val="18"/>
              </w:rPr>
              <w:t>m.m</w:t>
            </w:r>
            <w:proofErr w:type="spellEnd"/>
            <w:r>
              <w:rPr>
                <w:rFonts w:ascii="Cambria" w:hAnsi="Cambria"/>
                <w:sz w:val="18"/>
                <w:szCs w:val="18"/>
              </w:rPr>
              <w:t>).</w:t>
            </w:r>
          </w:p>
          <w:p w:rsidR="00BC68A2" w:rsidRDefault="00BC68A2" w:rsidP="00BC68A2">
            <w:pPr>
              <w:pStyle w:val="Listeavsnitt"/>
              <w:numPr>
                <w:ilvl w:val="0"/>
                <w:numId w:val="41"/>
              </w:numPr>
              <w:tabs>
                <w:tab w:val="left" w:pos="1140"/>
              </w:tabs>
              <w:spacing w:line="276" w:lineRule="auto"/>
              <w:rPr>
                <w:rFonts w:ascii="Cambria" w:hAnsi="Cambria"/>
                <w:sz w:val="18"/>
                <w:szCs w:val="18"/>
              </w:rPr>
            </w:pPr>
            <w:r>
              <w:rPr>
                <w:rFonts w:ascii="Cambria" w:hAnsi="Cambria"/>
                <w:sz w:val="18"/>
                <w:szCs w:val="18"/>
              </w:rPr>
              <w:t>Økt fokus på ekstern finansiering – EU, NFR og andre</w:t>
            </w:r>
          </w:p>
          <w:p w:rsidR="00BC68A2" w:rsidRPr="00120AAD" w:rsidRDefault="00BC68A2" w:rsidP="00BC68A2">
            <w:pPr>
              <w:pStyle w:val="Listeavsnitt"/>
              <w:numPr>
                <w:ilvl w:val="0"/>
                <w:numId w:val="41"/>
              </w:numPr>
              <w:tabs>
                <w:tab w:val="left" w:pos="1140"/>
              </w:tabs>
              <w:spacing w:line="276" w:lineRule="auto"/>
              <w:rPr>
                <w:rFonts w:ascii="Cambria" w:hAnsi="Cambria"/>
                <w:sz w:val="18"/>
                <w:szCs w:val="18"/>
              </w:rPr>
            </w:pPr>
            <w:r w:rsidRPr="0013428E">
              <w:rPr>
                <w:rFonts w:ascii="Cambria" w:hAnsi="Cambria"/>
                <w:color w:val="000000" w:themeColor="text1"/>
                <w:sz w:val="18"/>
                <w:szCs w:val="18"/>
              </w:rPr>
              <w:t>Etablering av en prøveordning for et integrert master- og ph.d</w:t>
            </w:r>
            <w:r>
              <w:rPr>
                <w:rFonts w:ascii="Cambria" w:hAnsi="Cambria"/>
                <w:color w:val="000000" w:themeColor="text1"/>
                <w:sz w:val="18"/>
                <w:szCs w:val="18"/>
              </w:rPr>
              <w:t>.-løp innenfor noen utdanninger, eks sivilingeniør</w:t>
            </w:r>
          </w:p>
          <w:p w:rsidR="00BC68A2" w:rsidRPr="00120AAD" w:rsidRDefault="00BC68A2" w:rsidP="00BC68A2">
            <w:pPr>
              <w:pStyle w:val="Listeavsnitt"/>
              <w:numPr>
                <w:ilvl w:val="0"/>
                <w:numId w:val="48"/>
              </w:numPr>
              <w:tabs>
                <w:tab w:val="left" w:pos="1140"/>
              </w:tabs>
              <w:spacing w:line="276" w:lineRule="auto"/>
              <w:rPr>
                <w:rFonts w:ascii="Cambria" w:hAnsi="Cambria"/>
                <w:sz w:val="18"/>
                <w:szCs w:val="18"/>
              </w:rPr>
            </w:pPr>
            <w:r w:rsidRPr="00120AAD">
              <w:rPr>
                <w:rFonts w:ascii="Cambria" w:hAnsi="Cambria"/>
                <w:sz w:val="18"/>
                <w:szCs w:val="18"/>
              </w:rPr>
              <w:t xml:space="preserve">Nedsette arbeidsgruppe </w:t>
            </w:r>
          </w:p>
        </w:tc>
      </w:tr>
    </w:tbl>
    <w:p w:rsidR="00F02882" w:rsidRPr="00C069BB" w:rsidRDefault="00F02882" w:rsidP="00B063FA">
      <w:pPr>
        <w:spacing w:line="276" w:lineRule="auto"/>
        <w:rPr>
          <w:rFonts w:ascii="Cambria" w:hAnsi="Cambria"/>
          <w:sz w:val="18"/>
          <w:szCs w:val="18"/>
        </w:rPr>
      </w:pPr>
    </w:p>
    <w:sectPr w:rsidR="00F02882" w:rsidRPr="00C069BB" w:rsidSect="00CF77FC">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8E" w:rsidRDefault="006D0060">
      <w:pPr>
        <w:spacing w:after="0" w:line="240" w:lineRule="auto"/>
      </w:pPr>
      <w:r>
        <w:separator/>
      </w:r>
    </w:p>
  </w:endnote>
  <w:endnote w:type="continuationSeparator" w:id="0">
    <w:p w:rsidR="000D288E" w:rsidRDefault="006D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760466"/>
      <w:docPartObj>
        <w:docPartGallery w:val="Page Numbers (Bottom of Page)"/>
        <w:docPartUnique/>
      </w:docPartObj>
    </w:sdtPr>
    <w:sdtEndPr/>
    <w:sdtContent>
      <w:p w:rsidR="001159EC" w:rsidRDefault="00DB3FA6">
        <w:pPr>
          <w:pStyle w:val="Bunntekst"/>
          <w:jc w:val="right"/>
        </w:pPr>
        <w:r>
          <w:fldChar w:fldCharType="begin"/>
        </w:r>
        <w:r>
          <w:instrText>PAGE   \* MERGEFORMAT</w:instrText>
        </w:r>
        <w:r>
          <w:fldChar w:fldCharType="separate"/>
        </w:r>
        <w:r w:rsidR="00F854DD">
          <w:rPr>
            <w:noProof/>
          </w:rPr>
          <w:t>10</w:t>
        </w:r>
        <w:r>
          <w:fldChar w:fldCharType="end"/>
        </w:r>
      </w:p>
    </w:sdtContent>
  </w:sdt>
  <w:p w:rsidR="001159EC" w:rsidRDefault="00F854D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8E" w:rsidRDefault="006D0060">
      <w:pPr>
        <w:spacing w:after="0" w:line="240" w:lineRule="auto"/>
      </w:pPr>
      <w:r>
        <w:separator/>
      </w:r>
    </w:p>
  </w:footnote>
  <w:footnote w:type="continuationSeparator" w:id="0">
    <w:p w:rsidR="000D288E" w:rsidRDefault="006D0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6E6A"/>
    <w:multiLevelType w:val="hybridMultilevel"/>
    <w:tmpl w:val="43EC4282"/>
    <w:lvl w:ilvl="0" w:tplc="FE1280CA">
      <w:start w:val="10"/>
      <w:numFmt w:val="bullet"/>
      <w:lvlText w:val="-"/>
      <w:lvlJc w:val="left"/>
      <w:pPr>
        <w:ind w:left="720" w:hanging="360"/>
      </w:pPr>
      <w:rPr>
        <w:rFonts w:ascii="Cambria" w:eastAsiaTheme="minorHAnsi" w:hAnsi="Cambria"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121B57"/>
    <w:multiLevelType w:val="hybridMultilevel"/>
    <w:tmpl w:val="09A68136"/>
    <w:lvl w:ilvl="0" w:tplc="B87A9A32">
      <w:start w:val="1"/>
      <w:numFmt w:val="decimal"/>
      <w:lvlText w:val="%1."/>
      <w:lvlJc w:val="left"/>
      <w:pPr>
        <w:ind w:left="720" w:hanging="360"/>
      </w:pPr>
      <w:rPr>
        <w:rFonts w:ascii="Cambria" w:hAnsi="Cambria" w:hint="default"/>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23A26FD"/>
    <w:multiLevelType w:val="hybridMultilevel"/>
    <w:tmpl w:val="D84A34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376D5E"/>
    <w:multiLevelType w:val="hybridMultilevel"/>
    <w:tmpl w:val="025012E2"/>
    <w:lvl w:ilvl="0" w:tplc="BCCA4128">
      <w:numFmt w:val="bullet"/>
      <w:lvlText w:val="-"/>
      <w:lvlJc w:val="left"/>
      <w:pPr>
        <w:ind w:left="1320" w:hanging="360"/>
      </w:pPr>
      <w:rPr>
        <w:rFonts w:ascii="Cambria" w:eastAsiaTheme="minorHAnsi" w:hAnsi="Cambria" w:cstheme="minorBidi" w:hint="default"/>
      </w:rPr>
    </w:lvl>
    <w:lvl w:ilvl="1" w:tplc="04140003" w:tentative="1">
      <w:start w:val="1"/>
      <w:numFmt w:val="bullet"/>
      <w:lvlText w:val="o"/>
      <w:lvlJc w:val="left"/>
      <w:pPr>
        <w:ind w:left="2040" w:hanging="360"/>
      </w:pPr>
      <w:rPr>
        <w:rFonts w:ascii="Courier New" w:hAnsi="Courier New" w:cs="Courier New" w:hint="default"/>
      </w:rPr>
    </w:lvl>
    <w:lvl w:ilvl="2" w:tplc="04140005" w:tentative="1">
      <w:start w:val="1"/>
      <w:numFmt w:val="bullet"/>
      <w:lvlText w:val=""/>
      <w:lvlJc w:val="left"/>
      <w:pPr>
        <w:ind w:left="2760" w:hanging="360"/>
      </w:pPr>
      <w:rPr>
        <w:rFonts w:ascii="Wingdings" w:hAnsi="Wingdings" w:hint="default"/>
      </w:rPr>
    </w:lvl>
    <w:lvl w:ilvl="3" w:tplc="04140001" w:tentative="1">
      <w:start w:val="1"/>
      <w:numFmt w:val="bullet"/>
      <w:lvlText w:val=""/>
      <w:lvlJc w:val="left"/>
      <w:pPr>
        <w:ind w:left="3480" w:hanging="360"/>
      </w:pPr>
      <w:rPr>
        <w:rFonts w:ascii="Symbol" w:hAnsi="Symbol" w:hint="default"/>
      </w:rPr>
    </w:lvl>
    <w:lvl w:ilvl="4" w:tplc="04140003" w:tentative="1">
      <w:start w:val="1"/>
      <w:numFmt w:val="bullet"/>
      <w:lvlText w:val="o"/>
      <w:lvlJc w:val="left"/>
      <w:pPr>
        <w:ind w:left="4200" w:hanging="360"/>
      </w:pPr>
      <w:rPr>
        <w:rFonts w:ascii="Courier New" w:hAnsi="Courier New" w:cs="Courier New" w:hint="default"/>
      </w:rPr>
    </w:lvl>
    <w:lvl w:ilvl="5" w:tplc="04140005" w:tentative="1">
      <w:start w:val="1"/>
      <w:numFmt w:val="bullet"/>
      <w:lvlText w:val=""/>
      <w:lvlJc w:val="left"/>
      <w:pPr>
        <w:ind w:left="4920" w:hanging="360"/>
      </w:pPr>
      <w:rPr>
        <w:rFonts w:ascii="Wingdings" w:hAnsi="Wingdings" w:hint="default"/>
      </w:rPr>
    </w:lvl>
    <w:lvl w:ilvl="6" w:tplc="04140001" w:tentative="1">
      <w:start w:val="1"/>
      <w:numFmt w:val="bullet"/>
      <w:lvlText w:val=""/>
      <w:lvlJc w:val="left"/>
      <w:pPr>
        <w:ind w:left="5640" w:hanging="360"/>
      </w:pPr>
      <w:rPr>
        <w:rFonts w:ascii="Symbol" w:hAnsi="Symbol" w:hint="default"/>
      </w:rPr>
    </w:lvl>
    <w:lvl w:ilvl="7" w:tplc="04140003" w:tentative="1">
      <w:start w:val="1"/>
      <w:numFmt w:val="bullet"/>
      <w:lvlText w:val="o"/>
      <w:lvlJc w:val="left"/>
      <w:pPr>
        <w:ind w:left="6360" w:hanging="360"/>
      </w:pPr>
      <w:rPr>
        <w:rFonts w:ascii="Courier New" w:hAnsi="Courier New" w:cs="Courier New" w:hint="default"/>
      </w:rPr>
    </w:lvl>
    <w:lvl w:ilvl="8" w:tplc="04140005" w:tentative="1">
      <w:start w:val="1"/>
      <w:numFmt w:val="bullet"/>
      <w:lvlText w:val=""/>
      <w:lvlJc w:val="left"/>
      <w:pPr>
        <w:ind w:left="7080" w:hanging="360"/>
      </w:pPr>
      <w:rPr>
        <w:rFonts w:ascii="Wingdings" w:hAnsi="Wingdings" w:hint="default"/>
      </w:rPr>
    </w:lvl>
  </w:abstractNum>
  <w:abstractNum w:abstractNumId="4" w15:restartNumberingAfterBreak="0">
    <w:nsid w:val="09524634"/>
    <w:multiLevelType w:val="hybridMultilevel"/>
    <w:tmpl w:val="F7E6D1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FB2BFD"/>
    <w:multiLevelType w:val="hybridMultilevel"/>
    <w:tmpl w:val="09D6A12C"/>
    <w:lvl w:ilvl="0" w:tplc="819EEA10">
      <w:numFmt w:val="bullet"/>
      <w:lvlText w:val="-"/>
      <w:lvlJc w:val="left"/>
      <w:pPr>
        <w:ind w:left="720" w:hanging="360"/>
      </w:pPr>
      <w:rPr>
        <w:rFonts w:ascii="Cambria" w:eastAsia="Calibri" w:hAnsi="Cambria" w:cs="Times New Roman" w:hint="default"/>
        <w:sz w:val="18"/>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2FE5959"/>
    <w:multiLevelType w:val="hybridMultilevel"/>
    <w:tmpl w:val="20861700"/>
    <w:lvl w:ilvl="0" w:tplc="5D28215C">
      <w:numFmt w:val="bullet"/>
      <w:lvlText w:val="-"/>
      <w:lvlJc w:val="left"/>
      <w:pPr>
        <w:ind w:left="1080" w:hanging="360"/>
      </w:pPr>
      <w:rPr>
        <w:rFonts w:ascii="Cambria" w:eastAsiaTheme="minorHAnsi"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13572363"/>
    <w:multiLevelType w:val="hybridMultilevel"/>
    <w:tmpl w:val="351E14AC"/>
    <w:lvl w:ilvl="0" w:tplc="2842DEF6">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457796B"/>
    <w:multiLevelType w:val="hybridMultilevel"/>
    <w:tmpl w:val="5614A89E"/>
    <w:lvl w:ilvl="0" w:tplc="604E2480">
      <w:start w:val="1"/>
      <w:numFmt w:val="upperRoman"/>
      <w:lvlText w:val="%1."/>
      <w:lvlJc w:val="righ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4B47D39"/>
    <w:multiLevelType w:val="hybridMultilevel"/>
    <w:tmpl w:val="86028E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A4039F5"/>
    <w:multiLevelType w:val="hybridMultilevel"/>
    <w:tmpl w:val="85E2BE1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E9A2075"/>
    <w:multiLevelType w:val="hybridMultilevel"/>
    <w:tmpl w:val="D328611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F2470CF"/>
    <w:multiLevelType w:val="hybridMultilevel"/>
    <w:tmpl w:val="FBC2E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0B72D6"/>
    <w:multiLevelType w:val="hybridMultilevel"/>
    <w:tmpl w:val="7FB6FB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6D228B"/>
    <w:multiLevelType w:val="hybridMultilevel"/>
    <w:tmpl w:val="CCBA79F4"/>
    <w:lvl w:ilvl="0" w:tplc="F220540C">
      <w:numFmt w:val="bullet"/>
      <w:lvlText w:val="-"/>
      <w:lvlJc w:val="left"/>
      <w:pPr>
        <w:ind w:left="1080" w:hanging="360"/>
      </w:pPr>
      <w:rPr>
        <w:rFonts w:ascii="Cambria" w:eastAsiaTheme="minorHAnsi"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2C5A2CAB"/>
    <w:multiLevelType w:val="hybridMultilevel"/>
    <w:tmpl w:val="C7BE76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15A0CDE"/>
    <w:multiLevelType w:val="hybridMultilevel"/>
    <w:tmpl w:val="CE32F5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63A0DFF"/>
    <w:multiLevelType w:val="hybridMultilevel"/>
    <w:tmpl w:val="98A2EC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8B24195"/>
    <w:multiLevelType w:val="hybridMultilevel"/>
    <w:tmpl w:val="5F2CA8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E480AC4"/>
    <w:multiLevelType w:val="hybridMultilevel"/>
    <w:tmpl w:val="C82A8B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EC717FA"/>
    <w:multiLevelType w:val="hybridMultilevel"/>
    <w:tmpl w:val="F6CC75AA"/>
    <w:lvl w:ilvl="0" w:tplc="AC12C360">
      <w:numFmt w:val="bullet"/>
      <w:lvlText w:val="-"/>
      <w:lvlJc w:val="left"/>
      <w:pPr>
        <w:ind w:left="1080" w:hanging="360"/>
      </w:pPr>
      <w:rPr>
        <w:rFonts w:ascii="Cambria" w:eastAsiaTheme="minorHAnsi" w:hAnsi="Cambria"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41CF60D8"/>
    <w:multiLevelType w:val="hybridMultilevel"/>
    <w:tmpl w:val="F6F81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4454E49"/>
    <w:multiLevelType w:val="hybridMultilevel"/>
    <w:tmpl w:val="EC7E5C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55468DB"/>
    <w:multiLevelType w:val="hybridMultilevel"/>
    <w:tmpl w:val="B1967C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74D1676"/>
    <w:multiLevelType w:val="hybridMultilevel"/>
    <w:tmpl w:val="5A62D2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80A6BDF"/>
    <w:multiLevelType w:val="hybridMultilevel"/>
    <w:tmpl w:val="F37A1A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B4C6B82"/>
    <w:multiLevelType w:val="hybridMultilevel"/>
    <w:tmpl w:val="49B2AB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CCB3D49"/>
    <w:multiLevelType w:val="hybridMultilevel"/>
    <w:tmpl w:val="5B1E1E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F3E3A54"/>
    <w:multiLevelType w:val="hybridMultilevel"/>
    <w:tmpl w:val="D61A6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13654F3"/>
    <w:multiLevelType w:val="hybridMultilevel"/>
    <w:tmpl w:val="C4BE4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33A1F6A"/>
    <w:multiLevelType w:val="hybridMultilevel"/>
    <w:tmpl w:val="89E6D71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45B6EC9"/>
    <w:multiLevelType w:val="hybridMultilevel"/>
    <w:tmpl w:val="CCD0D0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5032A60"/>
    <w:multiLevelType w:val="hybridMultilevel"/>
    <w:tmpl w:val="CE32F5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80F0F07"/>
    <w:multiLevelType w:val="hybridMultilevel"/>
    <w:tmpl w:val="BE0A28D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8480825"/>
    <w:multiLevelType w:val="hybridMultilevel"/>
    <w:tmpl w:val="C9EE5C4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5C96343B"/>
    <w:multiLevelType w:val="hybridMultilevel"/>
    <w:tmpl w:val="2D5EBC5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3504FAF"/>
    <w:multiLevelType w:val="hybridMultilevel"/>
    <w:tmpl w:val="5F84D3B2"/>
    <w:lvl w:ilvl="0" w:tplc="2CCCFDF6">
      <w:numFmt w:val="bullet"/>
      <w:lvlText w:val="-"/>
      <w:lvlJc w:val="left"/>
      <w:pPr>
        <w:ind w:left="360" w:hanging="360"/>
      </w:pPr>
      <w:rPr>
        <w:rFonts w:ascii="Cambria" w:eastAsiaTheme="minorHAnsi" w:hAnsi="Cambria"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7EA5AF9"/>
    <w:multiLevelType w:val="hybridMultilevel"/>
    <w:tmpl w:val="B1440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8584887"/>
    <w:multiLevelType w:val="hybridMultilevel"/>
    <w:tmpl w:val="5568E0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B6A2108"/>
    <w:multiLevelType w:val="hybridMultilevel"/>
    <w:tmpl w:val="30FEC6D6"/>
    <w:lvl w:ilvl="0" w:tplc="0414000F">
      <w:start w:val="1"/>
      <w:numFmt w:val="decimal"/>
      <w:lvlText w:val="%1."/>
      <w:lvlJc w:val="left"/>
      <w:pPr>
        <w:ind w:left="1068" w:hanging="360"/>
      </w:pPr>
      <w:rPr>
        <w:rFonts w:hint="default"/>
      </w:rPr>
    </w:lvl>
    <w:lvl w:ilvl="1" w:tplc="A474754E">
      <w:start w:val="1"/>
      <w:numFmt w:val="bullet"/>
      <w:lvlText w:val="•"/>
      <w:lvlJc w:val="left"/>
      <w:pPr>
        <w:ind w:left="1788" w:hanging="360"/>
      </w:pPr>
      <w:rPr>
        <w:rFonts w:ascii="SymbolMT" w:eastAsiaTheme="minorHAnsi" w:hAnsi="SymbolMT" w:cs="SymbolMT"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0" w15:restartNumberingAfterBreak="0">
    <w:nsid w:val="6C4A2B6A"/>
    <w:multiLevelType w:val="hybridMultilevel"/>
    <w:tmpl w:val="A5A2B3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FCA77FD"/>
    <w:multiLevelType w:val="hybridMultilevel"/>
    <w:tmpl w:val="17FED95A"/>
    <w:lvl w:ilvl="0" w:tplc="41DCEEE2">
      <w:start w:val="1"/>
      <w:numFmt w:val="decimal"/>
      <w:lvlText w:val="%1."/>
      <w:lvlJc w:val="left"/>
      <w:pPr>
        <w:ind w:left="720" w:hanging="360"/>
      </w:pPr>
      <w:rPr>
        <w:rFonts w:hint="default"/>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34904E5"/>
    <w:multiLevelType w:val="hybridMultilevel"/>
    <w:tmpl w:val="89E6D71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3B413B1"/>
    <w:multiLevelType w:val="hybridMultilevel"/>
    <w:tmpl w:val="5D2E0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5E11A0A"/>
    <w:multiLevelType w:val="hybridMultilevel"/>
    <w:tmpl w:val="73BC91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789D7724"/>
    <w:multiLevelType w:val="hybridMultilevel"/>
    <w:tmpl w:val="CB201D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793D5CD1"/>
    <w:multiLevelType w:val="hybridMultilevel"/>
    <w:tmpl w:val="C91012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BFB30AE"/>
    <w:multiLevelType w:val="hybridMultilevel"/>
    <w:tmpl w:val="FE62B4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C895818"/>
    <w:multiLevelType w:val="hybridMultilevel"/>
    <w:tmpl w:val="AE440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C9372DC"/>
    <w:multiLevelType w:val="hybridMultilevel"/>
    <w:tmpl w:val="2E4C8C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41"/>
  </w:num>
  <w:num w:numId="3">
    <w:abstractNumId w:val="35"/>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7"/>
  </w:num>
  <w:num w:numId="7">
    <w:abstractNumId w:val="11"/>
  </w:num>
  <w:num w:numId="8">
    <w:abstractNumId w:val="42"/>
  </w:num>
  <w:num w:numId="9">
    <w:abstractNumId w:val="46"/>
  </w:num>
  <w:num w:numId="10">
    <w:abstractNumId w:val="1"/>
  </w:num>
  <w:num w:numId="11">
    <w:abstractNumId w:val="33"/>
  </w:num>
  <w:num w:numId="12">
    <w:abstractNumId w:val="30"/>
  </w:num>
  <w:num w:numId="13">
    <w:abstractNumId w:val="49"/>
  </w:num>
  <w:num w:numId="14">
    <w:abstractNumId w:val="44"/>
  </w:num>
  <w:num w:numId="15">
    <w:abstractNumId w:val="4"/>
  </w:num>
  <w:num w:numId="16">
    <w:abstractNumId w:val="19"/>
  </w:num>
  <w:num w:numId="17">
    <w:abstractNumId w:val="21"/>
  </w:num>
  <w:num w:numId="18">
    <w:abstractNumId w:val="28"/>
  </w:num>
  <w:num w:numId="19">
    <w:abstractNumId w:val="38"/>
  </w:num>
  <w:num w:numId="20">
    <w:abstractNumId w:val="37"/>
  </w:num>
  <w:num w:numId="21">
    <w:abstractNumId w:val="23"/>
  </w:num>
  <w:num w:numId="22">
    <w:abstractNumId w:val="45"/>
  </w:num>
  <w:num w:numId="23">
    <w:abstractNumId w:val="31"/>
  </w:num>
  <w:num w:numId="24">
    <w:abstractNumId w:val="22"/>
  </w:num>
  <w:num w:numId="25">
    <w:abstractNumId w:val="43"/>
  </w:num>
  <w:num w:numId="26">
    <w:abstractNumId w:val="29"/>
  </w:num>
  <w:num w:numId="27">
    <w:abstractNumId w:val="40"/>
  </w:num>
  <w:num w:numId="28">
    <w:abstractNumId w:val="47"/>
  </w:num>
  <w:num w:numId="29">
    <w:abstractNumId w:val="13"/>
  </w:num>
  <w:num w:numId="30">
    <w:abstractNumId w:val="32"/>
  </w:num>
  <w:num w:numId="31">
    <w:abstractNumId w:val="2"/>
  </w:num>
  <w:num w:numId="32">
    <w:abstractNumId w:val="8"/>
  </w:num>
  <w:num w:numId="33">
    <w:abstractNumId w:val="9"/>
  </w:num>
  <w:num w:numId="34">
    <w:abstractNumId w:val="16"/>
  </w:num>
  <w:num w:numId="35">
    <w:abstractNumId w:val="10"/>
  </w:num>
  <w:num w:numId="36">
    <w:abstractNumId w:val="5"/>
  </w:num>
  <w:num w:numId="37">
    <w:abstractNumId w:val="18"/>
  </w:num>
  <w:num w:numId="38">
    <w:abstractNumId w:val="26"/>
  </w:num>
  <w:num w:numId="39">
    <w:abstractNumId w:val="34"/>
  </w:num>
  <w:num w:numId="40">
    <w:abstractNumId w:val="24"/>
  </w:num>
  <w:num w:numId="41">
    <w:abstractNumId w:val="25"/>
  </w:num>
  <w:num w:numId="42">
    <w:abstractNumId w:val="39"/>
  </w:num>
  <w:num w:numId="43">
    <w:abstractNumId w:val="15"/>
  </w:num>
  <w:num w:numId="44">
    <w:abstractNumId w:val="17"/>
  </w:num>
  <w:num w:numId="45">
    <w:abstractNumId w:val="3"/>
  </w:num>
  <w:num w:numId="46">
    <w:abstractNumId w:val="14"/>
  </w:num>
  <w:num w:numId="47">
    <w:abstractNumId w:val="6"/>
  </w:num>
  <w:num w:numId="48">
    <w:abstractNumId w:val="20"/>
  </w:num>
  <w:num w:numId="49">
    <w:abstractNumId w:val="1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A6"/>
    <w:rsid w:val="000047F2"/>
    <w:rsid w:val="0000648B"/>
    <w:rsid w:val="00013D76"/>
    <w:rsid w:val="0001484A"/>
    <w:rsid w:val="000267D0"/>
    <w:rsid w:val="00031C18"/>
    <w:rsid w:val="00032086"/>
    <w:rsid w:val="0003218D"/>
    <w:rsid w:val="00032728"/>
    <w:rsid w:val="000355F1"/>
    <w:rsid w:val="0003773F"/>
    <w:rsid w:val="00043879"/>
    <w:rsid w:val="00043F05"/>
    <w:rsid w:val="000472DC"/>
    <w:rsid w:val="00053CE0"/>
    <w:rsid w:val="00054E1F"/>
    <w:rsid w:val="000600BA"/>
    <w:rsid w:val="00062BA1"/>
    <w:rsid w:val="00064227"/>
    <w:rsid w:val="0006447E"/>
    <w:rsid w:val="0007226C"/>
    <w:rsid w:val="00074F80"/>
    <w:rsid w:val="00080A73"/>
    <w:rsid w:val="00083573"/>
    <w:rsid w:val="000870D6"/>
    <w:rsid w:val="00087712"/>
    <w:rsid w:val="00092E91"/>
    <w:rsid w:val="000939A6"/>
    <w:rsid w:val="000941E2"/>
    <w:rsid w:val="000962A7"/>
    <w:rsid w:val="00096DEF"/>
    <w:rsid w:val="000973C4"/>
    <w:rsid w:val="00097661"/>
    <w:rsid w:val="000A0632"/>
    <w:rsid w:val="000A26E3"/>
    <w:rsid w:val="000A47CC"/>
    <w:rsid w:val="000A7836"/>
    <w:rsid w:val="000B2C5C"/>
    <w:rsid w:val="000B3B63"/>
    <w:rsid w:val="000B6FB9"/>
    <w:rsid w:val="000C265B"/>
    <w:rsid w:val="000C3FF5"/>
    <w:rsid w:val="000D1BED"/>
    <w:rsid w:val="000D288E"/>
    <w:rsid w:val="000D71D7"/>
    <w:rsid w:val="000E084A"/>
    <w:rsid w:val="000E089F"/>
    <w:rsid w:val="000E100E"/>
    <w:rsid w:val="000F3AF4"/>
    <w:rsid w:val="000F6CAD"/>
    <w:rsid w:val="0010124C"/>
    <w:rsid w:val="0010251E"/>
    <w:rsid w:val="0010386E"/>
    <w:rsid w:val="00105456"/>
    <w:rsid w:val="00107AE7"/>
    <w:rsid w:val="001146D0"/>
    <w:rsid w:val="00120AAD"/>
    <w:rsid w:val="0012636B"/>
    <w:rsid w:val="00126D20"/>
    <w:rsid w:val="00127229"/>
    <w:rsid w:val="00132142"/>
    <w:rsid w:val="00133804"/>
    <w:rsid w:val="0013428E"/>
    <w:rsid w:val="00136B79"/>
    <w:rsid w:val="0013729D"/>
    <w:rsid w:val="001375D5"/>
    <w:rsid w:val="001377FC"/>
    <w:rsid w:val="0014001E"/>
    <w:rsid w:val="00157F00"/>
    <w:rsid w:val="001616CF"/>
    <w:rsid w:val="00174844"/>
    <w:rsid w:val="00181491"/>
    <w:rsid w:val="0018712F"/>
    <w:rsid w:val="00192891"/>
    <w:rsid w:val="001A0E09"/>
    <w:rsid w:val="001A220C"/>
    <w:rsid w:val="001A3F1D"/>
    <w:rsid w:val="001B0ECE"/>
    <w:rsid w:val="001B1BC5"/>
    <w:rsid w:val="001B1EDF"/>
    <w:rsid w:val="001B20B8"/>
    <w:rsid w:val="001B5376"/>
    <w:rsid w:val="001B7715"/>
    <w:rsid w:val="001C1D3E"/>
    <w:rsid w:val="001C2663"/>
    <w:rsid w:val="001C6B42"/>
    <w:rsid w:val="001D6632"/>
    <w:rsid w:val="001E1D8E"/>
    <w:rsid w:val="001E2325"/>
    <w:rsid w:val="001E285C"/>
    <w:rsid w:val="001E28C4"/>
    <w:rsid w:val="001E2F76"/>
    <w:rsid w:val="001E6159"/>
    <w:rsid w:val="001E6904"/>
    <w:rsid w:val="001F4AF7"/>
    <w:rsid w:val="001F79B8"/>
    <w:rsid w:val="002009FB"/>
    <w:rsid w:val="0020174B"/>
    <w:rsid w:val="002064F3"/>
    <w:rsid w:val="002073A4"/>
    <w:rsid w:val="00211999"/>
    <w:rsid w:val="00214DFA"/>
    <w:rsid w:val="00216929"/>
    <w:rsid w:val="00217058"/>
    <w:rsid w:val="002265BC"/>
    <w:rsid w:val="00234F7E"/>
    <w:rsid w:val="0023593A"/>
    <w:rsid w:val="00236516"/>
    <w:rsid w:val="00242A71"/>
    <w:rsid w:val="00244EB6"/>
    <w:rsid w:val="0024644D"/>
    <w:rsid w:val="00252B02"/>
    <w:rsid w:val="0025657A"/>
    <w:rsid w:val="0026006D"/>
    <w:rsid w:val="00262693"/>
    <w:rsid w:val="00265053"/>
    <w:rsid w:val="002660DD"/>
    <w:rsid w:val="00277582"/>
    <w:rsid w:val="0028283F"/>
    <w:rsid w:val="002858F8"/>
    <w:rsid w:val="002903D5"/>
    <w:rsid w:val="00294B57"/>
    <w:rsid w:val="002953E5"/>
    <w:rsid w:val="0029766E"/>
    <w:rsid w:val="002A2E5A"/>
    <w:rsid w:val="002A429C"/>
    <w:rsid w:val="002A4507"/>
    <w:rsid w:val="002A46E9"/>
    <w:rsid w:val="002A6A82"/>
    <w:rsid w:val="002A759A"/>
    <w:rsid w:val="002B0B33"/>
    <w:rsid w:val="002B2DAF"/>
    <w:rsid w:val="002B7B24"/>
    <w:rsid w:val="002B7B49"/>
    <w:rsid w:val="002C3A40"/>
    <w:rsid w:val="002D14DB"/>
    <w:rsid w:val="002D18E8"/>
    <w:rsid w:val="002D41E7"/>
    <w:rsid w:val="002D4D13"/>
    <w:rsid w:val="002E3FA1"/>
    <w:rsid w:val="002E573F"/>
    <w:rsid w:val="002E72EB"/>
    <w:rsid w:val="002E7CB3"/>
    <w:rsid w:val="002F3C67"/>
    <w:rsid w:val="00311FFE"/>
    <w:rsid w:val="00321BAB"/>
    <w:rsid w:val="0032295E"/>
    <w:rsid w:val="00323395"/>
    <w:rsid w:val="003339C0"/>
    <w:rsid w:val="0033418F"/>
    <w:rsid w:val="0034436F"/>
    <w:rsid w:val="003451B8"/>
    <w:rsid w:val="003458DA"/>
    <w:rsid w:val="00345BE7"/>
    <w:rsid w:val="003463FE"/>
    <w:rsid w:val="00347DD0"/>
    <w:rsid w:val="00350068"/>
    <w:rsid w:val="0035103F"/>
    <w:rsid w:val="003531FD"/>
    <w:rsid w:val="00366850"/>
    <w:rsid w:val="00367AA7"/>
    <w:rsid w:val="003738E0"/>
    <w:rsid w:val="0038134C"/>
    <w:rsid w:val="00381AF6"/>
    <w:rsid w:val="003932DA"/>
    <w:rsid w:val="00396D0C"/>
    <w:rsid w:val="003A1605"/>
    <w:rsid w:val="003A1A50"/>
    <w:rsid w:val="003B0546"/>
    <w:rsid w:val="003B2DFF"/>
    <w:rsid w:val="003B38AF"/>
    <w:rsid w:val="003B43E5"/>
    <w:rsid w:val="003C5392"/>
    <w:rsid w:val="003C7219"/>
    <w:rsid w:val="003E6A68"/>
    <w:rsid w:val="003F0883"/>
    <w:rsid w:val="003F465B"/>
    <w:rsid w:val="00405F31"/>
    <w:rsid w:val="004062D0"/>
    <w:rsid w:val="00410682"/>
    <w:rsid w:val="00412202"/>
    <w:rsid w:val="0041284C"/>
    <w:rsid w:val="00417F9F"/>
    <w:rsid w:val="00421C3B"/>
    <w:rsid w:val="00422949"/>
    <w:rsid w:val="00425F89"/>
    <w:rsid w:val="00445E5B"/>
    <w:rsid w:val="0045345C"/>
    <w:rsid w:val="004555F3"/>
    <w:rsid w:val="00460483"/>
    <w:rsid w:val="004652C2"/>
    <w:rsid w:val="00466484"/>
    <w:rsid w:val="00467DE4"/>
    <w:rsid w:val="004721FB"/>
    <w:rsid w:val="00475113"/>
    <w:rsid w:val="004774F3"/>
    <w:rsid w:val="00483727"/>
    <w:rsid w:val="00486C78"/>
    <w:rsid w:val="004911CE"/>
    <w:rsid w:val="004926FB"/>
    <w:rsid w:val="0049284C"/>
    <w:rsid w:val="00494B0B"/>
    <w:rsid w:val="00494C47"/>
    <w:rsid w:val="00495314"/>
    <w:rsid w:val="00496303"/>
    <w:rsid w:val="004A2EF8"/>
    <w:rsid w:val="004A7C4A"/>
    <w:rsid w:val="004B1C53"/>
    <w:rsid w:val="004B1EE2"/>
    <w:rsid w:val="004B2B7B"/>
    <w:rsid w:val="004B57CA"/>
    <w:rsid w:val="004C05A1"/>
    <w:rsid w:val="004C1E8C"/>
    <w:rsid w:val="004D0E50"/>
    <w:rsid w:val="004D39C0"/>
    <w:rsid w:val="004D66A5"/>
    <w:rsid w:val="004F72D4"/>
    <w:rsid w:val="004F793E"/>
    <w:rsid w:val="005015B4"/>
    <w:rsid w:val="00501B4B"/>
    <w:rsid w:val="00502290"/>
    <w:rsid w:val="0050559C"/>
    <w:rsid w:val="0050706F"/>
    <w:rsid w:val="005209AE"/>
    <w:rsid w:val="0052190D"/>
    <w:rsid w:val="0052192A"/>
    <w:rsid w:val="005229CC"/>
    <w:rsid w:val="00523101"/>
    <w:rsid w:val="00523776"/>
    <w:rsid w:val="00524B31"/>
    <w:rsid w:val="00525476"/>
    <w:rsid w:val="00525C1F"/>
    <w:rsid w:val="00533994"/>
    <w:rsid w:val="00533A4F"/>
    <w:rsid w:val="00534D1B"/>
    <w:rsid w:val="00542276"/>
    <w:rsid w:val="005433EF"/>
    <w:rsid w:val="00544BAA"/>
    <w:rsid w:val="005459B0"/>
    <w:rsid w:val="00546C6C"/>
    <w:rsid w:val="00550850"/>
    <w:rsid w:val="005525BF"/>
    <w:rsid w:val="005538A1"/>
    <w:rsid w:val="00557282"/>
    <w:rsid w:val="005636AF"/>
    <w:rsid w:val="00563C51"/>
    <w:rsid w:val="00566FF8"/>
    <w:rsid w:val="00574846"/>
    <w:rsid w:val="00577177"/>
    <w:rsid w:val="005818EF"/>
    <w:rsid w:val="0058247B"/>
    <w:rsid w:val="005830D2"/>
    <w:rsid w:val="00595FDD"/>
    <w:rsid w:val="005B3D26"/>
    <w:rsid w:val="005B4129"/>
    <w:rsid w:val="005B4F8A"/>
    <w:rsid w:val="005C0983"/>
    <w:rsid w:val="005C503C"/>
    <w:rsid w:val="005C6276"/>
    <w:rsid w:val="005C73C7"/>
    <w:rsid w:val="005D1562"/>
    <w:rsid w:val="005D15E0"/>
    <w:rsid w:val="005D1B27"/>
    <w:rsid w:val="005D4D27"/>
    <w:rsid w:val="005F13CF"/>
    <w:rsid w:val="006012A6"/>
    <w:rsid w:val="006027C6"/>
    <w:rsid w:val="00606960"/>
    <w:rsid w:val="006122D0"/>
    <w:rsid w:val="00617B67"/>
    <w:rsid w:val="006201B0"/>
    <w:rsid w:val="00620363"/>
    <w:rsid w:val="00642CD4"/>
    <w:rsid w:val="00643044"/>
    <w:rsid w:val="00643CBB"/>
    <w:rsid w:val="00645EF2"/>
    <w:rsid w:val="00646C68"/>
    <w:rsid w:val="00670800"/>
    <w:rsid w:val="0067559C"/>
    <w:rsid w:val="006807DD"/>
    <w:rsid w:val="0068252D"/>
    <w:rsid w:val="0068294A"/>
    <w:rsid w:val="00683F7D"/>
    <w:rsid w:val="00690181"/>
    <w:rsid w:val="00691853"/>
    <w:rsid w:val="00693D44"/>
    <w:rsid w:val="006942DD"/>
    <w:rsid w:val="006A0D77"/>
    <w:rsid w:val="006A265B"/>
    <w:rsid w:val="006B2E4C"/>
    <w:rsid w:val="006C4537"/>
    <w:rsid w:val="006C499B"/>
    <w:rsid w:val="006C4D0A"/>
    <w:rsid w:val="006C5A72"/>
    <w:rsid w:val="006D0060"/>
    <w:rsid w:val="006D0E79"/>
    <w:rsid w:val="006D2003"/>
    <w:rsid w:val="006D6B7C"/>
    <w:rsid w:val="006D75D1"/>
    <w:rsid w:val="006E2F4D"/>
    <w:rsid w:val="006E3023"/>
    <w:rsid w:val="006E5E7A"/>
    <w:rsid w:val="006E6AB9"/>
    <w:rsid w:val="006F6F80"/>
    <w:rsid w:val="00702759"/>
    <w:rsid w:val="00707CAD"/>
    <w:rsid w:val="0071082E"/>
    <w:rsid w:val="00710E64"/>
    <w:rsid w:val="00722FB1"/>
    <w:rsid w:val="00724183"/>
    <w:rsid w:val="00733EF8"/>
    <w:rsid w:val="00744AEB"/>
    <w:rsid w:val="00757575"/>
    <w:rsid w:val="00763058"/>
    <w:rsid w:val="00763593"/>
    <w:rsid w:val="007658C8"/>
    <w:rsid w:val="007677AD"/>
    <w:rsid w:val="00770752"/>
    <w:rsid w:val="00774FBF"/>
    <w:rsid w:val="00776265"/>
    <w:rsid w:val="00776B9A"/>
    <w:rsid w:val="00780F1A"/>
    <w:rsid w:val="0079225E"/>
    <w:rsid w:val="00796F56"/>
    <w:rsid w:val="00796F66"/>
    <w:rsid w:val="00796FBE"/>
    <w:rsid w:val="007A00C7"/>
    <w:rsid w:val="007A5209"/>
    <w:rsid w:val="007A5BEE"/>
    <w:rsid w:val="007B2431"/>
    <w:rsid w:val="007B2A99"/>
    <w:rsid w:val="007B4A93"/>
    <w:rsid w:val="007B6BD7"/>
    <w:rsid w:val="007D242A"/>
    <w:rsid w:val="007D2DED"/>
    <w:rsid w:val="007D7D4E"/>
    <w:rsid w:val="007E269B"/>
    <w:rsid w:val="007E357C"/>
    <w:rsid w:val="007E6489"/>
    <w:rsid w:val="007F0BE0"/>
    <w:rsid w:val="007F0FCB"/>
    <w:rsid w:val="007F4863"/>
    <w:rsid w:val="007F50DF"/>
    <w:rsid w:val="007F7020"/>
    <w:rsid w:val="0081559E"/>
    <w:rsid w:val="0081678B"/>
    <w:rsid w:val="0082075A"/>
    <w:rsid w:val="00823EDE"/>
    <w:rsid w:val="0084044A"/>
    <w:rsid w:val="00846A8D"/>
    <w:rsid w:val="008527F1"/>
    <w:rsid w:val="008539CD"/>
    <w:rsid w:val="008714F1"/>
    <w:rsid w:val="00871953"/>
    <w:rsid w:val="00877C1C"/>
    <w:rsid w:val="008852CA"/>
    <w:rsid w:val="00887EEF"/>
    <w:rsid w:val="008B0822"/>
    <w:rsid w:val="008B3C36"/>
    <w:rsid w:val="008C1B1C"/>
    <w:rsid w:val="008C3C4E"/>
    <w:rsid w:val="008D09FE"/>
    <w:rsid w:val="008D50C0"/>
    <w:rsid w:val="008E1320"/>
    <w:rsid w:val="008E453D"/>
    <w:rsid w:val="008E47DD"/>
    <w:rsid w:val="008F3FFA"/>
    <w:rsid w:val="008F4C5B"/>
    <w:rsid w:val="008F6441"/>
    <w:rsid w:val="00902A08"/>
    <w:rsid w:val="0090519F"/>
    <w:rsid w:val="00912939"/>
    <w:rsid w:val="009139B0"/>
    <w:rsid w:val="009164C9"/>
    <w:rsid w:val="00921252"/>
    <w:rsid w:val="00923DEB"/>
    <w:rsid w:val="00926B29"/>
    <w:rsid w:val="00934D2A"/>
    <w:rsid w:val="00941BC1"/>
    <w:rsid w:val="00942922"/>
    <w:rsid w:val="00952C8C"/>
    <w:rsid w:val="009672F5"/>
    <w:rsid w:val="0097527C"/>
    <w:rsid w:val="00981173"/>
    <w:rsid w:val="009942F6"/>
    <w:rsid w:val="00994548"/>
    <w:rsid w:val="009A1E2B"/>
    <w:rsid w:val="009A1EA5"/>
    <w:rsid w:val="009B7A40"/>
    <w:rsid w:val="009C433C"/>
    <w:rsid w:val="009C496E"/>
    <w:rsid w:val="009C653C"/>
    <w:rsid w:val="009C7D59"/>
    <w:rsid w:val="009D4CF3"/>
    <w:rsid w:val="009E0691"/>
    <w:rsid w:val="009E5965"/>
    <w:rsid w:val="009E70AE"/>
    <w:rsid w:val="009F3A18"/>
    <w:rsid w:val="009F633B"/>
    <w:rsid w:val="00A03CF1"/>
    <w:rsid w:val="00A056A9"/>
    <w:rsid w:val="00A061C4"/>
    <w:rsid w:val="00A164FB"/>
    <w:rsid w:val="00A1748E"/>
    <w:rsid w:val="00A32A53"/>
    <w:rsid w:val="00A33B70"/>
    <w:rsid w:val="00A42AAD"/>
    <w:rsid w:val="00A43FE3"/>
    <w:rsid w:val="00A517EE"/>
    <w:rsid w:val="00A52E91"/>
    <w:rsid w:val="00A52F23"/>
    <w:rsid w:val="00A5426D"/>
    <w:rsid w:val="00A55DEA"/>
    <w:rsid w:val="00A63CBD"/>
    <w:rsid w:val="00A64FF6"/>
    <w:rsid w:val="00A6603A"/>
    <w:rsid w:val="00A70CE9"/>
    <w:rsid w:val="00A80C8A"/>
    <w:rsid w:val="00A84FAB"/>
    <w:rsid w:val="00A86235"/>
    <w:rsid w:val="00A866EF"/>
    <w:rsid w:val="00A91306"/>
    <w:rsid w:val="00A93DD5"/>
    <w:rsid w:val="00A951C2"/>
    <w:rsid w:val="00AA15A6"/>
    <w:rsid w:val="00AA2489"/>
    <w:rsid w:val="00AA4C41"/>
    <w:rsid w:val="00AB064B"/>
    <w:rsid w:val="00AB0E81"/>
    <w:rsid w:val="00AB4095"/>
    <w:rsid w:val="00AB4FA0"/>
    <w:rsid w:val="00AB7BCC"/>
    <w:rsid w:val="00AC1977"/>
    <w:rsid w:val="00AC1A34"/>
    <w:rsid w:val="00AC3018"/>
    <w:rsid w:val="00AC3059"/>
    <w:rsid w:val="00AC4973"/>
    <w:rsid w:val="00AC70DC"/>
    <w:rsid w:val="00AD0C37"/>
    <w:rsid w:val="00AE256E"/>
    <w:rsid w:val="00AF4538"/>
    <w:rsid w:val="00AF4C32"/>
    <w:rsid w:val="00AF67E8"/>
    <w:rsid w:val="00AF736B"/>
    <w:rsid w:val="00B000C0"/>
    <w:rsid w:val="00B063FA"/>
    <w:rsid w:val="00B15F6D"/>
    <w:rsid w:val="00B24A63"/>
    <w:rsid w:val="00B26B32"/>
    <w:rsid w:val="00B35422"/>
    <w:rsid w:val="00B35D81"/>
    <w:rsid w:val="00B4690F"/>
    <w:rsid w:val="00B5756B"/>
    <w:rsid w:val="00B625E1"/>
    <w:rsid w:val="00B64F8B"/>
    <w:rsid w:val="00B65EBB"/>
    <w:rsid w:val="00B67AB4"/>
    <w:rsid w:val="00B719F3"/>
    <w:rsid w:val="00B71D95"/>
    <w:rsid w:val="00B738EF"/>
    <w:rsid w:val="00B804A3"/>
    <w:rsid w:val="00B8161A"/>
    <w:rsid w:val="00B91C1E"/>
    <w:rsid w:val="00B920D6"/>
    <w:rsid w:val="00B92FFD"/>
    <w:rsid w:val="00B96568"/>
    <w:rsid w:val="00B96BA2"/>
    <w:rsid w:val="00BB08EB"/>
    <w:rsid w:val="00BB2582"/>
    <w:rsid w:val="00BC68A2"/>
    <w:rsid w:val="00BD0B72"/>
    <w:rsid w:val="00BD1BEF"/>
    <w:rsid w:val="00BD3CAB"/>
    <w:rsid w:val="00BD4301"/>
    <w:rsid w:val="00BD495E"/>
    <w:rsid w:val="00BD64D8"/>
    <w:rsid w:val="00BE07FA"/>
    <w:rsid w:val="00BE570B"/>
    <w:rsid w:val="00BF1983"/>
    <w:rsid w:val="00BF230D"/>
    <w:rsid w:val="00BF299C"/>
    <w:rsid w:val="00BF2BD2"/>
    <w:rsid w:val="00C04D89"/>
    <w:rsid w:val="00C069BB"/>
    <w:rsid w:val="00C07855"/>
    <w:rsid w:val="00C11AB1"/>
    <w:rsid w:val="00C121D0"/>
    <w:rsid w:val="00C15854"/>
    <w:rsid w:val="00C21037"/>
    <w:rsid w:val="00C44D9A"/>
    <w:rsid w:val="00C462A2"/>
    <w:rsid w:val="00C54301"/>
    <w:rsid w:val="00C57E77"/>
    <w:rsid w:val="00C60EEE"/>
    <w:rsid w:val="00C625B6"/>
    <w:rsid w:val="00C6578F"/>
    <w:rsid w:val="00C72F03"/>
    <w:rsid w:val="00C73255"/>
    <w:rsid w:val="00C91AF1"/>
    <w:rsid w:val="00C93E49"/>
    <w:rsid w:val="00CA5861"/>
    <w:rsid w:val="00CA62BB"/>
    <w:rsid w:val="00CC16BF"/>
    <w:rsid w:val="00CE37D3"/>
    <w:rsid w:val="00CE6747"/>
    <w:rsid w:val="00CF2039"/>
    <w:rsid w:val="00CF4CE3"/>
    <w:rsid w:val="00D070EE"/>
    <w:rsid w:val="00D123D2"/>
    <w:rsid w:val="00D14FD8"/>
    <w:rsid w:val="00D17098"/>
    <w:rsid w:val="00D219A5"/>
    <w:rsid w:val="00D318E2"/>
    <w:rsid w:val="00D31B7A"/>
    <w:rsid w:val="00D32525"/>
    <w:rsid w:val="00D37A05"/>
    <w:rsid w:val="00D47B57"/>
    <w:rsid w:val="00D504DF"/>
    <w:rsid w:val="00D55DDB"/>
    <w:rsid w:val="00D55E40"/>
    <w:rsid w:val="00D60EC4"/>
    <w:rsid w:val="00D70751"/>
    <w:rsid w:val="00D73029"/>
    <w:rsid w:val="00D7434E"/>
    <w:rsid w:val="00D74961"/>
    <w:rsid w:val="00D76BAF"/>
    <w:rsid w:val="00D776D6"/>
    <w:rsid w:val="00D80349"/>
    <w:rsid w:val="00D844AD"/>
    <w:rsid w:val="00D8486F"/>
    <w:rsid w:val="00D939D2"/>
    <w:rsid w:val="00D93AA2"/>
    <w:rsid w:val="00DA1500"/>
    <w:rsid w:val="00DA17EC"/>
    <w:rsid w:val="00DA5F07"/>
    <w:rsid w:val="00DA69EA"/>
    <w:rsid w:val="00DB3FA6"/>
    <w:rsid w:val="00DB57E7"/>
    <w:rsid w:val="00DB5CE3"/>
    <w:rsid w:val="00DC092A"/>
    <w:rsid w:val="00DC1E39"/>
    <w:rsid w:val="00DC2BA5"/>
    <w:rsid w:val="00DD10ED"/>
    <w:rsid w:val="00DD51DC"/>
    <w:rsid w:val="00DD7F0E"/>
    <w:rsid w:val="00DE42A9"/>
    <w:rsid w:val="00DF1F5B"/>
    <w:rsid w:val="00DF3EB5"/>
    <w:rsid w:val="00DF5F08"/>
    <w:rsid w:val="00E1124F"/>
    <w:rsid w:val="00E13B7D"/>
    <w:rsid w:val="00E17A34"/>
    <w:rsid w:val="00E216BA"/>
    <w:rsid w:val="00E2362D"/>
    <w:rsid w:val="00E26946"/>
    <w:rsid w:val="00E30664"/>
    <w:rsid w:val="00E325E0"/>
    <w:rsid w:val="00E340BF"/>
    <w:rsid w:val="00E401B1"/>
    <w:rsid w:val="00E4056B"/>
    <w:rsid w:val="00E46AB1"/>
    <w:rsid w:val="00E5290D"/>
    <w:rsid w:val="00E55E53"/>
    <w:rsid w:val="00E60D9E"/>
    <w:rsid w:val="00E72DFC"/>
    <w:rsid w:val="00E81CA2"/>
    <w:rsid w:val="00E8678D"/>
    <w:rsid w:val="00E9329C"/>
    <w:rsid w:val="00E95483"/>
    <w:rsid w:val="00EA18AC"/>
    <w:rsid w:val="00EA5C2D"/>
    <w:rsid w:val="00EA5D20"/>
    <w:rsid w:val="00EA6EEE"/>
    <w:rsid w:val="00EA7EEC"/>
    <w:rsid w:val="00EB21FF"/>
    <w:rsid w:val="00EB27FF"/>
    <w:rsid w:val="00EB3520"/>
    <w:rsid w:val="00EC3373"/>
    <w:rsid w:val="00EC4467"/>
    <w:rsid w:val="00EC448D"/>
    <w:rsid w:val="00EC74A1"/>
    <w:rsid w:val="00ED1051"/>
    <w:rsid w:val="00ED2E01"/>
    <w:rsid w:val="00ED370A"/>
    <w:rsid w:val="00EF1A08"/>
    <w:rsid w:val="00EF7F2B"/>
    <w:rsid w:val="00F00813"/>
    <w:rsid w:val="00F015AD"/>
    <w:rsid w:val="00F02882"/>
    <w:rsid w:val="00F14CF3"/>
    <w:rsid w:val="00F251AC"/>
    <w:rsid w:val="00F3258F"/>
    <w:rsid w:val="00F33A88"/>
    <w:rsid w:val="00F37D64"/>
    <w:rsid w:val="00F44679"/>
    <w:rsid w:val="00F50EFE"/>
    <w:rsid w:val="00F538BD"/>
    <w:rsid w:val="00F5455A"/>
    <w:rsid w:val="00F55B2D"/>
    <w:rsid w:val="00F576AF"/>
    <w:rsid w:val="00F57FF5"/>
    <w:rsid w:val="00F628A4"/>
    <w:rsid w:val="00F62DE7"/>
    <w:rsid w:val="00F64E29"/>
    <w:rsid w:val="00F7060F"/>
    <w:rsid w:val="00F70696"/>
    <w:rsid w:val="00F752F5"/>
    <w:rsid w:val="00F80E1B"/>
    <w:rsid w:val="00F839D0"/>
    <w:rsid w:val="00F83E71"/>
    <w:rsid w:val="00F854DD"/>
    <w:rsid w:val="00F90FC5"/>
    <w:rsid w:val="00F91AB6"/>
    <w:rsid w:val="00F976F6"/>
    <w:rsid w:val="00FA4DEF"/>
    <w:rsid w:val="00FA5BE5"/>
    <w:rsid w:val="00FA6AF5"/>
    <w:rsid w:val="00FA7914"/>
    <w:rsid w:val="00FB164F"/>
    <w:rsid w:val="00FB38F6"/>
    <w:rsid w:val="00FB6616"/>
    <w:rsid w:val="00FC1152"/>
    <w:rsid w:val="00FC4626"/>
    <w:rsid w:val="00FC709D"/>
    <w:rsid w:val="00FC778F"/>
    <w:rsid w:val="00FD073B"/>
    <w:rsid w:val="00FD4A49"/>
    <w:rsid w:val="00FD7AFB"/>
    <w:rsid w:val="00FD7F77"/>
    <w:rsid w:val="00FE0F7B"/>
    <w:rsid w:val="00FE3BDC"/>
    <w:rsid w:val="00FF2054"/>
    <w:rsid w:val="00FF4F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52225-E25C-499B-B270-BB7D39C2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FA6"/>
  </w:style>
  <w:style w:type="paragraph" w:styleId="Overskrift1">
    <w:name w:val="heading 1"/>
    <w:basedOn w:val="Normal"/>
    <w:next w:val="Normal"/>
    <w:link w:val="Overskrift1Tegn"/>
    <w:uiPriority w:val="9"/>
    <w:qFormat/>
    <w:rsid w:val="00DB3F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B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DB3FA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DB3FA6"/>
  </w:style>
  <w:style w:type="character" w:customStyle="1" w:styleId="Overskrift1Tegn">
    <w:name w:val="Overskrift 1 Tegn"/>
    <w:basedOn w:val="Standardskriftforavsnitt"/>
    <w:link w:val="Overskrift1"/>
    <w:uiPriority w:val="9"/>
    <w:rsid w:val="00DB3FA6"/>
    <w:rPr>
      <w:rFonts w:asciiTheme="majorHAnsi" w:eastAsiaTheme="majorEastAsia" w:hAnsiTheme="majorHAnsi" w:cstheme="majorBidi"/>
      <w:color w:val="2E74B5" w:themeColor="accent1" w:themeShade="BF"/>
      <w:sz w:val="32"/>
      <w:szCs w:val="32"/>
    </w:rPr>
  </w:style>
  <w:style w:type="paragraph" w:customStyle="1" w:styleId="Default">
    <w:name w:val="Default"/>
    <w:rsid w:val="00A061C4"/>
    <w:pPr>
      <w:autoSpaceDE w:val="0"/>
      <w:autoSpaceDN w:val="0"/>
      <w:adjustRightInd w:val="0"/>
      <w:spacing w:after="0" w:line="240" w:lineRule="auto"/>
    </w:pPr>
    <w:rPr>
      <w:rFonts w:ascii="Cambria" w:hAnsi="Cambria" w:cs="Cambria"/>
      <w:color w:val="000000"/>
      <w:sz w:val="24"/>
      <w:szCs w:val="24"/>
    </w:rPr>
  </w:style>
  <w:style w:type="paragraph" w:styleId="Bobletekst">
    <w:name w:val="Balloon Text"/>
    <w:basedOn w:val="Normal"/>
    <w:link w:val="BobletekstTegn"/>
    <w:uiPriority w:val="99"/>
    <w:semiHidden/>
    <w:unhideWhenUsed/>
    <w:rsid w:val="00887E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7EEF"/>
    <w:rPr>
      <w:rFonts w:ascii="Segoe UI" w:hAnsi="Segoe UI" w:cs="Segoe UI"/>
      <w:sz w:val="18"/>
      <w:szCs w:val="18"/>
    </w:rPr>
  </w:style>
  <w:style w:type="paragraph" w:styleId="Listeavsnitt">
    <w:name w:val="List Paragraph"/>
    <w:basedOn w:val="Normal"/>
    <w:uiPriority w:val="34"/>
    <w:qFormat/>
    <w:rsid w:val="00887EEF"/>
    <w:pPr>
      <w:ind w:left="720"/>
      <w:contextualSpacing/>
    </w:pPr>
  </w:style>
  <w:style w:type="character" w:customStyle="1" w:styleId="field-content">
    <w:name w:val="field-content"/>
    <w:basedOn w:val="Standardskriftforavsnitt"/>
    <w:rsid w:val="00EA5D20"/>
  </w:style>
  <w:style w:type="character" w:styleId="Hyperkobling">
    <w:name w:val="Hyperlink"/>
    <w:basedOn w:val="Standardskriftforavsnitt"/>
    <w:uiPriority w:val="99"/>
    <w:unhideWhenUsed/>
    <w:rsid w:val="00F839D0"/>
    <w:rPr>
      <w:color w:val="0563C1" w:themeColor="hyperlink"/>
      <w:u w:val="single"/>
    </w:rPr>
  </w:style>
  <w:style w:type="paragraph" w:customStyle="1" w:styleId="MUOverskrift2">
    <w:name w:val="MU_Overskrift 2"/>
    <w:basedOn w:val="Normal"/>
    <w:rsid w:val="008D50C0"/>
    <w:pPr>
      <w:spacing w:after="0" w:line="280" w:lineRule="exact"/>
    </w:pPr>
    <w:rPr>
      <w:rFonts w:ascii="Cambria" w:hAnsi="Cambria" w:cs="Arial"/>
      <w:b/>
      <w:sz w:val="28"/>
      <w:u w:val="single"/>
    </w:rPr>
  </w:style>
  <w:style w:type="paragraph" w:styleId="Rentekst">
    <w:name w:val="Plain Text"/>
    <w:basedOn w:val="Normal"/>
    <w:link w:val="RentekstTegn"/>
    <w:uiPriority w:val="99"/>
    <w:unhideWhenUsed/>
    <w:rsid w:val="00D55E40"/>
    <w:pPr>
      <w:spacing w:after="0" w:line="240" w:lineRule="auto"/>
    </w:pPr>
    <w:rPr>
      <w:rFonts w:ascii="Calibri" w:hAnsi="Calibri" w:cs="Times New Roman"/>
      <w:lang w:val="nn-NO"/>
    </w:rPr>
  </w:style>
  <w:style w:type="character" w:customStyle="1" w:styleId="RentekstTegn">
    <w:name w:val="Ren tekst Tegn"/>
    <w:basedOn w:val="Standardskriftforavsnitt"/>
    <w:link w:val="Rentekst"/>
    <w:uiPriority w:val="99"/>
    <w:rsid w:val="00D55E40"/>
    <w:rPr>
      <w:rFonts w:ascii="Calibri" w:hAnsi="Calibri" w:cs="Times New Roman"/>
      <w:lang w:val="nn-NO"/>
    </w:rPr>
  </w:style>
  <w:style w:type="character" w:styleId="Merknadsreferanse">
    <w:name w:val="annotation reference"/>
    <w:basedOn w:val="Standardskriftforavsnitt"/>
    <w:uiPriority w:val="99"/>
    <w:semiHidden/>
    <w:unhideWhenUsed/>
    <w:rsid w:val="000C265B"/>
    <w:rPr>
      <w:sz w:val="16"/>
      <w:szCs w:val="16"/>
    </w:rPr>
  </w:style>
  <w:style w:type="paragraph" w:styleId="Merknadstekst">
    <w:name w:val="annotation text"/>
    <w:basedOn w:val="Normal"/>
    <w:link w:val="MerknadstekstTegn"/>
    <w:uiPriority w:val="99"/>
    <w:semiHidden/>
    <w:unhideWhenUsed/>
    <w:rsid w:val="000C265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26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4938">
      <w:bodyDiv w:val="1"/>
      <w:marLeft w:val="0"/>
      <w:marRight w:val="0"/>
      <w:marTop w:val="0"/>
      <w:marBottom w:val="0"/>
      <w:divBdr>
        <w:top w:val="none" w:sz="0" w:space="0" w:color="auto"/>
        <w:left w:val="none" w:sz="0" w:space="0" w:color="auto"/>
        <w:bottom w:val="none" w:sz="0" w:space="0" w:color="auto"/>
        <w:right w:val="none" w:sz="0" w:space="0" w:color="auto"/>
      </w:divBdr>
    </w:div>
    <w:div w:id="568200090">
      <w:bodyDiv w:val="1"/>
      <w:marLeft w:val="0"/>
      <w:marRight w:val="0"/>
      <w:marTop w:val="0"/>
      <w:marBottom w:val="0"/>
      <w:divBdr>
        <w:top w:val="none" w:sz="0" w:space="0" w:color="auto"/>
        <w:left w:val="none" w:sz="0" w:space="0" w:color="auto"/>
        <w:bottom w:val="none" w:sz="0" w:space="0" w:color="auto"/>
        <w:right w:val="none" w:sz="0" w:space="0" w:color="auto"/>
      </w:divBdr>
    </w:div>
    <w:div w:id="20430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foss@nmbu.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lvfoss@nmbu.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C8E7A-D910-453F-8394-00AD2875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3151</TotalTime>
  <Pages>10</Pages>
  <Words>3235</Words>
  <Characters>17149</Characters>
  <Application>Microsoft Office Word</Application>
  <DocSecurity>0</DocSecurity>
  <Lines>142</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NMBU</Company>
  <LinksUpToDate>false</LinksUpToDate>
  <CharactersWithSpaces>20344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Fossum-Raunehaug</dc:creator>
  <cp:keywords/>
  <dc:description/>
  <cp:lastModifiedBy>Solveig Fossum-Raunehaug</cp:lastModifiedBy>
  <cp:revision>46</cp:revision>
  <cp:lastPrinted>2016-04-01T11:13:00Z</cp:lastPrinted>
  <dcterms:created xsi:type="dcterms:W3CDTF">2015-11-05T08:50:00Z</dcterms:created>
  <dcterms:modified xsi:type="dcterms:W3CDTF">2016-09-26T11:27:00Z</dcterms:modified>
</cp:coreProperties>
</file>